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1C" w:rsidRDefault="00686931" w:rsidP="0088047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F1CFF">
        <w:rPr>
          <w:rFonts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750D0C9E" wp14:editId="10AA088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38505" cy="791210"/>
            <wp:effectExtent l="0" t="0" r="4445" b="8890"/>
            <wp:wrapTight wrapText="bothSides">
              <wp:wrapPolygon edited="0">
                <wp:start x="0" y="0"/>
                <wp:lineTo x="0" y="21323"/>
                <wp:lineTo x="21173" y="21323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6" cy="7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7D" w:rsidRDefault="0088047D" w:rsidP="0088047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D6E1C">
        <w:rPr>
          <w:rFonts w:cstheme="minorHAnsi"/>
          <w:b/>
          <w:bCs/>
          <w:sz w:val="24"/>
          <w:szCs w:val="24"/>
        </w:rPr>
        <w:t xml:space="preserve">Patricia </w:t>
      </w:r>
    </w:p>
    <w:p w:rsidR="008F0876" w:rsidRPr="008D6E1C" w:rsidRDefault="008F0876" w:rsidP="0088047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hyperlink r:id="rId7" w:history="1">
        <w:r w:rsidRPr="00CD6412">
          <w:rPr>
            <w:rStyle w:val="Hyperlink"/>
            <w:rFonts w:cstheme="minorHAnsi"/>
            <w:b/>
            <w:bCs/>
            <w:sz w:val="24"/>
            <w:szCs w:val="24"/>
          </w:rPr>
          <w:t>Patricia.372863@2freemail.com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:rsidR="0088047D" w:rsidRDefault="0088047D" w:rsidP="0088047D">
      <w:pPr>
        <w:spacing w:after="0"/>
        <w:jc w:val="both"/>
        <w:rPr>
          <w:rFonts w:cstheme="minorHAnsi"/>
        </w:rPr>
      </w:pPr>
    </w:p>
    <w:p w:rsidR="008F0876" w:rsidRPr="000B4C19" w:rsidRDefault="008F0876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E9669E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E9669E">
        <w:rPr>
          <w:rFonts w:cstheme="minorHAnsi"/>
          <w:b/>
          <w:bCs/>
          <w:sz w:val="20"/>
          <w:szCs w:val="20"/>
          <w:u w:val="single"/>
        </w:rPr>
        <w:t>OBJECTIVE</w:t>
      </w:r>
    </w:p>
    <w:p w:rsidR="0088047D" w:rsidRPr="0088047D" w:rsidRDefault="0088047D" w:rsidP="0088047D">
      <w:p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 xml:space="preserve">To excel in life both personally and professionally by focusing on the goal and completing the work with perfection through full sincerity, zeal and diligence.  </w:t>
      </w:r>
    </w:p>
    <w:p w:rsidR="0088047D" w:rsidRPr="000B4C19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AD334B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AD334B">
        <w:rPr>
          <w:rFonts w:cstheme="minorHAnsi"/>
          <w:b/>
          <w:bCs/>
          <w:sz w:val="20"/>
          <w:szCs w:val="20"/>
          <w:u w:val="single"/>
        </w:rPr>
        <w:t>PROFESSIONAL PROFILE</w:t>
      </w:r>
    </w:p>
    <w:p w:rsidR="0088047D" w:rsidRPr="0088047D" w:rsidRDefault="0088047D" w:rsidP="0088047D">
      <w:p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14+ years of total HR experience, playing key role in HR functions like Recruitment, Joining</w:t>
      </w:r>
      <w:r w:rsidR="00FE71AB">
        <w:rPr>
          <w:rFonts w:cstheme="minorHAnsi"/>
          <w:sz w:val="20"/>
          <w:szCs w:val="20"/>
        </w:rPr>
        <w:t>, Induction, Handling HR related</w:t>
      </w:r>
      <w:r w:rsidRPr="0088047D">
        <w:rPr>
          <w:rFonts w:cstheme="minorHAnsi"/>
          <w:sz w:val="20"/>
          <w:szCs w:val="20"/>
        </w:rPr>
        <w:t xml:space="preserve"> issues as well as administrative issues, Exit Formalities, Database Management, Coordination, Leave and Attendance Management, Payroll Administration, Employee engagement, General Administration and Personal management.</w:t>
      </w:r>
    </w:p>
    <w:p w:rsidR="0088047D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393362" w:rsidRPr="00C01181" w:rsidRDefault="00393362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C01181">
        <w:rPr>
          <w:rFonts w:cstheme="minorHAnsi"/>
          <w:b/>
          <w:bCs/>
          <w:sz w:val="20"/>
          <w:szCs w:val="20"/>
          <w:u w:val="single"/>
        </w:rPr>
        <w:t>HR SKILLS</w:t>
      </w:r>
    </w:p>
    <w:p w:rsidR="00393362" w:rsidRPr="00C01181" w:rsidRDefault="00393362" w:rsidP="00393362">
      <w:pPr>
        <w:spacing w:after="0"/>
        <w:rPr>
          <w:rFonts w:cstheme="minorHAnsi"/>
          <w:b/>
          <w:bCs/>
          <w:sz w:val="20"/>
          <w:szCs w:val="20"/>
          <w:u w:val="single"/>
        </w:rPr>
        <w:sectPr w:rsidR="00393362" w:rsidRPr="00C01181" w:rsidSect="008804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lastRenderedPageBreak/>
        <w:t>Microsoft Office Skills</w:t>
      </w:r>
    </w:p>
    <w:p w:rsidR="00A0406F" w:rsidRPr="00A0406F" w:rsidRDefault="00FE71AB" w:rsidP="00FE71A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0406F" w:rsidRPr="00A0406F">
        <w:rPr>
          <w:rFonts w:cstheme="minorHAnsi"/>
          <w:sz w:val="20"/>
          <w:szCs w:val="20"/>
        </w:rPr>
        <w:t>atabas</w:t>
      </w:r>
      <w:r w:rsidR="00A0406F">
        <w:rPr>
          <w:rFonts w:cstheme="minorHAnsi"/>
          <w:sz w:val="20"/>
          <w:szCs w:val="20"/>
        </w:rPr>
        <w:t>e management and record keeping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Excellent organizational skills.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Multitasking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Ethical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lastRenderedPageBreak/>
        <w:t>Independent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Verbal Communication</w:t>
      </w:r>
      <w:r w:rsidRPr="00A0406F">
        <w:rPr>
          <w:rFonts w:cstheme="minorHAnsi"/>
          <w:sz w:val="20"/>
          <w:szCs w:val="20"/>
        </w:rPr>
        <w:t xml:space="preserve"> 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Initiative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Employee relations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Self-motivated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Quick learner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lastRenderedPageBreak/>
        <w:t>Team working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Hardworking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Honest</w:t>
      </w:r>
    </w:p>
    <w:p w:rsidR="00A0406F" w:rsidRPr="00A0406F" w:rsidRDefault="00A0406F" w:rsidP="00A0406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406F">
        <w:rPr>
          <w:rFonts w:cstheme="minorHAnsi"/>
          <w:sz w:val="20"/>
          <w:szCs w:val="20"/>
        </w:rPr>
        <w:t>Punctual</w:t>
      </w:r>
    </w:p>
    <w:p w:rsidR="00C01181" w:rsidRPr="00A0406F" w:rsidRDefault="00A0406F" w:rsidP="00A0406F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 w:rsidRPr="00A0406F">
        <w:rPr>
          <w:rFonts w:cstheme="minorHAnsi"/>
          <w:sz w:val="20"/>
          <w:szCs w:val="20"/>
        </w:rPr>
        <w:t>Sincere</w:t>
      </w:r>
    </w:p>
    <w:p w:rsidR="00A0406F" w:rsidRDefault="00A0406F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0B4C19" w:rsidRDefault="000B4C19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  <w:sectPr w:rsidR="000B4C19" w:rsidSect="000B4C19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720"/>
            <w:col w:w="2880" w:space="720"/>
            <w:col w:w="2880"/>
          </w:cols>
          <w:docGrid w:linePitch="360"/>
        </w:sectPr>
      </w:pPr>
    </w:p>
    <w:p w:rsidR="000B4C19" w:rsidRPr="000B4C19" w:rsidRDefault="000B4C19" w:rsidP="0088047D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</w:p>
    <w:p w:rsidR="0088047D" w:rsidRPr="00E9669E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E9669E">
        <w:rPr>
          <w:rFonts w:cstheme="minorHAnsi"/>
          <w:b/>
          <w:bCs/>
          <w:sz w:val="20"/>
          <w:szCs w:val="20"/>
          <w:u w:val="single"/>
        </w:rPr>
        <w:t>EMPLOYMENT</w:t>
      </w:r>
    </w:p>
    <w:p w:rsidR="0088047D" w:rsidRPr="0088047D" w:rsidRDefault="0088047D" w:rsidP="00FE71AB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047D">
        <w:rPr>
          <w:rFonts w:cstheme="minorHAnsi"/>
          <w:b/>
          <w:bCs/>
          <w:sz w:val="20"/>
          <w:szCs w:val="20"/>
        </w:rPr>
        <w:t xml:space="preserve">Intech Designs (India) Private Limited – Assistant HR Manager                                                                </w:t>
      </w:r>
      <w:r w:rsidR="00FE71AB">
        <w:rPr>
          <w:rFonts w:cstheme="minorHAnsi"/>
          <w:b/>
          <w:bCs/>
          <w:sz w:val="20"/>
          <w:szCs w:val="20"/>
        </w:rPr>
        <w:t xml:space="preserve">               </w:t>
      </w:r>
      <w:r w:rsidRPr="0088047D">
        <w:rPr>
          <w:rFonts w:cstheme="minorHAnsi"/>
          <w:b/>
          <w:bCs/>
          <w:sz w:val="20"/>
          <w:szCs w:val="20"/>
        </w:rPr>
        <w:t xml:space="preserve">Jan 2015 – </w:t>
      </w:r>
      <w:r w:rsidR="00FE71AB">
        <w:rPr>
          <w:rFonts w:cstheme="minorHAnsi"/>
          <w:b/>
          <w:bCs/>
          <w:sz w:val="20"/>
          <w:szCs w:val="20"/>
        </w:rPr>
        <w:t xml:space="preserve">Feb </w:t>
      </w:r>
      <w:r w:rsidRPr="0088047D">
        <w:rPr>
          <w:rFonts w:cstheme="minorHAnsi"/>
          <w:b/>
          <w:bCs/>
          <w:sz w:val="20"/>
          <w:szCs w:val="20"/>
        </w:rPr>
        <w:t>2017</w:t>
      </w:r>
    </w:p>
    <w:p w:rsidR="0088047D" w:rsidRPr="000B4C19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0B4C19">
        <w:rPr>
          <w:rFonts w:cstheme="minorHAnsi"/>
          <w:sz w:val="20"/>
          <w:szCs w:val="20"/>
        </w:rPr>
        <w:t>Assisting with day to day operations of the HR functions and duties</w:t>
      </w:r>
      <w:r w:rsidR="000B4C19" w:rsidRPr="000B4C19">
        <w:rPr>
          <w:rFonts w:cstheme="minorHAnsi"/>
          <w:sz w:val="20"/>
          <w:szCs w:val="20"/>
        </w:rPr>
        <w:t xml:space="preserve">. </w:t>
      </w:r>
      <w:r w:rsidRPr="000B4C19">
        <w:rPr>
          <w:rFonts w:cstheme="minorHAnsi"/>
          <w:sz w:val="20"/>
          <w:szCs w:val="20"/>
        </w:rPr>
        <w:t>Providing clerical and administrative support to Human Resource Managers</w:t>
      </w:r>
    </w:p>
    <w:p w:rsidR="0088047D" w:rsidRPr="0088047D" w:rsidRDefault="0088047D" w:rsidP="00A715B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Involved in End to End recruitment. Responsible for understanding technical requirements, initial screening, short listing resumes, mapping skills with existing requi</w:t>
      </w:r>
      <w:r w:rsidR="00CA79F6">
        <w:rPr>
          <w:rFonts w:cstheme="minorHAnsi"/>
          <w:sz w:val="20"/>
          <w:szCs w:val="20"/>
        </w:rPr>
        <w:t>rements - through jobs sites</w:t>
      </w:r>
      <w:r w:rsidR="00A715BD">
        <w:rPr>
          <w:rFonts w:cstheme="minorHAnsi"/>
          <w:sz w:val="20"/>
          <w:szCs w:val="20"/>
        </w:rPr>
        <w:t xml:space="preserve">, internet search. </w:t>
      </w:r>
      <w:r w:rsidRPr="0088047D">
        <w:rPr>
          <w:rFonts w:cstheme="minorHAnsi"/>
          <w:sz w:val="20"/>
          <w:szCs w:val="20"/>
        </w:rPr>
        <w:t>Scheduling interviews, salary negotiations, final closure</w:t>
      </w:r>
    </w:p>
    <w:p w:rsidR="0088047D" w:rsidRPr="001A673F" w:rsidRDefault="0088047D" w:rsidP="001A673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1A673F">
        <w:rPr>
          <w:rFonts w:cstheme="minorHAnsi"/>
          <w:sz w:val="20"/>
          <w:szCs w:val="20"/>
        </w:rPr>
        <w:t>Welcome new employees to the organization conduct initial orientation</w:t>
      </w:r>
      <w:r w:rsidR="001A673F" w:rsidRPr="001A673F">
        <w:rPr>
          <w:rFonts w:cstheme="minorHAnsi"/>
          <w:sz w:val="20"/>
          <w:szCs w:val="20"/>
        </w:rPr>
        <w:t xml:space="preserve"> and </w:t>
      </w:r>
      <w:r w:rsidRPr="001A673F">
        <w:rPr>
          <w:rFonts w:cstheme="minorHAnsi"/>
          <w:sz w:val="20"/>
          <w:szCs w:val="20"/>
        </w:rPr>
        <w:t>explaining the organization's HR policies to the employees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Process documentation and prepare reports relating to personnel activities (staffing, recruitment, training, grievances, performance evaluations etc.)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Attend to employee complaints and work to resolve conflicts and implementing disciplinary procedures. Deal with employee requests regarding human resources issues, rules, and regulations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Promote a positive and open work environment where employees feel comfortable speaking up about issues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 xml:space="preserve">Maintaining and regularly updating master database (personal file, personal database, etc.) of each employee 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Responsible for collection of attendance from different location and maintenance of employees leave records for salary pay out.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Issuing pay slips, salary certificate and other related documents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Maintains employee confidence and protects operations by keeping human resource information confidential</w:t>
      </w:r>
    </w:p>
    <w:p w:rsidR="0088047D" w:rsidRPr="00CA79F6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CA79F6">
        <w:rPr>
          <w:rFonts w:cstheme="minorHAnsi"/>
          <w:sz w:val="20"/>
          <w:szCs w:val="20"/>
        </w:rPr>
        <w:t>Preparation of salary statement</w:t>
      </w:r>
      <w:r w:rsidR="00CA79F6" w:rsidRPr="00CA79F6">
        <w:rPr>
          <w:rFonts w:cstheme="minorHAnsi"/>
          <w:sz w:val="20"/>
          <w:szCs w:val="20"/>
        </w:rPr>
        <w:t xml:space="preserve">. </w:t>
      </w:r>
      <w:r w:rsidRPr="00CA79F6">
        <w:rPr>
          <w:rFonts w:cstheme="minorHAnsi"/>
          <w:sz w:val="20"/>
          <w:szCs w:val="20"/>
        </w:rPr>
        <w:t xml:space="preserve">Preparing and processing timely distribution of salary, bonus and increment 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Preparing and maintain data of resigned employees within stipulated time and clear their due</w:t>
      </w:r>
      <w:r w:rsidR="00FE71AB">
        <w:rPr>
          <w:rFonts w:cstheme="minorHAnsi"/>
          <w:sz w:val="20"/>
          <w:szCs w:val="20"/>
        </w:rPr>
        <w:t>s</w:t>
      </w:r>
      <w:r w:rsidRPr="0088047D">
        <w:rPr>
          <w:rFonts w:cstheme="minorHAnsi"/>
          <w:sz w:val="20"/>
          <w:szCs w:val="20"/>
        </w:rPr>
        <w:t xml:space="preserve"> in the form of full and final settlements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 xml:space="preserve">Preparing and submitting all relevant HR letters/documents/certificates as per the requirement of employees in consultation with the management 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 xml:space="preserve">Assisting line managers to understand and implement policies and procedures and recommending changes </w:t>
      </w:r>
    </w:p>
    <w:p w:rsidR="0088047D" w:rsidRPr="0088047D" w:rsidRDefault="0088047D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Perform administrative work, including scheduling, maintaining files and sorting mail for the HR department</w:t>
      </w:r>
    </w:p>
    <w:p w:rsidR="0088047D" w:rsidRPr="0088047D" w:rsidRDefault="001A673F" w:rsidP="0088047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Vendor Management</w:t>
      </w:r>
    </w:p>
    <w:p w:rsidR="00E9669E" w:rsidRPr="00E9669E" w:rsidRDefault="00E9669E" w:rsidP="0088047D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047D">
        <w:rPr>
          <w:rFonts w:cstheme="minorHAnsi"/>
          <w:b/>
          <w:bCs/>
          <w:sz w:val="20"/>
          <w:szCs w:val="20"/>
        </w:rPr>
        <w:t>St. Francis Institute of Management &amp; Research – Executive Corporate Relations and Place</w:t>
      </w:r>
      <w:r w:rsidR="00FE71AB">
        <w:rPr>
          <w:rFonts w:cstheme="minorHAnsi"/>
          <w:b/>
          <w:bCs/>
          <w:sz w:val="20"/>
          <w:szCs w:val="20"/>
        </w:rPr>
        <w:t xml:space="preserve">ments              </w:t>
      </w:r>
      <w:r w:rsidRPr="0088047D">
        <w:rPr>
          <w:rFonts w:cstheme="minorHAnsi"/>
          <w:b/>
          <w:bCs/>
          <w:sz w:val="20"/>
          <w:szCs w:val="20"/>
        </w:rPr>
        <w:t xml:space="preserve">Nov </w:t>
      </w:r>
      <w:r>
        <w:rPr>
          <w:rFonts w:cstheme="minorHAnsi"/>
          <w:b/>
          <w:bCs/>
          <w:sz w:val="20"/>
          <w:szCs w:val="20"/>
        </w:rPr>
        <w:t>20</w:t>
      </w:r>
      <w:r w:rsidRPr="0088047D">
        <w:rPr>
          <w:rFonts w:cstheme="minorHAnsi"/>
          <w:b/>
          <w:bCs/>
          <w:sz w:val="20"/>
          <w:szCs w:val="20"/>
        </w:rPr>
        <w:t>12 – Dec 2014</w:t>
      </w:r>
    </w:p>
    <w:p w:rsidR="0088047D" w:rsidRPr="0088047D" w:rsidRDefault="0088047D" w:rsidP="0088047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Co-ordinate with HR of various organizations for</w:t>
      </w:r>
      <w:r w:rsidR="001A673F">
        <w:rPr>
          <w:rFonts w:cstheme="minorHAnsi"/>
          <w:sz w:val="20"/>
          <w:szCs w:val="20"/>
        </w:rPr>
        <w:t xml:space="preserve"> Management Trainee Recruitment</w:t>
      </w:r>
    </w:p>
    <w:p w:rsidR="0088047D" w:rsidRPr="0088047D" w:rsidRDefault="0088047D" w:rsidP="0088047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>Database M</w:t>
      </w:r>
      <w:r w:rsidR="001A673F">
        <w:rPr>
          <w:rFonts w:cstheme="minorHAnsi"/>
          <w:sz w:val="20"/>
          <w:szCs w:val="20"/>
        </w:rPr>
        <w:t>anagement – Company and student</w:t>
      </w:r>
    </w:p>
    <w:p w:rsidR="0088047D" w:rsidRPr="0088047D" w:rsidRDefault="0088047D" w:rsidP="0088047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lastRenderedPageBreak/>
        <w:t xml:space="preserve">Preparing and maintain reports for monthly / Yearly </w:t>
      </w:r>
      <w:r w:rsidR="001A673F">
        <w:rPr>
          <w:rFonts w:cstheme="minorHAnsi"/>
          <w:sz w:val="20"/>
          <w:szCs w:val="20"/>
        </w:rPr>
        <w:t>review of the placements status</w:t>
      </w:r>
    </w:p>
    <w:p w:rsidR="000B4C19" w:rsidRDefault="000B4C19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0B4C19" w:rsidRDefault="000B4C19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1A673F" w:rsidRDefault="001A673F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047D">
        <w:rPr>
          <w:rFonts w:cstheme="minorHAnsi"/>
          <w:b/>
          <w:bCs/>
          <w:sz w:val="20"/>
          <w:szCs w:val="20"/>
        </w:rPr>
        <w:t xml:space="preserve">Henkel Marketing India Limited – Office Assistant, Admin and HR Coordinator                           </w:t>
      </w:r>
      <w:r w:rsidR="00FE71AB">
        <w:rPr>
          <w:rFonts w:cstheme="minorHAnsi"/>
          <w:b/>
          <w:bCs/>
          <w:sz w:val="20"/>
          <w:szCs w:val="20"/>
        </w:rPr>
        <w:t xml:space="preserve">                     </w:t>
      </w:r>
      <w:r w:rsidRPr="0088047D">
        <w:rPr>
          <w:rFonts w:cstheme="minorHAnsi"/>
          <w:b/>
          <w:bCs/>
          <w:sz w:val="20"/>
          <w:szCs w:val="20"/>
        </w:rPr>
        <w:t xml:space="preserve">May </w:t>
      </w:r>
      <w:r>
        <w:rPr>
          <w:rFonts w:cstheme="minorHAnsi"/>
          <w:b/>
          <w:bCs/>
          <w:sz w:val="20"/>
          <w:szCs w:val="20"/>
        </w:rPr>
        <w:t>20</w:t>
      </w:r>
      <w:r w:rsidRPr="0088047D">
        <w:rPr>
          <w:rFonts w:cstheme="minorHAnsi"/>
          <w:b/>
          <w:bCs/>
          <w:sz w:val="20"/>
          <w:szCs w:val="20"/>
        </w:rPr>
        <w:t xml:space="preserve">00 –Mar 2011 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 xml:space="preserve">Short listing resumes, mapping skills with existing requirements - through jobs sites/ portals, internet search strings, </w:t>
      </w:r>
      <w:r w:rsidR="001A673F">
        <w:rPr>
          <w:rFonts w:cstheme="minorHAnsi"/>
          <w:sz w:val="20"/>
          <w:szCs w:val="20"/>
        </w:rPr>
        <w:t>database. Scheduling interviews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Welcome new employees to the organization conduct initial orientation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Communicating and explaining the organization's HR policies to the employees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Process documentation and prepare reports relating to personnel activities (staffing, recruitment, training, grievances, performance evaluations etc.)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Attend to employee complaints and work to resolve conflicts and implementing disciplinary procedures. Deal with employee requests regarding human resources issues, rules, and regulations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Promote a positive and open work environment where employees feel comfortable speaking up about issues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 xml:space="preserve">Maintaining and regularly updating master database (personal file, personal database, etc.) of each employee 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Responsible for collection of attendance from different location and maintenance of employees leave records for salary pay out.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Maintains employee confidence and protects operations by keeping human resource information confidential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Preparing and maintain data of resigned employees within stipulated time and clear their due</w:t>
      </w:r>
      <w:r w:rsidR="00FE71AB">
        <w:rPr>
          <w:rFonts w:cstheme="minorHAnsi"/>
          <w:sz w:val="20"/>
          <w:szCs w:val="20"/>
        </w:rPr>
        <w:t>s</w:t>
      </w:r>
      <w:r w:rsidRPr="00F81598">
        <w:rPr>
          <w:rFonts w:cstheme="minorHAnsi"/>
          <w:sz w:val="20"/>
          <w:szCs w:val="20"/>
        </w:rPr>
        <w:t xml:space="preserve"> in the form of full and final settlements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 xml:space="preserve">Preparing and submitting all relevant HR letters/documents/certificates as per the requirement of employees in consultation with the management 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Perform administrative work, including scheduling, maintaining files and sorting mail for the HR department</w:t>
      </w:r>
    </w:p>
    <w:p w:rsidR="0088047D" w:rsidRPr="00F81598" w:rsidRDefault="008D6E1C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Vendor Management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Managing all HR related work. To look after all the administration activities (booking tickets, Hotel accommodation, arrange m</w:t>
      </w:r>
      <w:r w:rsidR="008D6E1C">
        <w:rPr>
          <w:rFonts w:cstheme="minorHAnsi"/>
          <w:sz w:val="20"/>
          <w:szCs w:val="20"/>
        </w:rPr>
        <w:t>eetings and appointments etc.)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Regular Coordination with sales team and provide total support to sales team for smooth functioning. To prepare all the data of the sale</w:t>
      </w:r>
      <w:r w:rsidR="008D6E1C">
        <w:rPr>
          <w:rFonts w:cstheme="minorHAnsi"/>
          <w:sz w:val="20"/>
          <w:szCs w:val="20"/>
        </w:rPr>
        <w:t>s team and maintain all records</w:t>
      </w:r>
    </w:p>
    <w:p w:rsidR="0088047D" w:rsidRPr="00F81598" w:rsidRDefault="0088047D" w:rsidP="00F815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To extend hospitality to visitors and make them comfortabl</w:t>
      </w:r>
      <w:r w:rsidR="008D6E1C">
        <w:rPr>
          <w:rFonts w:cstheme="minorHAnsi"/>
          <w:sz w:val="20"/>
          <w:szCs w:val="20"/>
        </w:rPr>
        <w:t>e and handling customer queries</w:t>
      </w:r>
    </w:p>
    <w:p w:rsidR="0088047D" w:rsidRPr="00E9669E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047D">
        <w:rPr>
          <w:rFonts w:cstheme="minorHAnsi"/>
          <w:b/>
          <w:bCs/>
          <w:sz w:val="20"/>
          <w:szCs w:val="20"/>
        </w:rPr>
        <w:t xml:space="preserve">Accord Tours and Travels – Office Assistant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FE71AB">
        <w:rPr>
          <w:rFonts w:cstheme="minorHAnsi"/>
          <w:b/>
          <w:bCs/>
          <w:sz w:val="20"/>
          <w:szCs w:val="20"/>
        </w:rPr>
        <w:t xml:space="preserve">                 </w:t>
      </w:r>
      <w:r w:rsidRPr="0088047D">
        <w:rPr>
          <w:rFonts w:cstheme="minorHAnsi"/>
          <w:b/>
          <w:bCs/>
          <w:sz w:val="20"/>
          <w:szCs w:val="20"/>
        </w:rPr>
        <w:t>Jul 1999 – Apr 2000</w:t>
      </w:r>
    </w:p>
    <w:p w:rsidR="0088047D" w:rsidRPr="00F81598" w:rsidRDefault="0088047D" w:rsidP="00F815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Computer Operator</w:t>
      </w:r>
    </w:p>
    <w:p w:rsidR="0088047D" w:rsidRPr="00F81598" w:rsidRDefault="0088047D" w:rsidP="00F8159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Filing all docum</w:t>
      </w:r>
      <w:r w:rsidR="00693A62">
        <w:rPr>
          <w:rFonts w:cstheme="minorHAnsi"/>
          <w:sz w:val="20"/>
          <w:szCs w:val="20"/>
        </w:rPr>
        <w:t>ents and maintaining attendance</w:t>
      </w:r>
    </w:p>
    <w:p w:rsidR="0088047D" w:rsidRPr="00E9669E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8047D">
        <w:rPr>
          <w:rFonts w:cstheme="minorHAnsi"/>
          <w:b/>
          <w:bCs/>
          <w:sz w:val="20"/>
          <w:szCs w:val="20"/>
        </w:rPr>
        <w:t>Kadakia</w:t>
      </w:r>
      <w:proofErr w:type="spellEnd"/>
      <w:r w:rsidRPr="0088047D">
        <w:rPr>
          <w:rFonts w:cstheme="minorHAnsi"/>
          <w:b/>
          <w:bCs/>
          <w:sz w:val="20"/>
          <w:szCs w:val="20"/>
        </w:rPr>
        <w:t xml:space="preserve"> Plastic Private Limited – Office Assistant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</w:t>
      </w:r>
      <w:r w:rsidR="00FE71AB">
        <w:rPr>
          <w:rFonts w:cstheme="minorHAnsi"/>
          <w:b/>
          <w:bCs/>
          <w:sz w:val="20"/>
          <w:szCs w:val="20"/>
        </w:rPr>
        <w:t xml:space="preserve">                   </w:t>
      </w:r>
      <w:r w:rsidRPr="0088047D">
        <w:rPr>
          <w:rFonts w:cstheme="minorHAnsi"/>
          <w:b/>
          <w:bCs/>
          <w:sz w:val="20"/>
          <w:szCs w:val="20"/>
        </w:rPr>
        <w:t>Jun 97 – Jun 1998</w:t>
      </w:r>
    </w:p>
    <w:p w:rsidR="0088047D" w:rsidRPr="00F81598" w:rsidRDefault="0088047D" w:rsidP="00F815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Computer Operator</w:t>
      </w:r>
    </w:p>
    <w:p w:rsidR="0088047D" w:rsidRPr="00F81598" w:rsidRDefault="0088047D" w:rsidP="00F8159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Filing all docum</w:t>
      </w:r>
      <w:r w:rsidR="00693A62">
        <w:rPr>
          <w:rFonts w:cstheme="minorHAnsi"/>
          <w:sz w:val="20"/>
          <w:szCs w:val="20"/>
        </w:rPr>
        <w:t>ents and maintaining attendance</w:t>
      </w:r>
    </w:p>
    <w:p w:rsidR="0088047D" w:rsidRPr="0088047D" w:rsidRDefault="0088047D" w:rsidP="0088047D">
      <w:pPr>
        <w:spacing w:after="0"/>
        <w:jc w:val="both"/>
        <w:rPr>
          <w:rFonts w:cstheme="minorHAnsi"/>
          <w:sz w:val="20"/>
          <w:szCs w:val="20"/>
        </w:rPr>
      </w:pPr>
      <w:r w:rsidRPr="0088047D">
        <w:rPr>
          <w:rFonts w:cstheme="minorHAnsi"/>
          <w:sz w:val="20"/>
          <w:szCs w:val="20"/>
        </w:rPr>
        <w:t xml:space="preserve"> </w:t>
      </w: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8047D">
        <w:rPr>
          <w:rFonts w:cstheme="minorHAnsi"/>
          <w:b/>
          <w:bCs/>
          <w:sz w:val="20"/>
          <w:szCs w:val="20"/>
        </w:rPr>
        <w:t>Balaji</w:t>
      </w:r>
      <w:proofErr w:type="spellEnd"/>
      <w:r w:rsidRPr="0088047D">
        <w:rPr>
          <w:rFonts w:cstheme="minorHAnsi"/>
          <w:b/>
          <w:bCs/>
          <w:sz w:val="20"/>
          <w:szCs w:val="20"/>
        </w:rPr>
        <w:t xml:space="preserve"> Telefilms Limited – Office Assistant                                   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</w:t>
      </w:r>
      <w:r w:rsidR="00FE71AB">
        <w:rPr>
          <w:rFonts w:cstheme="minorHAnsi"/>
          <w:b/>
          <w:bCs/>
          <w:sz w:val="20"/>
          <w:szCs w:val="20"/>
        </w:rPr>
        <w:t xml:space="preserve">                   </w:t>
      </w:r>
      <w:r w:rsidRPr="0088047D">
        <w:rPr>
          <w:rFonts w:cstheme="minorHAnsi"/>
          <w:b/>
          <w:bCs/>
          <w:sz w:val="20"/>
          <w:szCs w:val="20"/>
        </w:rPr>
        <w:t>Jan 97 – May 1997</w:t>
      </w:r>
    </w:p>
    <w:p w:rsidR="0088047D" w:rsidRPr="00F81598" w:rsidRDefault="0088047D" w:rsidP="00F8159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Computer Operator</w:t>
      </w:r>
    </w:p>
    <w:p w:rsidR="0088047D" w:rsidRPr="00E9669E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88047D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047D">
        <w:rPr>
          <w:rFonts w:cstheme="minorHAnsi"/>
          <w:b/>
          <w:bCs/>
          <w:sz w:val="20"/>
          <w:szCs w:val="20"/>
        </w:rPr>
        <w:t xml:space="preserve">L. F. Rodrigues and Company – Office Assistant                                                                                      </w:t>
      </w:r>
      <w:r w:rsidR="00FE71AB">
        <w:rPr>
          <w:rFonts w:cstheme="minorHAnsi"/>
          <w:b/>
          <w:bCs/>
          <w:sz w:val="20"/>
          <w:szCs w:val="20"/>
        </w:rPr>
        <w:t xml:space="preserve">                       </w:t>
      </w:r>
      <w:r w:rsidRPr="0088047D">
        <w:rPr>
          <w:rFonts w:cstheme="minorHAnsi"/>
          <w:b/>
          <w:bCs/>
          <w:sz w:val="20"/>
          <w:szCs w:val="20"/>
        </w:rPr>
        <w:t>Mar 94 – Dec 1996</w:t>
      </w:r>
    </w:p>
    <w:p w:rsidR="0088047D" w:rsidRPr="00F81598" w:rsidRDefault="0088047D" w:rsidP="00F815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Computer Operator</w:t>
      </w:r>
    </w:p>
    <w:p w:rsidR="0088047D" w:rsidRPr="00F81598" w:rsidRDefault="0088047D" w:rsidP="00F8159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F81598">
        <w:rPr>
          <w:rFonts w:cstheme="minorHAnsi"/>
          <w:sz w:val="20"/>
          <w:szCs w:val="20"/>
        </w:rPr>
        <w:t>Filing all documents</w:t>
      </w:r>
    </w:p>
    <w:p w:rsidR="0088047D" w:rsidRPr="00E9669E" w:rsidRDefault="0088047D" w:rsidP="0088047D">
      <w:pPr>
        <w:spacing w:after="0"/>
        <w:jc w:val="both"/>
        <w:rPr>
          <w:rFonts w:cstheme="minorHAnsi"/>
          <w:sz w:val="16"/>
          <w:szCs w:val="16"/>
        </w:rPr>
      </w:pPr>
    </w:p>
    <w:p w:rsidR="0088047D" w:rsidRPr="00E9669E" w:rsidRDefault="0088047D" w:rsidP="0088047D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E9669E">
        <w:rPr>
          <w:rFonts w:cstheme="minorHAnsi"/>
          <w:b/>
          <w:bCs/>
          <w:sz w:val="20"/>
          <w:szCs w:val="20"/>
          <w:u w:val="single"/>
        </w:rPr>
        <w:t>EDUCATION</w:t>
      </w:r>
    </w:p>
    <w:p w:rsidR="0088047D" w:rsidRPr="00393362" w:rsidRDefault="0088047D" w:rsidP="00393362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393362">
        <w:rPr>
          <w:rFonts w:cstheme="minorHAnsi"/>
          <w:b/>
          <w:bCs/>
          <w:sz w:val="20"/>
          <w:szCs w:val="20"/>
        </w:rPr>
        <w:t>PGDM – HR</w:t>
      </w:r>
      <w:r w:rsidRPr="00393362">
        <w:rPr>
          <w:rFonts w:cstheme="minorHAnsi"/>
          <w:sz w:val="20"/>
          <w:szCs w:val="20"/>
        </w:rPr>
        <w:t xml:space="preserve"> from </w:t>
      </w:r>
      <w:proofErr w:type="spellStart"/>
      <w:r w:rsidRPr="00393362">
        <w:rPr>
          <w:rFonts w:cstheme="minorHAnsi"/>
          <w:sz w:val="20"/>
          <w:szCs w:val="20"/>
        </w:rPr>
        <w:t>Welingkar</w:t>
      </w:r>
      <w:proofErr w:type="spellEnd"/>
      <w:r w:rsidRPr="00393362">
        <w:rPr>
          <w:rFonts w:cstheme="minorHAnsi"/>
          <w:sz w:val="20"/>
          <w:szCs w:val="20"/>
        </w:rPr>
        <w:t xml:space="preserve"> Institute of Management </w:t>
      </w:r>
      <w:r w:rsidRPr="00393362">
        <w:rPr>
          <w:rFonts w:cstheme="minorHAnsi"/>
          <w:b/>
          <w:bCs/>
          <w:sz w:val="20"/>
          <w:szCs w:val="20"/>
        </w:rPr>
        <w:t>Mumbai</w:t>
      </w:r>
    </w:p>
    <w:p w:rsidR="0088047D" w:rsidRPr="00393362" w:rsidRDefault="0088047D" w:rsidP="00393362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393362">
        <w:rPr>
          <w:rFonts w:cstheme="minorHAnsi"/>
          <w:b/>
          <w:bCs/>
          <w:sz w:val="20"/>
          <w:szCs w:val="20"/>
        </w:rPr>
        <w:t>B.A.</w:t>
      </w:r>
      <w:r w:rsidRPr="00393362">
        <w:rPr>
          <w:rFonts w:cstheme="minorHAnsi"/>
          <w:sz w:val="20"/>
          <w:szCs w:val="20"/>
        </w:rPr>
        <w:t xml:space="preserve"> from </w:t>
      </w:r>
      <w:r w:rsidRPr="00393362">
        <w:rPr>
          <w:rFonts w:cstheme="minorHAnsi"/>
          <w:b/>
          <w:bCs/>
          <w:sz w:val="20"/>
          <w:szCs w:val="20"/>
        </w:rPr>
        <w:t>Mumbai</w:t>
      </w:r>
      <w:r w:rsidRPr="00393362">
        <w:rPr>
          <w:rFonts w:cstheme="minorHAnsi"/>
          <w:sz w:val="20"/>
          <w:szCs w:val="20"/>
        </w:rPr>
        <w:t xml:space="preserve"> University</w:t>
      </w:r>
    </w:p>
    <w:p w:rsidR="00E9669E" w:rsidRPr="00AD334B" w:rsidRDefault="00E9669E" w:rsidP="00E9669E">
      <w:pPr>
        <w:spacing w:after="0"/>
        <w:jc w:val="both"/>
        <w:rPr>
          <w:rFonts w:cstheme="minorHAnsi"/>
          <w:sz w:val="16"/>
          <w:szCs w:val="16"/>
        </w:rPr>
      </w:pPr>
    </w:p>
    <w:p w:rsidR="006D5129" w:rsidRPr="00AD334B" w:rsidRDefault="006D5129" w:rsidP="00E9669E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AD334B">
        <w:rPr>
          <w:rFonts w:cstheme="minorHAnsi"/>
          <w:b/>
          <w:bCs/>
          <w:sz w:val="20"/>
          <w:szCs w:val="20"/>
          <w:u w:val="single"/>
        </w:rPr>
        <w:t>PERSONAL DETAILS</w:t>
      </w:r>
    </w:p>
    <w:p w:rsidR="006D5129" w:rsidRDefault="006D5129" w:rsidP="006D5129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D5129">
        <w:rPr>
          <w:rFonts w:cstheme="minorHAnsi"/>
          <w:sz w:val="20"/>
          <w:szCs w:val="20"/>
        </w:rPr>
        <w:t>Date of Birth – 17</w:t>
      </w:r>
      <w:r w:rsidRPr="006D5129">
        <w:rPr>
          <w:rFonts w:cstheme="minorHAnsi"/>
          <w:sz w:val="20"/>
          <w:szCs w:val="20"/>
          <w:vertAlign w:val="superscript"/>
        </w:rPr>
        <w:t>th</w:t>
      </w:r>
      <w:r w:rsidRPr="006D5129">
        <w:rPr>
          <w:rFonts w:cstheme="minorHAnsi"/>
          <w:sz w:val="20"/>
          <w:szCs w:val="20"/>
        </w:rPr>
        <w:t xml:space="preserve"> March 1974.</w:t>
      </w:r>
    </w:p>
    <w:p w:rsidR="006D5129" w:rsidRPr="006D5129" w:rsidRDefault="00393362" w:rsidP="006D5129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D5129">
        <w:rPr>
          <w:rFonts w:cstheme="minorHAnsi"/>
          <w:sz w:val="20"/>
          <w:szCs w:val="20"/>
        </w:rPr>
        <w:t>Nationality</w:t>
      </w:r>
      <w:r w:rsidR="006D5129" w:rsidRPr="006D5129">
        <w:rPr>
          <w:rFonts w:cstheme="minorHAnsi"/>
          <w:sz w:val="20"/>
          <w:szCs w:val="20"/>
        </w:rPr>
        <w:t xml:space="preserve"> – Indian</w:t>
      </w:r>
    </w:p>
    <w:p w:rsidR="006D5129" w:rsidRPr="006D5129" w:rsidRDefault="006D5129" w:rsidP="006D5129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D5129">
        <w:rPr>
          <w:rFonts w:cstheme="minorHAnsi"/>
          <w:sz w:val="20"/>
          <w:szCs w:val="20"/>
        </w:rPr>
        <w:lastRenderedPageBreak/>
        <w:t>Marital Status – Married</w:t>
      </w:r>
    </w:p>
    <w:p w:rsidR="00393362" w:rsidRPr="006D5129" w:rsidRDefault="00393362" w:rsidP="00393362">
      <w:pPr>
        <w:pStyle w:val="ListParagraph"/>
        <w:spacing w:after="0"/>
        <w:ind w:left="504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393362" w:rsidRPr="006D5129" w:rsidSect="00FE71AB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0F8"/>
    <w:multiLevelType w:val="hybridMultilevel"/>
    <w:tmpl w:val="B8EA6ED8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5A6"/>
    <w:multiLevelType w:val="hybridMultilevel"/>
    <w:tmpl w:val="260AC818"/>
    <w:lvl w:ilvl="0" w:tplc="60D2AFF6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EAE"/>
    <w:multiLevelType w:val="hybridMultilevel"/>
    <w:tmpl w:val="D44E6DF2"/>
    <w:lvl w:ilvl="0" w:tplc="BAF82D72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6488"/>
    <w:multiLevelType w:val="hybridMultilevel"/>
    <w:tmpl w:val="02526C32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BFD"/>
    <w:multiLevelType w:val="hybridMultilevel"/>
    <w:tmpl w:val="E2F2E246"/>
    <w:lvl w:ilvl="0" w:tplc="A6D6E864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67058"/>
    <w:multiLevelType w:val="hybridMultilevel"/>
    <w:tmpl w:val="81A4F214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3484A"/>
    <w:multiLevelType w:val="hybridMultilevel"/>
    <w:tmpl w:val="17DCD83E"/>
    <w:lvl w:ilvl="0" w:tplc="5DA61056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4B2"/>
    <w:multiLevelType w:val="hybridMultilevel"/>
    <w:tmpl w:val="32CAF90A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2416"/>
    <w:multiLevelType w:val="hybridMultilevel"/>
    <w:tmpl w:val="E43216C4"/>
    <w:lvl w:ilvl="0" w:tplc="BACA7528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C764D"/>
    <w:multiLevelType w:val="hybridMultilevel"/>
    <w:tmpl w:val="99B412FC"/>
    <w:lvl w:ilvl="0" w:tplc="773A4D1C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3C10"/>
    <w:multiLevelType w:val="hybridMultilevel"/>
    <w:tmpl w:val="95C67020"/>
    <w:lvl w:ilvl="0" w:tplc="535A1824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5ECD"/>
    <w:multiLevelType w:val="hybridMultilevel"/>
    <w:tmpl w:val="C90457F6"/>
    <w:lvl w:ilvl="0" w:tplc="27B0D902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1AC4"/>
    <w:multiLevelType w:val="hybridMultilevel"/>
    <w:tmpl w:val="80B88848"/>
    <w:lvl w:ilvl="0" w:tplc="27647CEA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7E2B"/>
    <w:multiLevelType w:val="hybridMultilevel"/>
    <w:tmpl w:val="BB46250E"/>
    <w:lvl w:ilvl="0" w:tplc="ABCAD97A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30C5D"/>
    <w:multiLevelType w:val="hybridMultilevel"/>
    <w:tmpl w:val="12F24D5C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5566"/>
    <w:multiLevelType w:val="hybridMultilevel"/>
    <w:tmpl w:val="9740F346"/>
    <w:lvl w:ilvl="0" w:tplc="E82EB70A">
      <w:start w:val="1"/>
      <w:numFmt w:val="bullet"/>
      <w:lvlText w:val=""/>
      <w:lvlJc w:val="left"/>
      <w:pPr>
        <w:ind w:left="504" w:hanging="288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79C6"/>
    <w:multiLevelType w:val="hybridMultilevel"/>
    <w:tmpl w:val="E47E5044"/>
    <w:lvl w:ilvl="0" w:tplc="BE184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D"/>
    <w:rsid w:val="00096F82"/>
    <w:rsid w:val="000B4C19"/>
    <w:rsid w:val="00154643"/>
    <w:rsid w:val="001A673F"/>
    <w:rsid w:val="00393362"/>
    <w:rsid w:val="004C2399"/>
    <w:rsid w:val="005E67EF"/>
    <w:rsid w:val="00686931"/>
    <w:rsid w:val="00693A62"/>
    <w:rsid w:val="006D5129"/>
    <w:rsid w:val="0088047D"/>
    <w:rsid w:val="008D6955"/>
    <w:rsid w:val="008D6E1C"/>
    <w:rsid w:val="008F0876"/>
    <w:rsid w:val="00A0406F"/>
    <w:rsid w:val="00A715BD"/>
    <w:rsid w:val="00AD334B"/>
    <w:rsid w:val="00C01181"/>
    <w:rsid w:val="00CA79F6"/>
    <w:rsid w:val="00D51D20"/>
    <w:rsid w:val="00E564F8"/>
    <w:rsid w:val="00E9669E"/>
    <w:rsid w:val="00ED3916"/>
    <w:rsid w:val="00F81598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6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ia.3728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784812338</cp:lastModifiedBy>
  <cp:revision>15</cp:revision>
  <dcterms:created xsi:type="dcterms:W3CDTF">2017-09-10T09:15:00Z</dcterms:created>
  <dcterms:modified xsi:type="dcterms:W3CDTF">2017-09-17T12:05:00Z</dcterms:modified>
</cp:coreProperties>
</file>