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Style w:val="TableGrid"/>
        <w:tblW w:w="10980" w:type="dxa"/>
        <w:tblInd w:w="-88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60"/>
        <w:gridCol w:w="4320"/>
        <w:gridCol w:w="3600"/>
      </w:tblGrid>
      <w:tr w:rsidR="00BC7305" w:rsidTr="00901B63">
        <w:trPr>
          <w:trHeight w:val="80"/>
        </w:trPr>
        <w:tc>
          <w:tcPr>
            <w:tcW w:w="10980" w:type="dxa"/>
            <w:gridSpan w:val="3"/>
            <w:shd w:val="clear" w:color="auto" w:fill="64767A"/>
          </w:tcPr>
          <w:p w:rsidR="00BC7305" w:rsidRPr="00EC2D71" w:rsidRDefault="00756343" w:rsidP="006955D5">
            <w:pPr>
              <w:rPr>
                <w:rFonts w:ascii="Tahoma" w:hAnsi="Tahoma" w:cs="Tahoma"/>
                <w:color w:val="365F91" w:themeColor="accent1" w:themeShade="BF"/>
                <w:sz w:val="12"/>
                <w:szCs w:val="12"/>
              </w:rPr>
            </w:pPr>
            <w:r w:rsidRPr="00EC2D71">
              <w:rPr>
                <w:rFonts w:ascii="Tahoma" w:hAnsi="Tahoma" w:cs="Tahoma"/>
                <w:color w:val="64767A"/>
                <w:sz w:val="12"/>
                <w:szCs w:val="12"/>
              </w:rPr>
              <w:t>123</w:t>
            </w:r>
          </w:p>
        </w:tc>
      </w:tr>
      <w:tr w:rsidR="009570A5" w:rsidTr="006864A0">
        <w:trPr>
          <w:trHeight w:val="2870"/>
        </w:trPr>
        <w:tc>
          <w:tcPr>
            <w:tcW w:w="3060" w:type="dxa"/>
            <w:shd w:val="clear" w:color="auto" w:fill="auto"/>
          </w:tcPr>
          <w:p w:rsidR="009570A5" w:rsidRDefault="009570A5" w:rsidP="007D6155">
            <w:pPr>
              <w:ind w:left="-108" w:right="417"/>
              <w:jc w:val="center"/>
            </w:pPr>
            <w:r>
              <w:br w:type="page"/>
            </w:r>
            <w:r w:rsidR="00EE3A2B">
              <w:br/>
            </w:r>
            <w:r w:rsidR="007D6155">
              <w:t xml:space="preserve">       </w:t>
            </w:r>
            <w:r w:rsidR="007D6155">
              <w:rPr>
                <w:noProof/>
              </w:rPr>
              <w:drawing>
                <wp:inline distT="0" distB="0" distL="0" distR="0" wp14:anchorId="0E97C58A" wp14:editId="6F82039D">
                  <wp:extent cx="1301394" cy="1476375"/>
                  <wp:effectExtent l="0" t="0" r="0" b="0"/>
                  <wp:docPr id="2" name="Picture 2" descr="C:\Users\Rohit Tayade\Desktop\Rohit Tayade Person\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hit Tayade\Desktop\Rohit Tayade Person\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94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A2B">
              <w:br/>
            </w:r>
            <w:r w:rsidR="007D6155">
              <w:t xml:space="preserve">  </w:t>
            </w:r>
            <w:r w:rsidR="00EE3A2B">
              <w:t xml:space="preserve">           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3C7060" w:rsidRDefault="003C7060" w:rsidP="008D2B87">
            <w:pPr>
              <w:tabs>
                <w:tab w:val="left" w:pos="7677"/>
              </w:tabs>
              <w:rPr>
                <w:rFonts w:ascii="Tahoma" w:hAnsi="Tahoma" w:cs="Tahoma"/>
                <w:b/>
                <w:color w:val="1BA7C7"/>
                <w:sz w:val="28"/>
                <w:szCs w:val="28"/>
              </w:rPr>
            </w:pPr>
          </w:p>
          <w:p w:rsidR="006864A0" w:rsidRDefault="006864A0" w:rsidP="008D2B87">
            <w:pPr>
              <w:tabs>
                <w:tab w:val="left" w:pos="7677"/>
              </w:tabs>
              <w:rPr>
                <w:rFonts w:ascii="Tahoma" w:hAnsi="Tahoma" w:cs="Tahoma"/>
                <w:color w:val="1BA7C7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BA7C7"/>
                <w:sz w:val="28"/>
                <w:szCs w:val="28"/>
              </w:rPr>
              <w:t xml:space="preserve">ROHIT </w:t>
            </w:r>
            <w:r w:rsidR="009570A5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  <w:r w:rsidR="00BC23A1">
              <w:rPr>
                <w:rFonts w:ascii="Tahoma" w:hAnsi="Tahoma" w:cs="Tahoma"/>
                <w:color w:val="1BA7C7"/>
                <w:sz w:val="20"/>
                <w:szCs w:val="20"/>
              </w:rPr>
              <w:t>SR. PROCUREMENT ENGINEER</w:t>
            </w:r>
          </w:p>
          <w:p w:rsidR="008832A7" w:rsidRPr="008832A7" w:rsidRDefault="006864A0" w:rsidP="008D2B87">
            <w:pPr>
              <w:tabs>
                <w:tab w:val="left" w:pos="7677"/>
              </w:tabs>
              <w:rPr>
                <w:rFonts w:ascii="Tahoma" w:hAnsi="Tahoma" w:cs="Tahoma"/>
                <w:color w:val="6A6969"/>
                <w:sz w:val="20"/>
                <w:szCs w:val="20"/>
              </w:rPr>
            </w:pPr>
            <w:hyperlink r:id="rId10" w:history="1">
              <w:r w:rsidRPr="0078490A">
                <w:rPr>
                  <w:rStyle w:val="Hyperlink"/>
                  <w:rFonts w:ascii="Tahoma" w:hAnsi="Tahoma" w:cs="Tahoma"/>
                  <w:b/>
                  <w:sz w:val="28"/>
                  <w:szCs w:val="28"/>
                </w:rPr>
                <w:t>ROHIT.372915@2freemail.com</w:t>
              </w:r>
            </w:hyperlink>
            <w:r>
              <w:rPr>
                <w:rFonts w:ascii="Tahoma" w:hAnsi="Tahoma" w:cs="Tahoma"/>
                <w:b/>
                <w:color w:val="1BA7C7"/>
                <w:sz w:val="28"/>
                <w:szCs w:val="28"/>
              </w:rPr>
              <w:t xml:space="preserve"> </w:t>
            </w:r>
            <w:r w:rsidR="008D2B87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br/>
            </w:r>
            <w:r w:rsidR="008D2B87" w:rsidRPr="008D2B87">
              <w:rPr>
                <w:rFonts w:ascii="Tahoma" w:hAnsi="Tahoma" w:cs="Tahoma"/>
                <w:color w:val="6A6969"/>
                <w:sz w:val="20"/>
                <w:szCs w:val="20"/>
              </w:rPr>
              <w:cr/>
              <w:t xml:space="preserve">Targeting challenging assignments in </w:t>
            </w:r>
            <w:r w:rsidR="00BC23A1" w:rsidRPr="00BC23A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Sourcing &amp; Procurement</w:t>
            </w:r>
            <w:r w:rsidR="00BC23A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/</w:t>
            </w:r>
            <w:r w:rsidR="008D2B87" w:rsidRPr="008D2B8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Supply Chain Management</w:t>
            </w:r>
            <w:r w:rsidR="008D2B87" w:rsidRPr="008D2B87">
              <w:rPr>
                <w:rFonts w:ascii="Tahoma" w:hAnsi="Tahoma" w:cs="Tahoma"/>
                <w:color w:val="6A6969"/>
                <w:sz w:val="20"/>
                <w:szCs w:val="20"/>
              </w:rPr>
              <w:t xml:space="preserve"> with and organization of repute </w:t>
            </w:r>
            <w:r w:rsidR="00C91C60">
              <w:rPr>
                <w:rFonts w:ascii="Tahoma" w:hAnsi="Tahoma" w:cs="Tahoma"/>
                <w:color w:val="6A6969"/>
                <w:sz w:val="20"/>
                <w:szCs w:val="20"/>
              </w:rPr>
              <w:t>Industry.</w:t>
            </w:r>
          </w:p>
          <w:p w:rsidR="008F59A1" w:rsidRDefault="008F59A1" w:rsidP="006955D5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6955D5" w:rsidRPr="0033782F" w:rsidRDefault="006955D5" w:rsidP="009E5993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466625" w:rsidTr="00901B63">
        <w:trPr>
          <w:trHeight w:val="377"/>
        </w:trPr>
        <w:tc>
          <w:tcPr>
            <w:tcW w:w="10980" w:type="dxa"/>
            <w:gridSpan w:val="3"/>
            <w:shd w:val="clear" w:color="auto" w:fill="64767A"/>
          </w:tcPr>
          <w:p w:rsidR="00466625" w:rsidRPr="00D17987" w:rsidRDefault="00AE60C8" w:rsidP="00D179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70AD47"/>
              </w:rPr>
              <w:br/>
            </w:r>
            <w:r w:rsidR="004D61D2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473A8B26" wp14:editId="2BF90ACC">
                  <wp:extent cx="228600" cy="228600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rofilesummry24x24icon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6D54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C22C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Profile Summary</w:t>
            </w:r>
          </w:p>
        </w:tc>
      </w:tr>
      <w:tr w:rsidR="00466625" w:rsidTr="00901B63">
        <w:trPr>
          <w:trHeight w:val="1925"/>
        </w:trPr>
        <w:tc>
          <w:tcPr>
            <w:tcW w:w="10980" w:type="dxa"/>
            <w:gridSpan w:val="3"/>
            <w:shd w:val="clear" w:color="auto" w:fill="64767A"/>
          </w:tcPr>
          <w:p w:rsidR="00C91C60" w:rsidRDefault="00C91C60" w:rsidP="00F77CE1">
            <w:pPr>
              <w:ind w:left="72"/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  <w:p w:rsidR="00466625" w:rsidRDefault="008F59A1" w:rsidP="00073FE0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A competent professional with </w:t>
            </w:r>
            <w:r w:rsidR="00F20973" w:rsidRPr="00BC23A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7</w:t>
            </w:r>
            <w:r w:rsidR="00D80BE0" w:rsidRPr="00BC23A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+</w:t>
            </w:r>
            <w:r w:rsidR="00F77CE1" w:rsidRPr="00F77CE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77CE1" w:rsidRPr="00BC23A1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years</w:t>
            </w:r>
            <w:r w:rsidR="00073FE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global </w:t>
            </w:r>
            <w:r w:rsidR="00F77CE1" w:rsidRPr="00F77CE1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experience in </w:t>
            </w:r>
            <w:r w:rsidR="00BC23A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Strategic Sourcing</w:t>
            </w:r>
            <w:r w:rsidR="00F77CE1" w:rsidRPr="00F77CE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/Procurement, Vendor Development, Supply Chain Management and Project Management</w:t>
            </w:r>
            <w:r w:rsidR="00F77CE1" w:rsidRPr="00F77CE1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. Gained exposure in meeting the global challenges by continuous improvement in procurement cost and operational efficiency. Expert in EPC contracts with focus on Treated Water Piping / Pipeline Projects, </w:t>
            </w:r>
            <w:r w:rsidR="00206E1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Hospital </w:t>
            </w:r>
            <w:r w:rsidR="00F77CE1" w:rsidRPr="00F77CE1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Buildings, </w:t>
            </w:r>
            <w:r w:rsidR="00206E1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Sewage </w:t>
            </w:r>
            <w:r w:rsidR="00F77CE1" w:rsidRPr="00F77CE1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Treatment Plants, </w:t>
            </w:r>
            <w:r w:rsidR="00206E1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Water </w:t>
            </w:r>
            <w:r w:rsidR="00F77CE1" w:rsidRPr="00F77CE1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Transmiss</w:t>
            </w:r>
            <w:r w:rsidR="00206E1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ion Line, Industrial Projects, Mining and Manufacturing Industries. </w:t>
            </w:r>
            <w:r w:rsidR="00F77CE1" w:rsidRPr="00F77CE1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An enterprising leader with skills in leading multi-skilled motivated teams to achieving organizational goals and industry best practices.</w:t>
            </w:r>
          </w:p>
          <w:p w:rsidR="00901B63" w:rsidRPr="00D17987" w:rsidRDefault="00901B63" w:rsidP="00073FE0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</w:tr>
      <w:tr w:rsidR="00466625" w:rsidTr="00901B63">
        <w:trPr>
          <w:trHeight w:val="890"/>
        </w:trPr>
        <w:tc>
          <w:tcPr>
            <w:tcW w:w="10980" w:type="dxa"/>
            <w:gridSpan w:val="3"/>
            <w:shd w:val="clear" w:color="auto" w:fill="FFFFFF" w:themeFill="background1"/>
          </w:tcPr>
          <w:p w:rsidR="00466625" w:rsidRDefault="001A4356" w:rsidP="00BA5092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6852C4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2681F619" wp14:editId="62CAF5CC">
                  <wp:extent cx="228600" cy="228600"/>
                  <wp:effectExtent l="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education24x24icon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60C8" w:rsidRPr="001B3677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AE60C8" w:rsidRPr="00377FF0">
              <w:rPr>
                <w:rFonts w:ascii="Tahoma" w:hAnsi="Tahoma" w:cs="Tahoma"/>
                <w:color w:val="1BA7C7"/>
                <w:sz w:val="28"/>
                <w:szCs w:val="28"/>
              </w:rPr>
              <w:t>Education</w:t>
            </w:r>
          </w:p>
          <w:p w:rsidR="005846D0" w:rsidRPr="005846D0" w:rsidRDefault="005846D0" w:rsidP="00BA5092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</w:p>
        </w:tc>
      </w:tr>
      <w:tr w:rsidR="00466625" w:rsidTr="00B408E8">
        <w:trPr>
          <w:trHeight w:val="2978"/>
        </w:trPr>
        <w:tc>
          <w:tcPr>
            <w:tcW w:w="10980" w:type="dxa"/>
            <w:gridSpan w:val="3"/>
            <w:shd w:val="clear" w:color="auto" w:fill="FFFFFF" w:themeFill="background1"/>
          </w:tcPr>
          <w:p w:rsidR="00F77CE1" w:rsidRPr="00F77CE1" w:rsidRDefault="00153074" w:rsidP="00F77CE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Master’s - </w:t>
            </w:r>
            <w:r w:rsidR="00F77CE1" w:rsidRPr="00F77CE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MBA (Production &amp; Material Management)</w:t>
            </w:r>
            <w:r w:rsidR="00F77CE1" w:rsidRPr="00F77CE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from IICMR, </w:t>
            </w: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Nigdh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University of Pune, India</w:t>
            </w:r>
            <w:r w:rsidR="00F77CE1" w:rsidRPr="00F77CE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2013</w:t>
            </w:r>
          </w:p>
          <w:p w:rsidR="00F77CE1" w:rsidRDefault="00153074" w:rsidP="00F77CE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Bachelor’s- </w:t>
            </w:r>
            <w:r w:rsidR="00F77CE1" w:rsidRPr="00F77CE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BE (Mechanical- Automobile Engineering)</w:t>
            </w:r>
            <w:r w:rsidR="00F77CE1" w:rsidRPr="00F77CE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from </w:t>
            </w:r>
            <w:r w:rsidR="00206E1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MES College of Engineering, University of Pune, </w:t>
            </w:r>
            <w:r w:rsidR="00206E12" w:rsidRPr="00206E1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India</w:t>
            </w:r>
            <w:r w:rsidR="00F77CE1" w:rsidRPr="00F77CE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2010</w:t>
            </w:r>
          </w:p>
          <w:p w:rsidR="00197991" w:rsidRDefault="00197991" w:rsidP="00F77CE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901B63" w:rsidRPr="005846D0" w:rsidRDefault="009B27C1" w:rsidP="00F77CE1">
            <w:pPr>
              <w:rPr>
                <w:rFonts w:ascii="Tahoma" w:hAnsi="Tahoma" w:cs="Tahoma"/>
                <w:color w:val="1BA7C7"/>
                <w:sz w:val="28"/>
                <w:szCs w:val="28"/>
              </w:rPr>
            </w:pPr>
            <w:r>
              <w:pict>
                <v:shape id="Picture 18" o:spid="_x0000_i1025" type="#_x0000_t75" style="width:17.9pt;height:17.9pt;visibility:visible;mso-wrap-style:square" o:bullet="t">
                  <v:imagedata r:id="rId13" o:title=""/>
                </v:shape>
              </w:pict>
            </w:r>
            <w:r w:rsidR="00197991" w:rsidRPr="00205A31">
              <w:rPr>
                <w:rFonts w:ascii="Tahoma" w:hAnsi="Tahoma" w:cs="Tahoma"/>
                <w:color w:val="00B0F0"/>
                <w:sz w:val="28"/>
                <w:szCs w:val="28"/>
              </w:rPr>
              <w:t xml:space="preserve"> </w:t>
            </w:r>
            <w:r w:rsidR="00197991" w:rsidRPr="00B5672A">
              <w:rPr>
                <w:rFonts w:ascii="Tahoma" w:hAnsi="Tahoma" w:cs="Tahoma"/>
                <w:color w:val="1BA7C7"/>
                <w:sz w:val="28"/>
                <w:szCs w:val="28"/>
              </w:rPr>
              <w:t>IT Skills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8162"/>
            </w:tblGrid>
            <w:tr w:rsidR="00153074" w:rsidTr="00153074">
              <w:tc>
                <w:tcPr>
                  <w:tcW w:w="2587" w:type="dxa"/>
                </w:tcPr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153074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Packages:</w:t>
                  </w:r>
                </w:p>
              </w:tc>
              <w:tc>
                <w:tcPr>
                  <w:tcW w:w="8162" w:type="dxa"/>
                </w:tcPr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MS Office</w:t>
                  </w:r>
                </w:p>
              </w:tc>
            </w:tr>
            <w:tr w:rsidR="00153074" w:rsidTr="00153074">
              <w:tc>
                <w:tcPr>
                  <w:tcW w:w="2587" w:type="dxa"/>
                </w:tcPr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Operating Systems:       </w:t>
                  </w:r>
                </w:p>
              </w:tc>
              <w:tc>
                <w:tcPr>
                  <w:tcW w:w="8162" w:type="dxa"/>
                </w:tcPr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Windows (10/8/95/98/2000/</w:t>
                  </w:r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XP/2007)</w:t>
                  </w:r>
                </w:p>
              </w:tc>
            </w:tr>
            <w:tr w:rsidR="00153074" w:rsidTr="00153074">
              <w:tc>
                <w:tcPr>
                  <w:tcW w:w="2587" w:type="dxa"/>
                </w:tcPr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Others</w:t>
                  </w:r>
                  <w:r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ERP’s:                    </w:t>
                  </w:r>
                </w:p>
              </w:tc>
              <w:tc>
                <w:tcPr>
                  <w:tcW w:w="8162" w:type="dxa"/>
                </w:tcPr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SAP MM ECC 6.0, </w:t>
                  </w:r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CATIA R17, PRO-E 4, Team center PLM, Oracle 11i, SharePoint System, </w:t>
                  </w:r>
                  <w:proofErr w:type="spellStart"/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Edcat</w:t>
                  </w:r>
                  <w:proofErr w:type="spellEnd"/>
                  <w:r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PLM</w:t>
                  </w:r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, Wind chill, Ba</w:t>
                  </w:r>
                  <w:r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an IV and </w:t>
                  </w:r>
                  <w:proofErr w:type="spellStart"/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Trilog</w:t>
                  </w:r>
                  <w:proofErr w:type="spellEnd"/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system for Project Management</w:t>
                  </w:r>
                </w:p>
              </w:tc>
            </w:tr>
            <w:tr w:rsidR="00153074" w:rsidTr="00B408E8">
              <w:trPr>
                <w:trHeight w:val="297"/>
              </w:trPr>
              <w:tc>
                <w:tcPr>
                  <w:tcW w:w="2587" w:type="dxa"/>
                </w:tcPr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Programming Language</w:t>
                  </w:r>
                  <w:r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s:</w:t>
                  </w:r>
                </w:p>
              </w:tc>
              <w:tc>
                <w:tcPr>
                  <w:tcW w:w="8162" w:type="dxa"/>
                </w:tcPr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FoxPro 2.6 &amp; </w:t>
                  </w:r>
                  <w:r w:rsidRPr="00205A31"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  <w:t>SQL</w:t>
                  </w:r>
                </w:p>
                <w:p w:rsidR="00153074" w:rsidRDefault="00153074" w:rsidP="001530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17987" w:rsidRPr="00D17987" w:rsidRDefault="00D17987" w:rsidP="00153074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02A48" w:rsidTr="00901B63">
        <w:trPr>
          <w:trHeight w:val="557"/>
        </w:trPr>
        <w:tc>
          <w:tcPr>
            <w:tcW w:w="7380" w:type="dxa"/>
            <w:gridSpan w:val="2"/>
            <w:shd w:val="clear" w:color="auto" w:fill="FFFFFF" w:themeFill="background1"/>
          </w:tcPr>
          <w:p w:rsidR="004E6640" w:rsidRPr="005846D0" w:rsidRDefault="00E87648" w:rsidP="00E87648">
            <w:pPr>
              <w:rPr>
                <w:rFonts w:ascii="Tahoma" w:hAnsi="Tahoma" w:cs="Tahoma"/>
                <w:color w:val="1BA7C7"/>
              </w:rPr>
            </w:pPr>
            <w:r>
              <w:rPr>
                <w:noProof/>
              </w:rPr>
              <w:drawing>
                <wp:inline distT="0" distB="0" distL="0" distR="0" wp14:anchorId="55A29406" wp14:editId="59159194">
                  <wp:extent cx="228600" cy="228600"/>
                  <wp:effectExtent l="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career24x24icon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3D1C">
              <w:t xml:space="preserve"> </w:t>
            </w:r>
            <w:r w:rsidR="005846D0">
              <w:rPr>
                <w:rFonts w:ascii="Tahoma" w:hAnsi="Tahoma" w:cs="Tahoma"/>
                <w:color w:val="1BA7C7"/>
                <w:sz w:val="28"/>
                <w:szCs w:val="28"/>
              </w:rPr>
              <w:t>Career Timeline</w:t>
            </w:r>
          </w:p>
        </w:tc>
        <w:tc>
          <w:tcPr>
            <w:tcW w:w="3600" w:type="dxa"/>
            <w:shd w:val="clear" w:color="auto" w:fill="FFFFFF" w:themeFill="background1"/>
          </w:tcPr>
          <w:p w:rsidR="008B4774" w:rsidRPr="00377FF0" w:rsidRDefault="00CD62C8" w:rsidP="008B4774">
            <w:pPr>
              <w:rPr>
                <w:color w:val="1BA7C7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2B7ECE15" wp14:editId="3AB4C403">
                  <wp:extent cx="228600" cy="228600"/>
                  <wp:effectExtent l="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areaofexcellence24x24icon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774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8B4774" w:rsidRPr="00377FF0">
              <w:rPr>
                <w:rFonts w:ascii="Tahoma" w:hAnsi="Tahoma" w:cs="Tahoma"/>
                <w:color w:val="1BA7C7"/>
                <w:sz w:val="28"/>
                <w:szCs w:val="28"/>
              </w:rPr>
              <w:t>Area of Excellence</w:t>
            </w:r>
          </w:p>
          <w:p w:rsidR="00AE60C8" w:rsidRDefault="00AE60C8" w:rsidP="008B4774"/>
        </w:tc>
      </w:tr>
      <w:tr w:rsidR="00F02A48" w:rsidTr="006F6FCF">
        <w:trPr>
          <w:trHeight w:val="70"/>
        </w:trPr>
        <w:tc>
          <w:tcPr>
            <w:tcW w:w="7380" w:type="dxa"/>
            <w:gridSpan w:val="2"/>
            <w:shd w:val="clear" w:color="auto" w:fill="FFFFFF" w:themeFill="background1"/>
          </w:tcPr>
          <w:p w:rsidR="00AE60C8" w:rsidRDefault="00185026" w:rsidP="00BA50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58097D78" wp14:editId="7F1F3E6E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1276985</wp:posOffset>
                      </wp:positionV>
                      <wp:extent cx="914400" cy="238125"/>
                      <wp:effectExtent l="0" t="0" r="0" b="0"/>
                      <wp:wrapNone/>
                      <wp:docPr id="329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026" w:rsidRPr="00185026" w:rsidRDefault="00185026" w:rsidP="00185026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8502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2015-Present</w:t>
                                  </w:r>
                                </w:p>
                                <w:p w:rsidR="00E87648" w:rsidRPr="00AB7D2B" w:rsidRDefault="00E87648" w:rsidP="00E87648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9" o:spid="_x0000_s1026" type="#_x0000_t202" style="position:absolute;margin-left:267.6pt;margin-top:100.55pt;width:1in;height:18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" filled="f" stroked="f" strokeweight=".5pt">
                      <v:textbox>
                        <w:txbxContent>
                          <w:p w:rsidR="00185026" w:rsidRPr="00185026" w:rsidRDefault="00185026" w:rsidP="00185026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85026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2015-Present</w:t>
                            </w:r>
                          </w:p>
                          <w:p w:rsidR="00E87648" w:rsidRPr="00AB7D2B" w:rsidRDefault="00E87648" w:rsidP="00E8764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6CAAF9FE" wp14:editId="7645852C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172720</wp:posOffset>
                      </wp:positionV>
                      <wp:extent cx="1247775" cy="1019175"/>
                      <wp:effectExtent l="0" t="0" r="0" b="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026" w:rsidRPr="00185026" w:rsidRDefault="00185026" w:rsidP="0018502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85026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DNGO Contracting Saudi Company (Al Bayan Holding Group), Riyadh, Saudi Arabia as </w:t>
                                  </w:r>
                                  <w:r w:rsidR="0078221F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Sr. </w:t>
                                  </w:r>
                                  <w:r w:rsidRPr="00185026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>Procurement Engineer</w:t>
                                  </w:r>
                                </w:p>
                                <w:p w:rsidR="00E87648" w:rsidRDefault="00E87648" w:rsidP="00E87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43.6pt;margin-top:13.6pt;width:98.25pt;height:80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" filled="f" stroked="f">
                      <v:textbox>
                        <w:txbxContent>
                          <w:p w:rsidR="00185026" w:rsidRPr="00185026" w:rsidRDefault="00185026" w:rsidP="001850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85026"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  <w:lang w:val="en-GB"/>
                              </w:rPr>
                              <w:t xml:space="preserve">DNGO Contracting Saudi Company (Al Bayan Holding Group), Riyadh, Saudi Arabia as </w:t>
                            </w:r>
                            <w:r w:rsidR="0078221F"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  <w:lang w:val="en-GB"/>
                              </w:rPr>
                              <w:t xml:space="preserve">Sr. </w:t>
                            </w:r>
                            <w:r w:rsidRPr="00185026"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  <w:lang w:val="en-GB"/>
                              </w:rPr>
                              <w:t>Procurement Engineer</w:t>
                            </w:r>
                          </w:p>
                          <w:p w:rsidR="00E87648" w:rsidRDefault="00E87648" w:rsidP="00E876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412EB95" wp14:editId="44E4A40C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1811020</wp:posOffset>
                      </wp:positionV>
                      <wp:extent cx="1019175" cy="838200"/>
                      <wp:effectExtent l="0" t="0" r="0" b="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026" w:rsidRPr="00185026" w:rsidRDefault="00185026" w:rsidP="00185026">
                                  <w:pPr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85026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>Infosys Limited, Pune as Process Specialist (Sourcing &amp; Procurement)</w:t>
                                  </w:r>
                                </w:p>
                                <w:p w:rsidR="00185026" w:rsidRPr="00185026" w:rsidRDefault="00185026" w:rsidP="00185026">
                                  <w:pPr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7648" w:rsidRDefault="00E87648" w:rsidP="00E87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5.6pt;margin-top:142.6pt;width:80.25pt;height:6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" filled="f" stroked="f">
                      <v:textbox>
                        <w:txbxContent>
                          <w:p w:rsidR="00185026" w:rsidRPr="00185026" w:rsidRDefault="00185026" w:rsidP="00185026">
                            <w:pPr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85026"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  <w:lang w:val="en-GB"/>
                              </w:rPr>
                              <w:t>Infosys Limited, Pune as Process Specialist (Sourcing &amp; Procurement)</w:t>
                            </w:r>
                          </w:p>
                          <w:p w:rsidR="00185026" w:rsidRPr="00185026" w:rsidRDefault="00185026" w:rsidP="00185026">
                            <w:pPr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</w:rPr>
                            </w:pPr>
                          </w:p>
                          <w:p w:rsidR="00E87648" w:rsidRDefault="00E87648" w:rsidP="00E876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12762FF0" wp14:editId="5B19B9E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201295</wp:posOffset>
                      </wp:positionV>
                      <wp:extent cx="1019175" cy="857250"/>
                      <wp:effectExtent l="0" t="0" r="0" b="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026" w:rsidRPr="00185026" w:rsidRDefault="00185026" w:rsidP="00185026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85026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Dana India Technical </w:t>
                                  </w:r>
                                  <w:proofErr w:type="spellStart"/>
                                  <w:r w:rsidRPr="00185026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>Center</w:t>
                                  </w:r>
                                  <w:proofErr w:type="spellEnd"/>
                                  <w:r w:rsidRPr="00185026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5026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>Pvt.</w:t>
                                  </w:r>
                                  <w:proofErr w:type="spellEnd"/>
                                  <w:r w:rsidRPr="00185026">
                                    <w:rPr>
                                      <w:rFonts w:ascii="Tahoma" w:hAnsi="Tahoma" w:cs="Tahoma"/>
                                      <w:color w:val="1BA7C7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Ltd., Pune as Project Engineer (Sourcing &amp; Procurement)</w:t>
                                  </w:r>
                                </w:p>
                                <w:p w:rsidR="00E87648" w:rsidRDefault="00E87648" w:rsidP="00E87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.1pt;margin-top:15.85pt;width:80.25pt;height:67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" filled="f" stroked="f">
                      <v:textbox>
                        <w:txbxContent>
                          <w:p w:rsidR="00185026" w:rsidRPr="00185026" w:rsidRDefault="00185026" w:rsidP="0018502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85026">
                              <w:rPr>
                                <w:rFonts w:ascii="Tahoma" w:hAnsi="Tahoma" w:cs="Tahoma"/>
                                <w:color w:val="1BA7C7"/>
                                <w:sz w:val="16"/>
                                <w:szCs w:val="16"/>
                                <w:lang w:val="en-GB"/>
                              </w:rPr>
                              <w:t>Dana India Technical Center Pvt. Ltd., Pune as Project Engineer (Sourcing &amp; Procurement)</w:t>
                            </w:r>
                          </w:p>
                          <w:p w:rsidR="00E87648" w:rsidRDefault="00E87648" w:rsidP="00E87648"/>
                        </w:txbxContent>
                      </v:textbox>
                    </v:shape>
                  </w:pict>
                </mc:Fallback>
              </mc:AlternateContent>
            </w:r>
            <w:r w:rsidR="003F2E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04FE3AE6" wp14:editId="28264AD2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1285240</wp:posOffset>
                      </wp:positionV>
                      <wp:extent cx="762000" cy="228600"/>
                      <wp:effectExtent l="0" t="0" r="0" b="0"/>
                      <wp:wrapNone/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026" w:rsidRPr="00185026" w:rsidRDefault="00185026" w:rsidP="00185026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8502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2014-2015</w:t>
                                  </w:r>
                                </w:p>
                                <w:p w:rsidR="00E87648" w:rsidRPr="00AB7D2B" w:rsidRDefault="00E87648" w:rsidP="00E87648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30" type="#_x0000_t202" style="position:absolute;margin-left:142.85pt;margin-top:101.2pt;width:60pt;height:18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3Cfw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" filled="f" stroked="f" strokeweight=".5pt">
                      <v:textbox>
                        <w:txbxContent>
                          <w:p w:rsidR="00185026" w:rsidRPr="00185026" w:rsidRDefault="00185026" w:rsidP="00185026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85026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2014-2015</w:t>
                            </w:r>
                          </w:p>
                          <w:p w:rsidR="00E87648" w:rsidRPr="00AB7D2B" w:rsidRDefault="00E87648" w:rsidP="00E8764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6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01115C8" wp14:editId="0A7D7C0A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1283335</wp:posOffset>
                      </wp:positionV>
                      <wp:extent cx="762000" cy="228600"/>
                      <wp:effectExtent l="0" t="0" r="0" b="0"/>
                      <wp:wrapNone/>
                      <wp:docPr id="327" name="Text Box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026" w:rsidRPr="00185026" w:rsidRDefault="00185026" w:rsidP="00185026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185026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2010 - 2014</w:t>
                                  </w:r>
                                </w:p>
                                <w:p w:rsidR="00E87648" w:rsidRPr="00AB7D2B" w:rsidRDefault="00E87648" w:rsidP="00E87648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31" type="#_x0000_t202" style="position:absolute;margin-left:38.6pt;margin-top:101.05pt;width:60pt;height:1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" filled="f" stroked="f" strokeweight=".5pt">
                      <v:textbox>
                        <w:txbxContent>
                          <w:p w:rsidR="00185026" w:rsidRPr="00185026" w:rsidRDefault="00185026" w:rsidP="00185026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85026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2010 - 2014</w:t>
                            </w:r>
                          </w:p>
                          <w:p w:rsidR="00E87648" w:rsidRPr="00AB7D2B" w:rsidRDefault="00E87648" w:rsidP="00E8764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648">
              <w:rPr>
                <w:noProof/>
              </w:rPr>
              <w:drawing>
                <wp:inline distT="0" distB="0" distL="0" distR="0" wp14:anchorId="0B0C5212" wp14:editId="72B5261F">
                  <wp:extent cx="4549140" cy="2684145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eline-int-greyblue-3blocks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268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C60" w:rsidRPr="00E87648" w:rsidRDefault="00C91C60" w:rsidP="0029561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tbl>
            <w:tblPr>
              <w:tblStyle w:val="TableGrid"/>
              <w:tblW w:w="3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3"/>
            </w:tblGrid>
            <w:tr w:rsidR="00194DB4" w:rsidTr="004D0679">
              <w:tc>
                <w:tcPr>
                  <w:tcW w:w="3663" w:type="dxa"/>
                </w:tcPr>
                <w:p w:rsidR="00194DB4" w:rsidRPr="003449A1" w:rsidRDefault="00C20C2C" w:rsidP="00194DB4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185026" w:rsidRPr="0018502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Supply Chain Management</w:t>
                  </w:r>
                </w:p>
              </w:tc>
            </w:tr>
            <w:tr w:rsidR="00194DB4" w:rsidTr="00197991">
              <w:trPr>
                <w:trHeight w:val="80"/>
              </w:trPr>
              <w:tc>
                <w:tcPr>
                  <w:tcW w:w="3663" w:type="dxa"/>
                </w:tcPr>
                <w:p w:rsidR="00194DB4" w:rsidRDefault="00890A95" w:rsidP="00194DB4">
                  <w:r>
                    <w:rPr>
                      <w:noProof/>
                    </w:rPr>
                    <w:drawing>
                      <wp:inline distT="0" distB="0" distL="0" distR="0" wp14:anchorId="2A846C33" wp14:editId="35379A99">
                        <wp:extent cx="2038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5" name="bar10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Tr="004D0679">
              <w:tc>
                <w:tcPr>
                  <w:tcW w:w="3663" w:type="dxa"/>
                </w:tcPr>
                <w:p w:rsidR="00194DB4" w:rsidRPr="003449A1" w:rsidRDefault="00185026" w:rsidP="00194DB4">
                  <w:pPr>
                    <w:rPr>
                      <w:rFonts w:cs="Calibri"/>
                      <w:i/>
                      <w:lang w:eastAsia="en-GB"/>
                    </w:rPr>
                  </w:pPr>
                  <w:r w:rsidRPr="0018502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Material Management</w:t>
                  </w:r>
                </w:p>
              </w:tc>
            </w:tr>
            <w:tr w:rsidR="00194DB4" w:rsidTr="00197991">
              <w:trPr>
                <w:trHeight w:val="288"/>
              </w:trPr>
              <w:tc>
                <w:tcPr>
                  <w:tcW w:w="3663" w:type="dxa"/>
                </w:tcPr>
                <w:p w:rsidR="00194DB4" w:rsidRDefault="00890A95" w:rsidP="00194DB4">
                  <w:r>
                    <w:rPr>
                      <w:noProof/>
                    </w:rPr>
                    <w:drawing>
                      <wp:inline distT="0" distB="0" distL="0" distR="0" wp14:anchorId="56B2AB69" wp14:editId="1F66BE47">
                        <wp:extent cx="2038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5" name="bar10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Tr="004D0679">
              <w:tc>
                <w:tcPr>
                  <w:tcW w:w="3663" w:type="dxa"/>
                </w:tcPr>
                <w:p w:rsidR="00194DB4" w:rsidRDefault="00194DB4" w:rsidP="00194DB4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185026" w:rsidRPr="0018502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Procurement / Logistics</w:t>
                  </w:r>
                </w:p>
              </w:tc>
            </w:tr>
            <w:tr w:rsidR="00194DB4" w:rsidTr="00197991">
              <w:trPr>
                <w:trHeight w:val="207"/>
              </w:trPr>
              <w:tc>
                <w:tcPr>
                  <w:tcW w:w="3663" w:type="dxa"/>
                </w:tcPr>
                <w:p w:rsidR="00194DB4" w:rsidRDefault="00890A95" w:rsidP="00194DB4">
                  <w:r>
                    <w:rPr>
                      <w:noProof/>
                    </w:rPr>
                    <w:drawing>
                      <wp:inline distT="0" distB="0" distL="0" distR="0" wp14:anchorId="76F27976" wp14:editId="4F2A92FD">
                        <wp:extent cx="203835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7" name="bar75%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Tr="004D0679">
              <w:tc>
                <w:tcPr>
                  <w:tcW w:w="3663" w:type="dxa"/>
                </w:tcPr>
                <w:p w:rsidR="00194DB4" w:rsidRDefault="00194DB4" w:rsidP="00194DB4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185026" w:rsidRPr="0018502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Vendor Development</w:t>
                  </w:r>
                </w:p>
              </w:tc>
            </w:tr>
            <w:tr w:rsidR="00194DB4" w:rsidTr="00197991">
              <w:trPr>
                <w:trHeight w:val="243"/>
              </w:trPr>
              <w:tc>
                <w:tcPr>
                  <w:tcW w:w="3663" w:type="dxa"/>
                </w:tcPr>
                <w:p w:rsidR="00194DB4" w:rsidRDefault="00890A95" w:rsidP="00194DB4">
                  <w:r>
                    <w:rPr>
                      <w:noProof/>
                    </w:rPr>
                    <w:drawing>
                      <wp:inline distT="0" distB="0" distL="0" distR="0" wp14:anchorId="2F55C150" wp14:editId="07E5E5E5">
                        <wp:extent cx="203835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7" name="bar75%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Tr="004D0679">
              <w:tc>
                <w:tcPr>
                  <w:tcW w:w="3663" w:type="dxa"/>
                </w:tcPr>
                <w:p w:rsidR="00194DB4" w:rsidRPr="003449A1" w:rsidRDefault="00194DB4" w:rsidP="00194DB4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185026" w:rsidRPr="0018502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Project Management</w:t>
                  </w:r>
                </w:p>
              </w:tc>
            </w:tr>
            <w:tr w:rsidR="00194DB4" w:rsidTr="00197991">
              <w:trPr>
                <w:trHeight w:val="180"/>
              </w:trPr>
              <w:tc>
                <w:tcPr>
                  <w:tcW w:w="3663" w:type="dxa"/>
                </w:tcPr>
                <w:p w:rsidR="00194DB4" w:rsidRDefault="00890A95" w:rsidP="00194DB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B12EC7" wp14:editId="3D5C3EB1">
                        <wp:extent cx="2038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9" name="bar50%.gif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Tr="004D0679">
              <w:tc>
                <w:tcPr>
                  <w:tcW w:w="3663" w:type="dxa"/>
                </w:tcPr>
                <w:p w:rsidR="00194DB4" w:rsidRDefault="00194DB4" w:rsidP="00194DB4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153074" w:rsidRPr="00153074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Engineering, Procurement, Construction</w:t>
                  </w:r>
                  <w:r w:rsidR="00153074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(EPC)</w:t>
                  </w:r>
                </w:p>
              </w:tc>
            </w:tr>
            <w:tr w:rsidR="00194DB4" w:rsidTr="00197991">
              <w:trPr>
                <w:trHeight w:val="207"/>
              </w:trPr>
              <w:tc>
                <w:tcPr>
                  <w:tcW w:w="3663" w:type="dxa"/>
                </w:tcPr>
                <w:p w:rsidR="00194DB4" w:rsidRDefault="00890A95" w:rsidP="00194DB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DDE133" wp14:editId="59150D49">
                        <wp:extent cx="203835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9" name="bar50%.gif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Tr="00197991">
              <w:trPr>
                <w:trHeight w:val="80"/>
              </w:trPr>
              <w:tc>
                <w:tcPr>
                  <w:tcW w:w="3663" w:type="dxa"/>
                </w:tcPr>
                <w:p w:rsidR="00194DB4" w:rsidRDefault="00194DB4" w:rsidP="00194DB4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185026" w:rsidRPr="0018502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Liaison &amp; Coordination</w:t>
                  </w:r>
                </w:p>
              </w:tc>
            </w:tr>
            <w:tr w:rsidR="00194DB4" w:rsidTr="00197991">
              <w:trPr>
                <w:trHeight w:val="243"/>
              </w:trPr>
              <w:tc>
                <w:tcPr>
                  <w:tcW w:w="3663" w:type="dxa"/>
                </w:tcPr>
                <w:p w:rsidR="00194DB4" w:rsidRDefault="00890A95" w:rsidP="00194DB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AB865C" wp14:editId="2A4E2CEC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" name="bar10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Tr="00197991">
              <w:trPr>
                <w:trHeight w:val="80"/>
              </w:trPr>
              <w:tc>
                <w:tcPr>
                  <w:tcW w:w="3663" w:type="dxa"/>
                </w:tcPr>
                <w:p w:rsidR="00194DB4" w:rsidRPr="003449A1" w:rsidRDefault="00194DB4" w:rsidP="00194DB4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185026" w:rsidRPr="0018502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Contract Negotiations</w:t>
                  </w:r>
                </w:p>
              </w:tc>
            </w:tr>
            <w:tr w:rsidR="00194DB4" w:rsidTr="00197991">
              <w:trPr>
                <w:trHeight w:val="270"/>
              </w:trPr>
              <w:tc>
                <w:tcPr>
                  <w:tcW w:w="3663" w:type="dxa"/>
                </w:tcPr>
                <w:p w:rsidR="00194DB4" w:rsidRDefault="00607BBD" w:rsidP="00194DB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1E27BD" wp14:editId="63E73481">
                        <wp:extent cx="2038350" cy="114300"/>
                        <wp:effectExtent l="0" t="0" r="0" b="0"/>
                        <wp:docPr id="490" name="Picture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0" name="bar75%.gif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Tr="00197991">
              <w:trPr>
                <w:trHeight w:val="80"/>
              </w:trPr>
              <w:tc>
                <w:tcPr>
                  <w:tcW w:w="3663" w:type="dxa"/>
                </w:tcPr>
                <w:p w:rsidR="00194DB4" w:rsidRPr="003449A1" w:rsidRDefault="00194DB4" w:rsidP="00206E12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="00206E12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MEP Contract </w:t>
                  </w:r>
                  <w:r w:rsidR="00185026" w:rsidRPr="00185026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>Management</w:t>
                  </w:r>
                </w:p>
              </w:tc>
            </w:tr>
            <w:tr w:rsidR="00194DB4" w:rsidTr="004D0679">
              <w:tc>
                <w:tcPr>
                  <w:tcW w:w="3663" w:type="dxa"/>
                </w:tcPr>
                <w:p w:rsidR="00194DB4" w:rsidRDefault="00607BBD" w:rsidP="00194DB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D63791" wp14:editId="301E956F">
                        <wp:extent cx="2038350" cy="114300"/>
                        <wp:effectExtent l="0" t="0" r="0" b="0"/>
                        <wp:docPr id="491" name="Picture 4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" name="bar10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6D0" w:rsidRDefault="005846D0" w:rsidP="00194DB4">
                  <w:pPr>
                    <w:rPr>
                      <w:noProof/>
                    </w:rPr>
                  </w:pPr>
                </w:p>
              </w:tc>
            </w:tr>
          </w:tbl>
          <w:p w:rsidR="00AE60C8" w:rsidRDefault="00AE60C8" w:rsidP="00BA5092"/>
        </w:tc>
      </w:tr>
      <w:tr w:rsidR="00D3589C" w:rsidTr="005846D0">
        <w:trPr>
          <w:trHeight w:val="5120"/>
        </w:trPr>
        <w:tc>
          <w:tcPr>
            <w:tcW w:w="10980" w:type="dxa"/>
            <w:gridSpan w:val="3"/>
            <w:shd w:val="clear" w:color="auto" w:fill="FFFFFF" w:themeFill="background1"/>
          </w:tcPr>
          <w:p w:rsidR="00D3589C" w:rsidRPr="00873E47" w:rsidRDefault="00D3589C" w:rsidP="00F51A52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E57304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lastRenderedPageBreak/>
              <w:drawing>
                <wp:inline distT="0" distB="0" distL="0" distR="0" wp14:anchorId="476135F6" wp14:editId="775FF249">
                  <wp:extent cx="228600" cy="228600"/>
                  <wp:effectExtent l="0" t="0" r="0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softskills24x24icon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677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1BA7C7"/>
                <w:sz w:val="28"/>
                <w:szCs w:val="28"/>
              </w:rPr>
              <w:t>Soft Skills</w:t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  <w:r w:rsidRPr="00CF1523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6DEC525" wp14:editId="1B3DE23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505460</wp:posOffset>
                      </wp:positionV>
                      <wp:extent cx="4343400" cy="8953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89C" w:rsidRPr="00A052E7" w:rsidRDefault="00D3589C" w:rsidP="00F51A52">
                                  <w:pPr>
                                    <w:rPr>
                                      <w:color w:val="1BA7C7"/>
                                    </w:rPr>
                                  </w:pPr>
                                  <w:r w:rsidRPr="00A052E7">
                                    <w:rPr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4B88FC9F" wp14:editId="6150401E">
                                        <wp:extent cx="228600" cy="228600"/>
                                        <wp:effectExtent l="0" t="0" r="0" b="0"/>
                                        <wp:docPr id="505" name="Picture 5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927AA">
                                    <w:rPr>
                                      <w:color w:val="1BA7C7"/>
                                    </w:rPr>
                                    <w:t xml:space="preserve"> Team Player</w:t>
                                  </w:r>
                                  <w:r w:rsidRPr="00A052E7">
                                    <w:rPr>
                                      <w:color w:val="1BA7C7"/>
                                    </w:rPr>
                                    <w:t xml:space="preserve">              </w:t>
                                  </w:r>
                                  <w:r w:rsidRPr="00A052E7">
                                    <w:rPr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5EB8AF5D" wp14:editId="6E2C7546">
                                        <wp:extent cx="228600" cy="228600"/>
                                        <wp:effectExtent l="0" t="0" r="0" b="0"/>
                                        <wp:docPr id="506" name="Picture 5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eader24x24icons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4927AA">
                                    <w:rPr>
                                      <w:color w:val="1BA7C7"/>
                                    </w:rPr>
                                    <w:t>Problem Solver</w:t>
                                  </w:r>
                                  <w:r w:rsidRPr="00A052E7">
                                    <w:rPr>
                                      <w:color w:val="1BA7C7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1BA7C7"/>
                                    </w:rPr>
                                    <w:t xml:space="preserve">  </w:t>
                                  </w:r>
                                  <w:r w:rsidRPr="00A052E7">
                                    <w:rPr>
                                      <w:color w:val="1BA7C7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3A9BED40" wp14:editId="0AE97C9B">
                                        <wp:extent cx="228600" cy="228600"/>
                                        <wp:effectExtent l="0" t="0" r="0" b="0"/>
                                        <wp:docPr id="507" name="Picture 5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5" name="itskills24x24icons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52E7">
                                    <w:rPr>
                                      <w:color w:val="1BA7C7"/>
                                    </w:rPr>
                                    <w:t xml:space="preserve"> </w:t>
                                  </w:r>
                                  <w:r w:rsidRPr="004927AA">
                                    <w:rPr>
                                      <w:color w:val="1BA7C7"/>
                                    </w:rPr>
                                    <w:t>Analytical</w:t>
                                  </w:r>
                                  <w:r w:rsidR="00B62F4E">
                                    <w:rPr>
                                      <w:color w:val="1BA7C7"/>
                                    </w:rPr>
                                    <w:t xml:space="preserve">    </w:t>
                                  </w:r>
                                </w:p>
                                <w:p w:rsidR="00D3589C" w:rsidRPr="00A052E7" w:rsidRDefault="00D3589C" w:rsidP="00F51A52">
                                  <w:pPr>
                                    <w:rPr>
                                      <w:color w:val="1BA7C7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5DFD4E" wp14:editId="42CB7F9D">
                                        <wp:extent cx="228600" cy="228600"/>
                                        <wp:effectExtent l="0" t="0" r="0" b="0"/>
                                        <wp:docPr id="508" name="Picture 5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52E7">
                                    <w:rPr>
                                      <w:color w:val="1BA7C7"/>
                                    </w:rPr>
                                    <w:t xml:space="preserve"> Collaborator                  </w:t>
                                  </w:r>
                                  <w:r w:rsidRPr="00A052E7">
                                    <w:rPr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13EB818E" wp14:editId="4CD5DE0E">
                                        <wp:extent cx="228600" cy="228600"/>
                                        <wp:effectExtent l="0" t="0" r="0" b="0"/>
                                        <wp:docPr id="509" name="Picture 5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52E7">
                                    <w:rPr>
                                      <w:color w:val="1BA7C7"/>
                                    </w:rPr>
                                    <w:t xml:space="preserve"> Communicator    </w:t>
                                  </w:r>
                                  <w:r>
                                    <w:rPr>
                                      <w:color w:val="1BA7C7"/>
                                    </w:rPr>
                                    <w:t xml:space="preserve">      </w:t>
                                  </w:r>
                                  <w:r w:rsidRPr="00A052E7">
                                    <w:rPr>
                                      <w:color w:val="1BA7C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  <w:color w:val="1BA7C7"/>
                                    </w:rPr>
                                    <w:drawing>
                                      <wp:inline distT="0" distB="0" distL="0" distR="0" wp14:anchorId="43B4A523" wp14:editId="043018B1">
                                        <wp:extent cx="228600" cy="228600"/>
                                        <wp:effectExtent l="0" t="0" r="0" b="0"/>
                                        <wp:docPr id="510" name="Picture 5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7" name="Knowledge-Purview24x24icons.pn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52E7">
                                    <w:rPr>
                                      <w:color w:val="1BA7C7"/>
                                    </w:rPr>
                                    <w:t xml:space="preserve"> </w:t>
                                  </w:r>
                                  <w:r w:rsidRPr="004927AA">
                                    <w:rPr>
                                      <w:color w:val="1BA7C7"/>
                                    </w:rPr>
                                    <w:t>Innovator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.1pt;margin-top:39.8pt;width:342pt;height:70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" filled="f" stroked="f">
                      <v:textbox>
                        <w:txbxContent>
                          <w:p w:rsidR="00D3589C" w:rsidRPr="00A052E7" w:rsidRDefault="00D3589C" w:rsidP="00F51A52">
                            <w:pPr>
                              <w:rPr>
                                <w:color w:val="1BA7C7"/>
                              </w:rPr>
                            </w:pPr>
                            <w:r w:rsidRPr="00A052E7">
                              <w:rPr>
                                <w:noProof/>
                                <w:color w:val="1BA7C7"/>
                              </w:rPr>
                              <w:drawing>
                                <wp:inline distT="0" distB="0" distL="0" distR="0" wp14:anchorId="4B88FC9F" wp14:editId="6150401E">
                                  <wp:extent cx="228600" cy="228600"/>
                                  <wp:effectExtent l="0" t="0" r="0" b="0"/>
                                  <wp:docPr id="505" name="Picture 5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27AA">
                              <w:rPr>
                                <w:color w:val="1BA7C7"/>
                              </w:rPr>
                              <w:t xml:space="preserve"> Team Player</w:t>
                            </w:r>
                            <w:r w:rsidRPr="00A052E7">
                              <w:rPr>
                                <w:color w:val="1BA7C7"/>
                              </w:rPr>
                              <w:t xml:space="preserve">              </w:t>
                            </w:r>
                            <w:r w:rsidRPr="00A052E7">
                              <w:rPr>
                                <w:noProof/>
                                <w:color w:val="1BA7C7"/>
                              </w:rPr>
                              <w:drawing>
                                <wp:inline distT="0" distB="0" distL="0" distR="0" wp14:anchorId="5EB8AF5D" wp14:editId="6E2C7546">
                                  <wp:extent cx="228600" cy="228600"/>
                                  <wp:effectExtent l="0" t="0" r="0" b="0"/>
                                  <wp:docPr id="506" name="Picture 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der24x24icons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27AA">
                              <w:rPr>
                                <w:color w:val="1BA7C7"/>
                              </w:rPr>
                              <w:t>Problem Solver</w:t>
                            </w:r>
                            <w:r w:rsidRPr="00A052E7">
                              <w:rPr>
                                <w:color w:val="1BA7C7"/>
                              </w:rPr>
                              <w:t xml:space="preserve">        </w:t>
                            </w:r>
                            <w:r>
                              <w:rPr>
                                <w:color w:val="1BA7C7"/>
                              </w:rPr>
                              <w:t xml:space="preserve">  </w:t>
                            </w:r>
                            <w:r w:rsidRPr="00A052E7">
                              <w:rPr>
                                <w:color w:val="1BA7C7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1BA7C7"/>
                              </w:rPr>
                              <w:drawing>
                                <wp:inline distT="0" distB="0" distL="0" distR="0" wp14:anchorId="3A9BED40" wp14:editId="0AE97C9B">
                                  <wp:extent cx="228600" cy="228600"/>
                                  <wp:effectExtent l="0" t="0" r="0" b="0"/>
                                  <wp:docPr id="507" name="Picture 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5" name="itskills24x24icons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2E7">
                              <w:rPr>
                                <w:color w:val="1BA7C7"/>
                              </w:rPr>
                              <w:t xml:space="preserve"> </w:t>
                            </w:r>
                            <w:r w:rsidRPr="004927AA">
                              <w:rPr>
                                <w:color w:val="1BA7C7"/>
                              </w:rPr>
                              <w:t>Analytical</w:t>
                            </w:r>
                            <w:r w:rsidR="00B62F4E">
                              <w:rPr>
                                <w:color w:val="1BA7C7"/>
                              </w:rPr>
                              <w:t xml:space="preserve">    </w:t>
                            </w:r>
                          </w:p>
                          <w:p w:rsidR="00D3589C" w:rsidRPr="00A052E7" w:rsidRDefault="00D3589C" w:rsidP="00F51A52">
                            <w:pPr>
                              <w:rPr>
                                <w:color w:val="1BA7C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DFD4E" wp14:editId="42CB7F9D">
                                  <wp:extent cx="228600" cy="228600"/>
                                  <wp:effectExtent l="0" t="0" r="0" b="0"/>
                                  <wp:docPr id="508" name="Picture 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2E7">
                              <w:rPr>
                                <w:color w:val="1BA7C7"/>
                              </w:rPr>
                              <w:t xml:space="preserve"> Collaborator                  </w:t>
                            </w:r>
                            <w:r w:rsidRPr="00A052E7">
                              <w:rPr>
                                <w:noProof/>
                                <w:color w:val="1BA7C7"/>
                              </w:rPr>
                              <w:drawing>
                                <wp:inline distT="0" distB="0" distL="0" distR="0" wp14:anchorId="13EB818E" wp14:editId="4CD5DE0E">
                                  <wp:extent cx="228600" cy="228600"/>
                                  <wp:effectExtent l="0" t="0" r="0" b="0"/>
                                  <wp:docPr id="509" name="Picture 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2E7">
                              <w:rPr>
                                <w:color w:val="1BA7C7"/>
                              </w:rPr>
                              <w:t xml:space="preserve"> Communicator    </w:t>
                            </w:r>
                            <w:r>
                              <w:rPr>
                                <w:color w:val="1BA7C7"/>
                              </w:rPr>
                              <w:t xml:space="preserve">      </w:t>
                            </w:r>
                            <w:r w:rsidRPr="00A052E7">
                              <w:rPr>
                                <w:color w:val="1BA7C7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1BA7C7"/>
                              </w:rPr>
                              <w:drawing>
                                <wp:inline distT="0" distB="0" distL="0" distR="0" wp14:anchorId="43B4A523" wp14:editId="043018B1">
                                  <wp:extent cx="228600" cy="228600"/>
                                  <wp:effectExtent l="0" t="0" r="0" b="0"/>
                                  <wp:docPr id="510" name="Picture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7" name="Knowledge-Purview24x24icons.pn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2E7">
                              <w:rPr>
                                <w:color w:val="1BA7C7"/>
                              </w:rPr>
                              <w:t xml:space="preserve"> </w:t>
                            </w:r>
                            <w:r w:rsidRPr="004927AA">
                              <w:rPr>
                                <w:color w:val="1BA7C7"/>
                              </w:rPr>
                              <w:t>Innovator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 wp14:anchorId="301B9C7D" wp14:editId="2E4F38B5">
                  <wp:extent cx="4562475" cy="1414469"/>
                  <wp:effectExtent l="0" t="0" r="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softskills-greyblue.gi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977" cy="141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1BA7C7"/>
                <w:sz w:val="28"/>
                <w:szCs w:val="28"/>
              </w:rPr>
              <w:br/>
            </w: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303F54AB" wp14:editId="089FE098">
                  <wp:extent cx="228600" cy="228600"/>
                  <wp:effectExtent l="0" t="0" r="0" b="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ersonaldetails24x24icon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3677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C52B45">
              <w:rPr>
                <w:rFonts w:ascii="Tahoma" w:hAnsi="Tahoma" w:cs="Tahoma"/>
                <w:color w:val="1BA7C7"/>
                <w:sz w:val="28"/>
                <w:szCs w:val="28"/>
              </w:rPr>
              <w:t>Personal Details</w:t>
            </w:r>
          </w:p>
          <w:p w:rsidR="00D3589C" w:rsidRPr="00EB289F" w:rsidRDefault="00D3589C" w:rsidP="00F51A52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</w:r>
            <w:r w:rsidRPr="0029561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EB289F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Pr="00EB289F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20</w:t>
            </w:r>
            <w:r w:rsidR="00EB289F" w:rsidRPr="00EB289F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="00EB289F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Pr="00EB289F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July 1986</w:t>
            </w:r>
            <w:r w:rsidRPr="00EB289F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  <w:t xml:space="preserve">Languages Known: </w:t>
            </w:r>
            <w:r w:rsidRPr="00EB289F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English, Hindi and Marathi</w:t>
            </w:r>
          </w:p>
          <w:p w:rsidR="00D3589C" w:rsidRPr="00EB289F" w:rsidRDefault="00D3589C" w:rsidP="00EB289F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bookmarkStart w:id="0" w:name="_GoBack"/>
            <w:bookmarkEnd w:id="0"/>
            <w:r w:rsidRPr="00EB289F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)</w:t>
            </w:r>
            <w:r w:rsidRPr="00EB289F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    </w:t>
            </w:r>
          </w:p>
          <w:p w:rsidR="00D3589C" w:rsidRPr="009F030A" w:rsidRDefault="00D3589C" w:rsidP="00F51A52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  <w:p w:rsidR="00D3589C" w:rsidRDefault="00D3589C" w:rsidP="00E87648">
            <w:pPr>
              <w:rPr>
                <w:rFonts w:ascii="Tahoma" w:hAnsi="Tahoma" w:cs="Tahoma"/>
                <w:color w:val="3C287B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00B0F0"/>
                <w:sz w:val="28"/>
                <w:szCs w:val="28"/>
              </w:rPr>
              <w:drawing>
                <wp:inline distT="0" distB="0" distL="0" distR="0" wp14:anchorId="7877CABB" wp14:editId="26A96BE2">
                  <wp:extent cx="228600" cy="228600"/>
                  <wp:effectExtent l="0" t="0" r="0" b="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raining24x24icon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B0F0"/>
                <w:sz w:val="28"/>
                <w:szCs w:val="28"/>
              </w:rPr>
              <w:t xml:space="preserve"> </w:t>
            </w:r>
            <w:r w:rsidRPr="00377FF0">
              <w:rPr>
                <w:rFonts w:ascii="Tahoma" w:hAnsi="Tahoma" w:cs="Tahoma"/>
                <w:color w:val="1BA7C7"/>
                <w:sz w:val="28"/>
                <w:szCs w:val="28"/>
              </w:rPr>
              <w:t>Professional Trainings and Associations</w:t>
            </w:r>
          </w:p>
          <w:p w:rsidR="00D3589C" w:rsidRPr="009F030A" w:rsidRDefault="00BE2730" w:rsidP="009F030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eastAsia="Calibri" w:hAnsi="Tahoma" w:cs="Tahoma"/>
                <w:color w:val="6A6969"/>
                <w:sz w:val="20"/>
                <w:szCs w:val="20"/>
                <w:lang w:eastAsia="en-GB"/>
              </w:rPr>
              <w:t>SAP</w:t>
            </w:r>
            <w:r w:rsidR="00D3589C" w:rsidRPr="0029561D">
              <w:rPr>
                <w:rFonts w:ascii="Tahoma" w:eastAsia="Calibri" w:hAnsi="Tahoma" w:cs="Tahoma"/>
                <w:color w:val="6A6969"/>
                <w:sz w:val="20"/>
                <w:szCs w:val="20"/>
                <w:lang w:eastAsia="en-GB"/>
              </w:rPr>
              <w:t xml:space="preserve"> MM ECC 6</w:t>
            </w:r>
            <w:r w:rsidR="00CF76F7">
              <w:rPr>
                <w:rFonts w:ascii="Tahoma" w:eastAsia="Calibri" w:hAnsi="Tahoma" w:cs="Tahoma"/>
                <w:color w:val="6A6969"/>
                <w:sz w:val="20"/>
                <w:szCs w:val="20"/>
                <w:lang w:eastAsia="en-GB"/>
              </w:rPr>
              <w:t>.0 From Learning Hub, Pune Ind</w:t>
            </w:r>
            <w:r w:rsidR="00CA40B2">
              <w:rPr>
                <w:rFonts w:ascii="Tahoma" w:eastAsia="Calibri" w:hAnsi="Tahoma" w:cs="Tahoma"/>
                <w:color w:val="6A6969"/>
                <w:sz w:val="20"/>
                <w:szCs w:val="20"/>
                <w:lang w:eastAsia="en-GB"/>
              </w:rPr>
              <w:t>ia</w:t>
            </w:r>
          </w:p>
        </w:tc>
      </w:tr>
      <w:tr w:rsidR="00682ED2" w:rsidTr="000A52CB">
        <w:trPr>
          <w:trHeight w:val="530"/>
        </w:trPr>
        <w:tc>
          <w:tcPr>
            <w:tcW w:w="10980" w:type="dxa"/>
            <w:gridSpan w:val="3"/>
            <w:shd w:val="clear" w:color="auto" w:fill="FFFFFF" w:themeFill="background1"/>
          </w:tcPr>
          <w:p w:rsidR="00F56376" w:rsidRPr="007D60E1" w:rsidRDefault="00520BA9" w:rsidP="00727A09">
            <w:pPr>
              <w:ind w:right="527"/>
              <w:rPr>
                <w:b/>
                <w:color w:val="3C287B"/>
              </w:rPr>
            </w:pPr>
            <w:r>
              <w:rPr>
                <w:noProof/>
              </w:rPr>
              <w:drawing>
                <wp:inline distT="0" distB="0" distL="0" distR="0" wp14:anchorId="22C798A3" wp14:editId="5E3757CA">
                  <wp:extent cx="228600" cy="228600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work24x24icon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6376">
              <w:t xml:space="preserve"> </w:t>
            </w:r>
            <w:r w:rsidR="00F56376" w:rsidRPr="00C52B45">
              <w:rPr>
                <w:rFonts w:ascii="Tahoma" w:hAnsi="Tahoma" w:cs="Tahoma"/>
                <w:color w:val="1BA7C7"/>
                <w:sz w:val="28"/>
                <w:szCs w:val="28"/>
              </w:rPr>
              <w:t>Work Experience</w:t>
            </w:r>
          </w:p>
          <w:p w:rsidR="00F56376" w:rsidRDefault="00F56376" w:rsidP="003D4FEB"/>
        </w:tc>
      </w:tr>
      <w:tr w:rsidR="0029561D" w:rsidTr="006F6FCF">
        <w:trPr>
          <w:trHeight w:val="6702"/>
        </w:trPr>
        <w:tc>
          <w:tcPr>
            <w:tcW w:w="10980" w:type="dxa"/>
            <w:gridSpan w:val="3"/>
            <w:shd w:val="clear" w:color="auto" w:fill="FFFFFF" w:themeFill="background1"/>
          </w:tcPr>
          <w:p w:rsidR="000C33A9" w:rsidRDefault="000C33A9" w:rsidP="006F6FCF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F6FCF" w:rsidRDefault="00F61A76" w:rsidP="00661BE8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Dec’15 to </w:t>
            </w:r>
            <w:r w:rsidR="00D70AE9"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Present: DNGO Contracting Saudi Company (Al Bayan Holding Group), Riyadh, Saudi Arabia as </w:t>
            </w:r>
            <w:r w:rsidR="0078221F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Sr. </w:t>
            </w:r>
            <w:r w:rsidR="00D70AE9"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Procurement Engineer</w:t>
            </w:r>
            <w:r w:rsidR="009F030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.</w:t>
            </w:r>
          </w:p>
          <w:p w:rsidR="0063436A" w:rsidRDefault="0063436A" w:rsidP="00661BE8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661BE8" w:rsidRPr="005846D0" w:rsidRDefault="0063436A" w:rsidP="00661BE8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</w:rPr>
            </w:pPr>
            <w:r w:rsidRPr="005846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  <w:t>Major Projects Executed</w:t>
            </w:r>
          </w:p>
          <w:p w:rsidR="005846D0" w:rsidRDefault="005846D0" w:rsidP="00661BE8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3436A" w:rsidRPr="0063436A" w:rsidRDefault="0063436A" w:rsidP="006343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Project Design &amp; Execution of Treated Water Transmission Lines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&amp; 7 Pumping Station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to Project of King Abdullah </w:t>
            </w:r>
            <w:proofErr w:type="spellStart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Waad</w:t>
            </w:r>
            <w:proofErr w:type="spellEnd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Shamaal</w:t>
            </w:r>
            <w:proofErr w:type="spellEnd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City Development Lot 1 &amp; 2. </w:t>
            </w:r>
            <w:proofErr w:type="spellStart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Turaif</w:t>
            </w:r>
            <w:proofErr w:type="spellEnd"/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Arar</w:t>
            </w:r>
            <w:proofErr w:type="spellEnd"/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Sakakah</w:t>
            </w:r>
            <w:proofErr w:type="spellEnd"/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Project Cost: SAR 1 billion.</w:t>
            </w:r>
          </w:p>
          <w:p w:rsidR="0063436A" w:rsidRPr="00D70AE9" w:rsidRDefault="0063436A" w:rsidP="006343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Sewage Treatment Plant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(STP Phase III)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at Al </w:t>
            </w:r>
            <w:proofErr w:type="spellStart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Kharj</w:t>
            </w:r>
            <w:proofErr w:type="spellEnd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Saudi Arabia</w:t>
            </w:r>
          </w:p>
          <w:p w:rsidR="0063436A" w:rsidRDefault="0063436A" w:rsidP="006343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Strategic Water Reservoirs Tank Project Contract 3A,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Capacity:600,000m³ 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 Riyadh, Saudi Arabia</w:t>
            </w:r>
            <w:r w:rsidR="007C646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, </w:t>
            </w:r>
          </w:p>
          <w:p w:rsidR="0063436A" w:rsidRDefault="0063436A" w:rsidP="006343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Hail University Hospital Project Ph</w:t>
            </w:r>
            <w:r w:rsidR="007C646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ase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-I, Capacity: </w:t>
            </w:r>
            <w:r w:rsidR="007C646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5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00 Beds, Project Cost: SAR 299 million.</w:t>
            </w:r>
          </w:p>
          <w:p w:rsidR="00671726" w:rsidRDefault="00671726" w:rsidP="00671726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671726" w:rsidRPr="00D70AE9" w:rsidRDefault="00671726" w:rsidP="006717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Client: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National Water Company (NWC)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, SWCC (Saline Water Conversion </w:t>
            </w:r>
            <w:r w:rsidRP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Company)</w:t>
            </w:r>
            <w:r w:rsid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&amp;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Ministry of Health.</w:t>
            </w:r>
          </w:p>
          <w:p w:rsidR="00671726" w:rsidRDefault="00671726" w:rsidP="006717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Module: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SAP ECC 6.0 Procurement MM Module</w:t>
            </w:r>
          </w:p>
          <w:p w:rsidR="00671726" w:rsidRDefault="0063436A" w:rsidP="006343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Tender</w:t>
            </w:r>
            <w:r w:rsidR="0067172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’s</w:t>
            </w: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1. Construction of Phase-4 Sea Water RO Plant at Jeddah-400,000 m</w:t>
            </w:r>
            <w:r w:rsidRPr="00A83F8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  <w:lang w:eastAsia="en-GB"/>
              </w:rPr>
              <w:t>3</w:t>
            </w:r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/day </w:t>
            </w:r>
          </w:p>
          <w:p w:rsidR="0063436A" w:rsidRDefault="0063436A" w:rsidP="0063436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         </w:t>
            </w:r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2. Strategic Steel Tank (17 Tanks – 170,000 m</w:t>
            </w:r>
            <w:r w:rsidRPr="00A83F8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  <w:lang w:eastAsia="en-GB"/>
              </w:rPr>
              <w:t>3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/each) </w:t>
            </w:r>
            <w:proofErr w:type="spellStart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Dia</w:t>
            </w:r>
            <w:proofErr w:type="spellEnd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106m &amp; 20.5 m heigh</w:t>
            </w:r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t at Mecca &amp; </w:t>
            </w:r>
            <w:proofErr w:type="spellStart"/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Taif</w:t>
            </w:r>
            <w:proofErr w:type="spellEnd"/>
            <w:r w:rsidR="0067172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63436A" w:rsidRDefault="0063436A" w:rsidP="00661BE8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14B75" w:rsidRPr="005846D0" w:rsidRDefault="00D70AE9" w:rsidP="008347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  <w:r w:rsidRPr="005846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  <w:t>Key Result Areas</w:t>
            </w:r>
          </w:p>
          <w:p w:rsidR="005846D0" w:rsidRPr="005846D0" w:rsidRDefault="005846D0" w:rsidP="008347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Managed 600 strategic supply chain relationships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514B75" w:rsidRDefault="00514B75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14B7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Sourcing/Purchasing for the </w:t>
            </w:r>
            <w:r w:rsidR="00A00DB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materials and services</w:t>
            </w:r>
            <w:r w:rsidRPr="00514B7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required on the basis of approved requests received from requesting departmen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ts.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Preparation of Project Specific Vendor list for the approval of the client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Preparation of Project Specific Procurement and Subcontract Procedure for approval of the client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Pre-qualification of the Potential Suppliers not appearing in the Approved Vendor List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Compiling of Bid packages and issue Request for Quotation (RFQ)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Receiving of bids and preparation of commercial bid summary to arrive at a Purchasing strategy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Arrange Pre-award technical meetings involving the Engineering, Project Manager and Supplier representatives to freeze the technical requirement.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Conduct price and commercial negotiation to optimize the purchases within the budgeted amount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Expedite the Consultant for the timely review, approval and return of engineering data submitted in order to initiate the manufacturing process by the supplier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Appointing Third Party Inspection, Expediting and Clearing and Forwarding agencies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Procurement of Engineered </w:t>
            </w:r>
            <w:proofErr w:type="spellStart"/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equipments</w:t>
            </w:r>
            <w:proofErr w:type="spellEnd"/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&amp; materials including spare materials</w:t>
            </w:r>
          </w:p>
          <w:p w:rsidR="008347C0" w:rsidRDefault="008347C0" w:rsidP="008347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347C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Technical discussions with suppliers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Engineering design and Project Operation team</w:t>
            </w:r>
            <w:r w:rsidR="00DD209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from project bid stage to Project execution stage</w:t>
            </w:r>
          </w:p>
          <w:p w:rsidR="00DD2099" w:rsidRPr="000A52CB" w:rsidRDefault="00DD2099" w:rsidP="00DD20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0A52C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Manage the logistics of delivering the material from the factory to the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job site including customs </w:t>
            </w:r>
            <w:r w:rsidRPr="000A52C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clearance in GCC and other countries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DD2099" w:rsidRDefault="00DD2099" w:rsidP="00DD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5846D0" w:rsidRDefault="005846D0" w:rsidP="00DD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5846D0" w:rsidRDefault="005846D0" w:rsidP="00DD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DD2099" w:rsidRPr="005846D0" w:rsidRDefault="00DD2099" w:rsidP="00DD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  <w:r w:rsidRPr="005846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  <w:lastRenderedPageBreak/>
              <w:t>Achievements</w:t>
            </w:r>
          </w:p>
          <w:p w:rsidR="005846D0" w:rsidRPr="005846D0" w:rsidRDefault="005846D0" w:rsidP="00DD20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D70AE9" w:rsidRDefault="00D70AE9" w:rsidP="006F6F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Achieved cost savings of approximately </w:t>
            </w:r>
            <w:r w:rsidR="008B05F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SAR 20</w:t>
            </w:r>
            <w:r w:rsidR="00D80B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.00</w:t>
            </w:r>
            <w:r w:rsidRPr="006F6FC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Million 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from year to year through the execution of sourcing, negotiation, and value optimization projects</w:t>
            </w:r>
            <w:r w:rsidR="00D80B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300586" w:rsidRDefault="00300586" w:rsidP="003005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30058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Registered equipment to be purchased directly with manufacturers capturing up to an extra 5% in savings.</w:t>
            </w:r>
          </w:p>
          <w:p w:rsidR="00300586" w:rsidRDefault="00300586" w:rsidP="003005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30058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Negotiated extended payment terms with key suppliers during times when cash flow was tight thereby alleviating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f</w:t>
            </w:r>
            <w:r w:rsidRPr="0030058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inance from tapping into bank credit line</w:t>
            </w:r>
          </w:p>
          <w:p w:rsidR="006F6FCF" w:rsidRDefault="00300586" w:rsidP="006F6F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30058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Met equipment delivery requirements (including rush requests) over 95% of the time by leveraging professionally developed supplier relationships.   </w:t>
            </w:r>
          </w:p>
          <w:p w:rsidR="00300586" w:rsidRPr="00300586" w:rsidRDefault="00300586" w:rsidP="003005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30058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Re-negotiated ten existing Master Service Agreements for indirect spend categories saving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SAR </w:t>
            </w:r>
            <w:r w:rsidRPr="0030058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450K</w:t>
            </w:r>
          </w:p>
          <w:p w:rsidR="00F25EDE" w:rsidRDefault="00F25EDE" w:rsidP="006F6FCF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6B3DD0" w:rsidRDefault="006B3DD0" w:rsidP="006B3D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Mar’14 – Dec’15: Infosys Limited, Pune as Process Specialist (Sourcing &amp; Procurement)</w:t>
            </w:r>
          </w:p>
          <w:p w:rsidR="00661BE8" w:rsidRDefault="00661BE8" w:rsidP="006B3D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846D0" w:rsidRPr="005846D0" w:rsidRDefault="005846D0" w:rsidP="005846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  <w:r w:rsidRPr="005846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  <w:t>Major Projects Executed</w:t>
            </w:r>
          </w:p>
          <w:p w:rsidR="005846D0" w:rsidRDefault="005846D0" w:rsidP="005846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5846D0" w:rsidRPr="00D70AE9" w:rsidRDefault="005846D0" w:rsidP="005846D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Project</w:t>
            </w: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Sourcing &amp; Procurement for Energy Resources of Australia Ltd. (ERA) is Australia’s longest continually operating Uranium Oxide</w:t>
            </w:r>
            <w:r w:rsidRPr="00D70A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producer, Ranger Mine, Northern Territory Australia.</w:t>
            </w:r>
          </w:p>
          <w:p w:rsidR="005846D0" w:rsidRPr="00D70AE9" w:rsidRDefault="005846D0" w:rsidP="005846D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Module: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SAP ECC 6.0 Procurement MM Module</w:t>
            </w:r>
          </w:p>
          <w:p w:rsidR="005846D0" w:rsidRDefault="005846D0" w:rsidP="005846D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Client: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Rio Tinto Procurement (RTP)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Australia</w:t>
            </w:r>
          </w:p>
          <w:p w:rsidR="005846D0" w:rsidRDefault="005846D0" w:rsidP="006B3D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B3DD0" w:rsidRPr="005846D0" w:rsidRDefault="006B3DD0" w:rsidP="006B3D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  <w:r w:rsidRPr="005846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  <w:t>Key Result Areas</w:t>
            </w:r>
          </w:p>
          <w:p w:rsidR="00661BE8" w:rsidRDefault="00661BE8" w:rsidP="006B3D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291FD0" w:rsidRDefault="006B3DD0" w:rsidP="00291FD0">
            <w:pPr>
              <w:pStyle w:val="ListParagraph"/>
              <w:numPr>
                <w:ilvl w:val="0"/>
                <w:numId w:val="1"/>
              </w:numPr>
              <w:ind w:left="612" w:hanging="45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Working as a Sr. </w:t>
            </w:r>
            <w:r w:rsidR="00291FD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Procurement</w:t>
            </w: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Analyst fo</w:t>
            </w:r>
            <w:r w:rsidR="00291FD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r world’s second largest mining </w:t>
            </w:r>
            <w:r w:rsidRPr="00291FD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Company </w:t>
            </w:r>
            <w:r w:rsidRPr="00291F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Rio Tinto</w:t>
            </w:r>
            <w:r w:rsidRPr="00291FD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, a British-Australian </w:t>
            </w:r>
            <w:r w:rsidR="00291FD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</w:p>
          <w:p w:rsidR="006B3DD0" w:rsidRPr="00291FD0" w:rsidRDefault="00291FD0" w:rsidP="00291FD0">
            <w:pPr>
              <w:pStyle w:val="ListParagraph"/>
              <w:ind w:left="612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F25EDE" w:rsidRPr="00291FD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Multinational</w:t>
            </w:r>
            <w:r w:rsidR="004C47D6" w:rsidRPr="00291FD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metals and mining corporation.</w:t>
            </w:r>
          </w:p>
          <w:p w:rsidR="006B3DD0" w:rsidRPr="005846D0" w:rsidRDefault="005846D0" w:rsidP="006B3D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28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6B3DD0" w:rsidRPr="005846D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Project Manager for various Sourcing Projects related to supply of goods and services, across the Sites and   </w:t>
            </w:r>
          </w:p>
          <w:p w:rsidR="006B3DD0" w:rsidRPr="005351C6" w:rsidRDefault="006B3DD0" w:rsidP="006B3D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28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 </w:t>
            </w: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Business units, some of them includes MRO Contracts, Safety and Medical Contracts, </w:t>
            </w:r>
            <w:r w:rsidR="00C7535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IT</w:t>
            </w: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Contracts, HME </w:t>
            </w:r>
          </w:p>
          <w:p w:rsidR="006B3DD0" w:rsidRDefault="006B3DD0" w:rsidP="006B3D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        </w:t>
            </w: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&amp; LME parts, various Service Contracts, Offsite repair Contract etc.</w:t>
            </w:r>
          </w:p>
          <w:p w:rsidR="006B3DD0" w:rsidRDefault="006B3DD0" w:rsidP="006B3DD0">
            <w:pPr>
              <w:pStyle w:val="ListParagraph"/>
              <w:numPr>
                <w:ilvl w:val="0"/>
                <w:numId w:val="12"/>
              </w:numPr>
              <w:ind w:hanging="55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Examining, evaluating and determining all aspects of total cost reduction opportunities for the sourcing &amp; procurement of products and services.</w:t>
            </w:r>
          </w:p>
          <w:p w:rsidR="006B3DD0" w:rsidRPr="005351C6" w:rsidRDefault="006B3DD0" w:rsidP="006B3DD0">
            <w:pPr>
              <w:pStyle w:val="ListParagraph"/>
              <w:numPr>
                <w:ilvl w:val="0"/>
                <w:numId w:val="12"/>
              </w:numPr>
              <w:ind w:hanging="55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Analyzing Spend for assigned projects and categories, and Preparing Bid Package, coordinating bid event (RFP/RFQ/RFT) and evaluating &amp; negotiating with vendors for best price and </w:t>
            </w:r>
            <w:r w:rsidR="009428B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commercial</w:t>
            </w: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terms &amp; conditions.</w:t>
            </w:r>
          </w:p>
          <w:p w:rsidR="006B3DD0" w:rsidRPr="005351C6" w:rsidRDefault="006B3DD0" w:rsidP="006B3DD0">
            <w:pPr>
              <w:pStyle w:val="ListParagraph"/>
              <w:numPr>
                <w:ilvl w:val="0"/>
                <w:numId w:val="12"/>
              </w:numPr>
              <w:ind w:hanging="55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Drafting of contracts, Outline Agreements, Variations and implementation of the same across all business units.</w:t>
            </w:r>
          </w:p>
          <w:p w:rsidR="005846D0" w:rsidRPr="005846D0" w:rsidRDefault="006B3DD0" w:rsidP="005846D0">
            <w:pPr>
              <w:pStyle w:val="ListParagraph"/>
              <w:numPr>
                <w:ilvl w:val="0"/>
                <w:numId w:val="12"/>
              </w:numPr>
              <w:ind w:hanging="55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Liaising with Legal and Contract teams and hands on experience in understanding the Legal and compliance aspect of Contract writing.</w:t>
            </w:r>
          </w:p>
          <w:p w:rsidR="00B62F4E" w:rsidRDefault="00B62F4E" w:rsidP="005846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</w:p>
          <w:p w:rsidR="005846D0" w:rsidRDefault="009428BB" w:rsidP="005846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  <w:r w:rsidRPr="005846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  <w:t>Achievements</w:t>
            </w:r>
          </w:p>
          <w:p w:rsidR="005846D0" w:rsidRPr="005846D0" w:rsidRDefault="005846D0" w:rsidP="005846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</w:p>
          <w:p w:rsidR="006B3DD0" w:rsidRDefault="006B3DD0" w:rsidP="006B3DD0">
            <w:pPr>
              <w:pStyle w:val="ListParagraph"/>
              <w:numPr>
                <w:ilvl w:val="0"/>
                <w:numId w:val="12"/>
              </w:numPr>
              <w:ind w:hanging="55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Brought in ~ $ 4.5 Million AUD Savings via various Sourcing Projects.</w:t>
            </w:r>
          </w:p>
          <w:p w:rsidR="006B3DD0" w:rsidRPr="005846D0" w:rsidRDefault="009428BB" w:rsidP="006B3DD0">
            <w:pPr>
              <w:pStyle w:val="ListParagraph"/>
              <w:numPr>
                <w:ilvl w:val="0"/>
                <w:numId w:val="12"/>
              </w:numPr>
              <w:ind w:hanging="558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Managing projects in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SAP &amp; </w:t>
            </w:r>
            <w:proofErr w:type="spellStart"/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Ariba</w:t>
            </w:r>
            <w:proofErr w:type="spellEnd"/>
            <w:r w:rsidRPr="005351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and focusing on Project cycle time reduction, improve value and fast deliveries of results.</w:t>
            </w:r>
          </w:p>
          <w:p w:rsidR="006B3DD0" w:rsidRDefault="006B3DD0" w:rsidP="006B3D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B3DD0" w:rsidRDefault="006B3DD0" w:rsidP="006B3D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Sep’10–</w:t>
            </w: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Mar’14: Dana India Technical Center Pvt. Ltd., Pune as Project Engineer (Sourcing &amp; Procurement)</w:t>
            </w:r>
          </w:p>
          <w:p w:rsidR="006B3DD0" w:rsidRDefault="006B3DD0" w:rsidP="006B3D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846D0" w:rsidRPr="005846D0" w:rsidRDefault="005846D0" w:rsidP="005846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  <w:r w:rsidRPr="005846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  <w:t>Major Projects Executed</w:t>
            </w:r>
          </w:p>
          <w:p w:rsidR="005846D0" w:rsidRPr="00A44B1B" w:rsidRDefault="005846D0" w:rsidP="005846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5846D0" w:rsidRPr="00D70AE9" w:rsidRDefault="005846D0" w:rsidP="005846D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Project 1 </w:t>
            </w: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Implementation of P2P of Dana Italia </w:t>
            </w:r>
            <w:proofErr w:type="spellStart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SpA</w:t>
            </w:r>
            <w:proofErr w:type="spellEnd"/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Arco Italy Europe to Dana India (</w:t>
            </w: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Onsite working at ARCO, Italy on Procurement 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activities </w:t>
            </w: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of Axle, Drive line and Transmission of Off- Highway, On Highway Vehicles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)</w:t>
            </w:r>
          </w:p>
          <w:p w:rsidR="005846D0" w:rsidRPr="00D70AE9" w:rsidRDefault="005846D0" w:rsidP="005846D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Module: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Oracle 11i and SAP ECC 6.0 Procurement MM Module</w:t>
            </w:r>
          </w:p>
          <w:p w:rsidR="005846D0" w:rsidRDefault="005846D0" w:rsidP="005846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5846D0" w:rsidRPr="00D70AE9" w:rsidRDefault="005846D0" w:rsidP="005846D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Project 2 </w:t>
            </w: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Procurement Activity handle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for Dana Wuxi Technology Co. Ltd., Wuxi China</w:t>
            </w:r>
          </w:p>
          <w:p w:rsidR="005846D0" w:rsidRDefault="005846D0" w:rsidP="005846D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70AE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Module:</w:t>
            </w:r>
            <w:r w:rsidRPr="00D70AE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Oracle 11i and SAP ECC 6.0 Procurement MM Module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5846D0" w:rsidRPr="00D70AE9" w:rsidRDefault="005E3292" w:rsidP="005846D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6B3DD0" w:rsidRPr="005846D0" w:rsidRDefault="006B3DD0" w:rsidP="006B3D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</w:pPr>
            <w:r w:rsidRPr="005846D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eastAsia="en-GB"/>
              </w:rPr>
              <w:t>Key Result Areas</w:t>
            </w:r>
          </w:p>
          <w:p w:rsidR="00661BE8" w:rsidRDefault="00661BE8" w:rsidP="006B3DD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6B3DD0" w:rsidRPr="00A44B1B" w:rsidRDefault="006B3DD0" w:rsidP="006B3DD0">
            <w:pPr>
              <w:pStyle w:val="ListParagraph"/>
              <w:numPr>
                <w:ilvl w:val="0"/>
                <w:numId w:val="10"/>
              </w:numPr>
              <w:ind w:left="612" w:hanging="45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Procurement of all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Automobile Axle, Transmission components as per Production BOM (Bill of Materials)</w:t>
            </w:r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Negotiation with suppliers an</w:t>
            </w:r>
            <w:r w:rsidR="004C47D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 Placement of Purchase Order/</w:t>
            </w:r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Work Order in </w:t>
            </w:r>
            <w:proofErr w:type="spellStart"/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Ariba</w:t>
            </w:r>
            <w:proofErr w:type="spellEnd"/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, Invoice Management, and Supplier setup in </w:t>
            </w:r>
            <w:proofErr w:type="spellStart"/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Ariba</w:t>
            </w:r>
            <w:proofErr w:type="spellEnd"/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Finance system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6B3DD0" w:rsidRPr="00C80A5F" w:rsidRDefault="006B3DD0" w:rsidP="006B3DD0">
            <w:pPr>
              <w:pStyle w:val="ListParagraph"/>
              <w:numPr>
                <w:ilvl w:val="0"/>
                <w:numId w:val="10"/>
              </w:numPr>
              <w:ind w:hanging="198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A44B1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   </w:t>
            </w:r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Vender Development, Negotiation’s, Vendor Risk Management (Due Dil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igences of vendor’s), Contracts       </w:t>
            </w:r>
          </w:p>
          <w:p w:rsidR="006B3DD0" w:rsidRPr="00C80A5F" w:rsidRDefault="006B3DD0" w:rsidP="006B3DD0">
            <w:pPr>
              <w:pStyle w:val="ListParagraph"/>
              <w:ind w:left="360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 </w:t>
            </w:r>
            <w:r w:rsidRPr="00C80A5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Management, Spend Reports on vendors, </w:t>
            </w:r>
            <w:proofErr w:type="spellStart"/>
            <w:r w:rsidRPr="00C80A5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Ariba</w:t>
            </w:r>
            <w:proofErr w:type="spellEnd"/>
            <w:r w:rsidRPr="00C80A5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Contract Workspace Creation (ACW), Monthly MIS on Procurement   </w:t>
            </w:r>
          </w:p>
          <w:p w:rsidR="006B3DD0" w:rsidRDefault="006B3DD0" w:rsidP="006B3DD0">
            <w:pPr>
              <w:pStyle w:val="ListParagraph"/>
              <w:ind w:left="36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 </w:t>
            </w:r>
            <w:proofErr w:type="gramStart"/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and</w:t>
            </w:r>
            <w:proofErr w:type="gramEnd"/>
            <w:r w:rsidRPr="00A44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Savings.</w:t>
            </w:r>
          </w:p>
          <w:p w:rsidR="006B3DD0" w:rsidRPr="00C80A5F" w:rsidRDefault="006B3DD0" w:rsidP="006B3DD0">
            <w:pPr>
              <w:pStyle w:val="ListParagraph"/>
              <w:numPr>
                <w:ilvl w:val="0"/>
                <w:numId w:val="10"/>
              </w:numPr>
              <w:ind w:hanging="198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   </w:t>
            </w:r>
            <w:r w:rsidRPr="00C80A5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Negotiation with Party and Placement of Purchase Order / Work Order in </w:t>
            </w:r>
            <w:proofErr w:type="spellStart"/>
            <w:r w:rsidRPr="00C80A5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Ariba</w:t>
            </w:r>
            <w:proofErr w:type="spellEnd"/>
            <w:r w:rsidRPr="00C80A5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932682" w:rsidRPr="00932682" w:rsidRDefault="006B3DD0" w:rsidP="00932682">
            <w:pPr>
              <w:pStyle w:val="ListParagraph"/>
              <w:numPr>
                <w:ilvl w:val="0"/>
                <w:numId w:val="10"/>
              </w:numPr>
              <w:ind w:hanging="198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C80A5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 Liaison with finance departm</w:t>
            </w:r>
            <w:r w:rsidR="0093268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ent for timely payment of bills.</w:t>
            </w:r>
          </w:p>
        </w:tc>
      </w:tr>
      <w:tr w:rsidR="000B5F28" w:rsidTr="006F6FCF">
        <w:trPr>
          <w:trHeight w:val="108"/>
        </w:trPr>
        <w:tc>
          <w:tcPr>
            <w:tcW w:w="10980" w:type="dxa"/>
            <w:gridSpan w:val="3"/>
            <w:shd w:val="clear" w:color="auto" w:fill="64767A"/>
          </w:tcPr>
          <w:p w:rsidR="000B5F28" w:rsidRPr="00290672" w:rsidRDefault="00FA70B5" w:rsidP="006F6FCF">
            <w:pPr>
              <w:jc w:val="center"/>
              <w:rPr>
                <w:rFonts w:ascii="Tahoma" w:hAnsi="Tahoma" w:cs="Tahoma"/>
                <w:noProof/>
                <w:sz w:val="12"/>
                <w:szCs w:val="12"/>
              </w:rPr>
            </w:pPr>
            <w:r w:rsidRPr="00290672">
              <w:rPr>
                <w:rFonts w:ascii="Tahoma" w:hAnsi="Tahoma" w:cs="Tahoma"/>
                <w:noProof/>
                <w:color w:val="64767A"/>
                <w:sz w:val="12"/>
                <w:szCs w:val="12"/>
              </w:rPr>
              <w:lastRenderedPageBreak/>
              <w:t>123</w:t>
            </w:r>
          </w:p>
        </w:tc>
      </w:tr>
    </w:tbl>
    <w:p w:rsidR="00513EBF" w:rsidRDefault="00513EBF" w:rsidP="006F6FCF">
      <w:pPr>
        <w:spacing w:line="240" w:lineRule="auto"/>
      </w:pPr>
    </w:p>
    <w:sectPr w:rsidR="00513EBF" w:rsidSect="00197991">
      <w:pgSz w:w="11909" w:h="16834" w:code="9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C1" w:rsidRDefault="009B27C1" w:rsidP="00513EBF">
      <w:pPr>
        <w:spacing w:after="0" w:line="240" w:lineRule="auto"/>
      </w:pPr>
      <w:r>
        <w:separator/>
      </w:r>
    </w:p>
  </w:endnote>
  <w:endnote w:type="continuationSeparator" w:id="0">
    <w:p w:rsidR="009B27C1" w:rsidRDefault="009B27C1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C1" w:rsidRDefault="009B27C1" w:rsidP="00513EBF">
      <w:pPr>
        <w:spacing w:after="0" w:line="240" w:lineRule="auto"/>
      </w:pPr>
      <w:r>
        <w:separator/>
      </w:r>
    </w:p>
  </w:footnote>
  <w:footnote w:type="continuationSeparator" w:id="0">
    <w:p w:rsidR="009B27C1" w:rsidRDefault="009B27C1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9.15pt;height:9.15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.2pt;height:149.4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7.9pt;height:17.9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7.9pt;height:17.9pt;visibility:visible;mso-wrap-style:square" o:bullet="t">
        <v:imagedata r:id="rId4" o:title="exp24x24icons"/>
      </v:shape>
    </w:pict>
  </w:numPicBullet>
  <w:numPicBullet w:numPicBulletId="4">
    <w:pict>
      <v:shape id="_x0000_i1040" type="#_x0000_t75" style="width:7.5pt;height:7.5pt" o:bullet="t">
        <v:imagedata r:id="rId5" o:title="bullet-blue"/>
      </v:shape>
    </w:pict>
  </w:numPicBullet>
  <w:numPicBullet w:numPicBulletId="5">
    <w:pict>
      <v:shape id="_x0000_i1041" type="#_x0000_t75" alt="softskills24x24icons" style="width:17.9pt;height:17.9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alt="career24x24icons" style="width:17.9pt;height:17.9pt;visibility:visible;mso-wrap-style:square" o:bullet="t">
        <v:imagedata r:id="rId7" o:title="career24x24icons"/>
      </v:shape>
    </w:pict>
  </w:numPicBullet>
  <w:numPicBullet w:numPicBulletId="7">
    <w:pict>
      <v:shape id="_x0000_i1043" type="#_x0000_t75" style="width:17.9pt;height:17.9pt;visibility:visible;mso-wrap-style:square" o:bullet="t">
        <v:imagedata r:id="rId8" o:title=""/>
      </v:shape>
    </w:pict>
  </w:numPicBullet>
  <w:numPicBullet w:numPicBulletId="8">
    <w:pict>
      <v:shape id="_x0000_i1044" type="#_x0000_t75" style="width:17.9pt;height:17.9pt;visibility:visible;mso-wrap-style:square" o:bullet="t">
        <v:imagedata r:id="rId9" o:title=""/>
      </v:shape>
    </w:pict>
  </w:numPicBullet>
  <w:numPicBullet w:numPicBulletId="9">
    <w:pict>
      <v:shape id="_x0000_i1045" type="#_x0000_t75" style="width:17.9pt;height:17.9pt;visibility:visible;mso-wrap-style:square" o:bullet="t">
        <v:imagedata r:id="rId10" o:title=""/>
      </v:shape>
    </w:pict>
  </w:numPicBullet>
  <w:abstractNum w:abstractNumId="0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7310A"/>
    <w:multiLevelType w:val="hybridMultilevel"/>
    <w:tmpl w:val="0AE690E2"/>
    <w:lvl w:ilvl="0" w:tplc="0409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6A5C52"/>
    <w:multiLevelType w:val="hybridMultilevel"/>
    <w:tmpl w:val="01B24816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09B7"/>
    <w:rsid w:val="000166D6"/>
    <w:rsid w:val="0001780F"/>
    <w:rsid w:val="00022386"/>
    <w:rsid w:val="00022BD5"/>
    <w:rsid w:val="00023D1C"/>
    <w:rsid w:val="00026DCB"/>
    <w:rsid w:val="00032BD5"/>
    <w:rsid w:val="0004410F"/>
    <w:rsid w:val="00056891"/>
    <w:rsid w:val="00057641"/>
    <w:rsid w:val="0006071C"/>
    <w:rsid w:val="0007133C"/>
    <w:rsid w:val="00073B4F"/>
    <w:rsid w:val="00073FE0"/>
    <w:rsid w:val="00074731"/>
    <w:rsid w:val="000770F0"/>
    <w:rsid w:val="00084C41"/>
    <w:rsid w:val="00086BE3"/>
    <w:rsid w:val="000874B9"/>
    <w:rsid w:val="0009600A"/>
    <w:rsid w:val="000A06C7"/>
    <w:rsid w:val="000A462C"/>
    <w:rsid w:val="000A52CB"/>
    <w:rsid w:val="000A70B1"/>
    <w:rsid w:val="000B33FC"/>
    <w:rsid w:val="000B4309"/>
    <w:rsid w:val="000B5F28"/>
    <w:rsid w:val="000B63AC"/>
    <w:rsid w:val="000C11A6"/>
    <w:rsid w:val="000C2025"/>
    <w:rsid w:val="000C33A9"/>
    <w:rsid w:val="000D0BEB"/>
    <w:rsid w:val="000D69F8"/>
    <w:rsid w:val="000E5080"/>
    <w:rsid w:val="000F7A26"/>
    <w:rsid w:val="00100900"/>
    <w:rsid w:val="00102F90"/>
    <w:rsid w:val="001030B7"/>
    <w:rsid w:val="00110CCC"/>
    <w:rsid w:val="00111DCF"/>
    <w:rsid w:val="00115AB1"/>
    <w:rsid w:val="00121DE6"/>
    <w:rsid w:val="00133184"/>
    <w:rsid w:val="00137A62"/>
    <w:rsid w:val="00137EE2"/>
    <w:rsid w:val="00140912"/>
    <w:rsid w:val="00142480"/>
    <w:rsid w:val="001429B2"/>
    <w:rsid w:val="001448BF"/>
    <w:rsid w:val="001470EF"/>
    <w:rsid w:val="00153074"/>
    <w:rsid w:val="00162736"/>
    <w:rsid w:val="001673C7"/>
    <w:rsid w:val="001736B2"/>
    <w:rsid w:val="00185026"/>
    <w:rsid w:val="00187129"/>
    <w:rsid w:val="00192115"/>
    <w:rsid w:val="0019380A"/>
    <w:rsid w:val="00194DB4"/>
    <w:rsid w:val="00197991"/>
    <w:rsid w:val="001A0BB7"/>
    <w:rsid w:val="001A4356"/>
    <w:rsid w:val="001B10A9"/>
    <w:rsid w:val="001B3B7A"/>
    <w:rsid w:val="001B4B1D"/>
    <w:rsid w:val="001B7D94"/>
    <w:rsid w:val="001C22C7"/>
    <w:rsid w:val="001D2D71"/>
    <w:rsid w:val="001E15F0"/>
    <w:rsid w:val="00206E12"/>
    <w:rsid w:val="002125DA"/>
    <w:rsid w:val="00214802"/>
    <w:rsid w:val="00220032"/>
    <w:rsid w:val="00220EFF"/>
    <w:rsid w:val="0022233D"/>
    <w:rsid w:val="0022588C"/>
    <w:rsid w:val="00226832"/>
    <w:rsid w:val="00230797"/>
    <w:rsid w:val="00236D8F"/>
    <w:rsid w:val="002422A3"/>
    <w:rsid w:val="00245462"/>
    <w:rsid w:val="00246733"/>
    <w:rsid w:val="00273231"/>
    <w:rsid w:val="00285456"/>
    <w:rsid w:val="00290672"/>
    <w:rsid w:val="00291FD0"/>
    <w:rsid w:val="002923A1"/>
    <w:rsid w:val="0029561D"/>
    <w:rsid w:val="002A1FFD"/>
    <w:rsid w:val="002C395F"/>
    <w:rsid w:val="002C4042"/>
    <w:rsid w:val="002C50DC"/>
    <w:rsid w:val="002D532B"/>
    <w:rsid w:val="002E0320"/>
    <w:rsid w:val="002E2215"/>
    <w:rsid w:val="002E74FB"/>
    <w:rsid w:val="002F4879"/>
    <w:rsid w:val="002F7F1D"/>
    <w:rsid w:val="00300586"/>
    <w:rsid w:val="00305C6F"/>
    <w:rsid w:val="00307F88"/>
    <w:rsid w:val="00311F9B"/>
    <w:rsid w:val="00314F86"/>
    <w:rsid w:val="00316CB0"/>
    <w:rsid w:val="00322FE3"/>
    <w:rsid w:val="003243EE"/>
    <w:rsid w:val="0033584E"/>
    <w:rsid w:val="00335A4D"/>
    <w:rsid w:val="0033782F"/>
    <w:rsid w:val="0035191A"/>
    <w:rsid w:val="00352444"/>
    <w:rsid w:val="00352CD8"/>
    <w:rsid w:val="0035402A"/>
    <w:rsid w:val="00357944"/>
    <w:rsid w:val="00360C26"/>
    <w:rsid w:val="00367797"/>
    <w:rsid w:val="003726AC"/>
    <w:rsid w:val="00372F6A"/>
    <w:rsid w:val="00377562"/>
    <w:rsid w:val="00377FF0"/>
    <w:rsid w:val="00382D97"/>
    <w:rsid w:val="003869B0"/>
    <w:rsid w:val="003A0964"/>
    <w:rsid w:val="003B014B"/>
    <w:rsid w:val="003B2F15"/>
    <w:rsid w:val="003B7099"/>
    <w:rsid w:val="003B7A2D"/>
    <w:rsid w:val="003C7060"/>
    <w:rsid w:val="003C70F1"/>
    <w:rsid w:val="003C7C25"/>
    <w:rsid w:val="003D03AA"/>
    <w:rsid w:val="003D753A"/>
    <w:rsid w:val="003D7DD6"/>
    <w:rsid w:val="003E09E2"/>
    <w:rsid w:val="003E2EFA"/>
    <w:rsid w:val="003E45FE"/>
    <w:rsid w:val="003E47F1"/>
    <w:rsid w:val="003F2ED0"/>
    <w:rsid w:val="00405F76"/>
    <w:rsid w:val="00413376"/>
    <w:rsid w:val="004201E9"/>
    <w:rsid w:val="00420AEA"/>
    <w:rsid w:val="00432E6B"/>
    <w:rsid w:val="00433D92"/>
    <w:rsid w:val="00452110"/>
    <w:rsid w:val="00466625"/>
    <w:rsid w:val="00486C19"/>
    <w:rsid w:val="00487567"/>
    <w:rsid w:val="004916D4"/>
    <w:rsid w:val="004927AA"/>
    <w:rsid w:val="00492FFD"/>
    <w:rsid w:val="00496C65"/>
    <w:rsid w:val="00496C6B"/>
    <w:rsid w:val="004A7FDA"/>
    <w:rsid w:val="004B0F17"/>
    <w:rsid w:val="004B68C2"/>
    <w:rsid w:val="004C47D6"/>
    <w:rsid w:val="004C4D4D"/>
    <w:rsid w:val="004C6D55"/>
    <w:rsid w:val="004D0679"/>
    <w:rsid w:val="004D235C"/>
    <w:rsid w:val="004D25AD"/>
    <w:rsid w:val="004D2C6C"/>
    <w:rsid w:val="004D2F71"/>
    <w:rsid w:val="004D4805"/>
    <w:rsid w:val="004D61D2"/>
    <w:rsid w:val="004E14E7"/>
    <w:rsid w:val="004E3755"/>
    <w:rsid w:val="004E5AD0"/>
    <w:rsid w:val="004E6640"/>
    <w:rsid w:val="00506A01"/>
    <w:rsid w:val="00513EBF"/>
    <w:rsid w:val="0051403E"/>
    <w:rsid w:val="00514B75"/>
    <w:rsid w:val="00520BA9"/>
    <w:rsid w:val="00520FD4"/>
    <w:rsid w:val="005215C1"/>
    <w:rsid w:val="005244F1"/>
    <w:rsid w:val="00531D2B"/>
    <w:rsid w:val="005326C2"/>
    <w:rsid w:val="0054021A"/>
    <w:rsid w:val="0054354E"/>
    <w:rsid w:val="005456ED"/>
    <w:rsid w:val="005528E7"/>
    <w:rsid w:val="00553019"/>
    <w:rsid w:val="005630DD"/>
    <w:rsid w:val="005668EB"/>
    <w:rsid w:val="00573515"/>
    <w:rsid w:val="00573E5C"/>
    <w:rsid w:val="0057637F"/>
    <w:rsid w:val="00581EFE"/>
    <w:rsid w:val="005846D0"/>
    <w:rsid w:val="00584D51"/>
    <w:rsid w:val="005870D7"/>
    <w:rsid w:val="005A1620"/>
    <w:rsid w:val="005A4B40"/>
    <w:rsid w:val="005B7A07"/>
    <w:rsid w:val="005C5A94"/>
    <w:rsid w:val="005C67B6"/>
    <w:rsid w:val="005D6ABE"/>
    <w:rsid w:val="005D6AC5"/>
    <w:rsid w:val="005E3292"/>
    <w:rsid w:val="005E4B21"/>
    <w:rsid w:val="005E540B"/>
    <w:rsid w:val="005E6D54"/>
    <w:rsid w:val="005F0E3C"/>
    <w:rsid w:val="005F0F7D"/>
    <w:rsid w:val="005F3815"/>
    <w:rsid w:val="006000B3"/>
    <w:rsid w:val="00604EA3"/>
    <w:rsid w:val="006068EF"/>
    <w:rsid w:val="00607BBD"/>
    <w:rsid w:val="00612363"/>
    <w:rsid w:val="00614982"/>
    <w:rsid w:val="00616EB3"/>
    <w:rsid w:val="00626031"/>
    <w:rsid w:val="00632E09"/>
    <w:rsid w:val="00633D15"/>
    <w:rsid w:val="0063436A"/>
    <w:rsid w:val="0063616E"/>
    <w:rsid w:val="00645AFD"/>
    <w:rsid w:val="00652700"/>
    <w:rsid w:val="00652A98"/>
    <w:rsid w:val="00661BE8"/>
    <w:rsid w:val="00664CAC"/>
    <w:rsid w:val="006674D6"/>
    <w:rsid w:val="00667CCA"/>
    <w:rsid w:val="00671726"/>
    <w:rsid w:val="00672570"/>
    <w:rsid w:val="006729B9"/>
    <w:rsid w:val="00681ED6"/>
    <w:rsid w:val="00682BE2"/>
    <w:rsid w:val="00682ED2"/>
    <w:rsid w:val="0068471E"/>
    <w:rsid w:val="006852C4"/>
    <w:rsid w:val="006864A0"/>
    <w:rsid w:val="006910AC"/>
    <w:rsid w:val="00694F4B"/>
    <w:rsid w:val="006955D5"/>
    <w:rsid w:val="006B027B"/>
    <w:rsid w:val="006B1371"/>
    <w:rsid w:val="006B3DD0"/>
    <w:rsid w:val="006C04DB"/>
    <w:rsid w:val="006C0BF3"/>
    <w:rsid w:val="006C20E3"/>
    <w:rsid w:val="006C65E4"/>
    <w:rsid w:val="006D5333"/>
    <w:rsid w:val="006D67E7"/>
    <w:rsid w:val="006D7729"/>
    <w:rsid w:val="006F0246"/>
    <w:rsid w:val="006F6FCF"/>
    <w:rsid w:val="006F7161"/>
    <w:rsid w:val="0070173D"/>
    <w:rsid w:val="0071655E"/>
    <w:rsid w:val="00727950"/>
    <w:rsid w:val="00727A09"/>
    <w:rsid w:val="00727EED"/>
    <w:rsid w:val="007302EC"/>
    <w:rsid w:val="00750EFB"/>
    <w:rsid w:val="007510D2"/>
    <w:rsid w:val="00751213"/>
    <w:rsid w:val="0075620D"/>
    <w:rsid w:val="00756343"/>
    <w:rsid w:val="00772B12"/>
    <w:rsid w:val="007735E9"/>
    <w:rsid w:val="007741C0"/>
    <w:rsid w:val="00777CD7"/>
    <w:rsid w:val="0078160F"/>
    <w:rsid w:val="0078221F"/>
    <w:rsid w:val="00795249"/>
    <w:rsid w:val="007A0154"/>
    <w:rsid w:val="007A2FF0"/>
    <w:rsid w:val="007B44BA"/>
    <w:rsid w:val="007B6350"/>
    <w:rsid w:val="007C646C"/>
    <w:rsid w:val="007D60E1"/>
    <w:rsid w:val="007D6155"/>
    <w:rsid w:val="007D797A"/>
    <w:rsid w:val="007E285B"/>
    <w:rsid w:val="007E7B96"/>
    <w:rsid w:val="007F4FB3"/>
    <w:rsid w:val="008012AC"/>
    <w:rsid w:val="00806078"/>
    <w:rsid w:val="00807231"/>
    <w:rsid w:val="00821AFF"/>
    <w:rsid w:val="0082307F"/>
    <w:rsid w:val="0082600A"/>
    <w:rsid w:val="008347C0"/>
    <w:rsid w:val="00836205"/>
    <w:rsid w:val="008369DF"/>
    <w:rsid w:val="00840507"/>
    <w:rsid w:val="00841B7D"/>
    <w:rsid w:val="0084613F"/>
    <w:rsid w:val="00850704"/>
    <w:rsid w:val="00852887"/>
    <w:rsid w:val="00857D27"/>
    <w:rsid w:val="008662F0"/>
    <w:rsid w:val="008722F2"/>
    <w:rsid w:val="00873400"/>
    <w:rsid w:val="00873E47"/>
    <w:rsid w:val="008832A7"/>
    <w:rsid w:val="00884A85"/>
    <w:rsid w:val="008850BE"/>
    <w:rsid w:val="008905C7"/>
    <w:rsid w:val="00890A95"/>
    <w:rsid w:val="008A61CD"/>
    <w:rsid w:val="008B05F2"/>
    <w:rsid w:val="008B4774"/>
    <w:rsid w:val="008B4E69"/>
    <w:rsid w:val="008C26F0"/>
    <w:rsid w:val="008C63FC"/>
    <w:rsid w:val="008D13A2"/>
    <w:rsid w:val="008D1F2C"/>
    <w:rsid w:val="008D1FE8"/>
    <w:rsid w:val="008D2B87"/>
    <w:rsid w:val="008E51B7"/>
    <w:rsid w:val="008E54C4"/>
    <w:rsid w:val="008E5725"/>
    <w:rsid w:val="008E5994"/>
    <w:rsid w:val="008F2E8A"/>
    <w:rsid w:val="008F4950"/>
    <w:rsid w:val="008F59A1"/>
    <w:rsid w:val="00901633"/>
    <w:rsid w:val="00901B63"/>
    <w:rsid w:val="009025A6"/>
    <w:rsid w:val="00903A4D"/>
    <w:rsid w:val="00920B5D"/>
    <w:rsid w:val="009211A4"/>
    <w:rsid w:val="00924099"/>
    <w:rsid w:val="00932682"/>
    <w:rsid w:val="00932F13"/>
    <w:rsid w:val="00936C98"/>
    <w:rsid w:val="00940DEE"/>
    <w:rsid w:val="009428BB"/>
    <w:rsid w:val="00942CB9"/>
    <w:rsid w:val="009432B6"/>
    <w:rsid w:val="009443A0"/>
    <w:rsid w:val="00946AFC"/>
    <w:rsid w:val="00950510"/>
    <w:rsid w:val="009550D4"/>
    <w:rsid w:val="00955673"/>
    <w:rsid w:val="009570A5"/>
    <w:rsid w:val="0096486D"/>
    <w:rsid w:val="00973619"/>
    <w:rsid w:val="00984135"/>
    <w:rsid w:val="0098462D"/>
    <w:rsid w:val="00984B1F"/>
    <w:rsid w:val="00986F98"/>
    <w:rsid w:val="009902E4"/>
    <w:rsid w:val="009A61D0"/>
    <w:rsid w:val="009B1384"/>
    <w:rsid w:val="009B27C1"/>
    <w:rsid w:val="009C0B1F"/>
    <w:rsid w:val="009C13F4"/>
    <w:rsid w:val="009C7058"/>
    <w:rsid w:val="009D523C"/>
    <w:rsid w:val="009E20C6"/>
    <w:rsid w:val="009E2155"/>
    <w:rsid w:val="009E491C"/>
    <w:rsid w:val="009E5993"/>
    <w:rsid w:val="009E6CCF"/>
    <w:rsid w:val="009F030A"/>
    <w:rsid w:val="009F2935"/>
    <w:rsid w:val="009F3B0F"/>
    <w:rsid w:val="009F5789"/>
    <w:rsid w:val="00A00DB4"/>
    <w:rsid w:val="00A0222E"/>
    <w:rsid w:val="00A052E7"/>
    <w:rsid w:val="00A11863"/>
    <w:rsid w:val="00A14921"/>
    <w:rsid w:val="00A156C1"/>
    <w:rsid w:val="00A156DE"/>
    <w:rsid w:val="00A26D6E"/>
    <w:rsid w:val="00A31E57"/>
    <w:rsid w:val="00A34E80"/>
    <w:rsid w:val="00A45F97"/>
    <w:rsid w:val="00A55F99"/>
    <w:rsid w:val="00A56229"/>
    <w:rsid w:val="00A56C10"/>
    <w:rsid w:val="00A657E1"/>
    <w:rsid w:val="00A663CA"/>
    <w:rsid w:val="00A74ADE"/>
    <w:rsid w:val="00A75FFA"/>
    <w:rsid w:val="00A8050D"/>
    <w:rsid w:val="00A82CA4"/>
    <w:rsid w:val="00A83464"/>
    <w:rsid w:val="00A83F80"/>
    <w:rsid w:val="00AA0053"/>
    <w:rsid w:val="00AA0202"/>
    <w:rsid w:val="00AA1B03"/>
    <w:rsid w:val="00AA2046"/>
    <w:rsid w:val="00AA21D1"/>
    <w:rsid w:val="00AB6293"/>
    <w:rsid w:val="00AC1BD0"/>
    <w:rsid w:val="00AC1FDC"/>
    <w:rsid w:val="00AC3807"/>
    <w:rsid w:val="00AC7134"/>
    <w:rsid w:val="00AE0002"/>
    <w:rsid w:val="00AE0174"/>
    <w:rsid w:val="00AE1E74"/>
    <w:rsid w:val="00AE30F3"/>
    <w:rsid w:val="00AE387E"/>
    <w:rsid w:val="00AE60C8"/>
    <w:rsid w:val="00AE75BA"/>
    <w:rsid w:val="00B02947"/>
    <w:rsid w:val="00B02FBB"/>
    <w:rsid w:val="00B06E08"/>
    <w:rsid w:val="00B117E7"/>
    <w:rsid w:val="00B166AC"/>
    <w:rsid w:val="00B26670"/>
    <w:rsid w:val="00B306BE"/>
    <w:rsid w:val="00B36857"/>
    <w:rsid w:val="00B408E8"/>
    <w:rsid w:val="00B42487"/>
    <w:rsid w:val="00B42C25"/>
    <w:rsid w:val="00B44064"/>
    <w:rsid w:val="00B4785A"/>
    <w:rsid w:val="00B50296"/>
    <w:rsid w:val="00B5672A"/>
    <w:rsid w:val="00B6125F"/>
    <w:rsid w:val="00B61A38"/>
    <w:rsid w:val="00B62F4E"/>
    <w:rsid w:val="00B83D01"/>
    <w:rsid w:val="00B86173"/>
    <w:rsid w:val="00B902F8"/>
    <w:rsid w:val="00B96CC0"/>
    <w:rsid w:val="00BA1C2E"/>
    <w:rsid w:val="00BA245B"/>
    <w:rsid w:val="00BA2E7A"/>
    <w:rsid w:val="00BA5092"/>
    <w:rsid w:val="00BA50A6"/>
    <w:rsid w:val="00BB0C39"/>
    <w:rsid w:val="00BC0C7E"/>
    <w:rsid w:val="00BC23A1"/>
    <w:rsid w:val="00BC7305"/>
    <w:rsid w:val="00BD10BE"/>
    <w:rsid w:val="00BD201B"/>
    <w:rsid w:val="00BE2730"/>
    <w:rsid w:val="00BE5470"/>
    <w:rsid w:val="00BE6FD0"/>
    <w:rsid w:val="00BF08DE"/>
    <w:rsid w:val="00BF2A3B"/>
    <w:rsid w:val="00C03E82"/>
    <w:rsid w:val="00C03F7F"/>
    <w:rsid w:val="00C06151"/>
    <w:rsid w:val="00C12648"/>
    <w:rsid w:val="00C13A05"/>
    <w:rsid w:val="00C14CF2"/>
    <w:rsid w:val="00C20C2C"/>
    <w:rsid w:val="00C23E7A"/>
    <w:rsid w:val="00C25058"/>
    <w:rsid w:val="00C268E1"/>
    <w:rsid w:val="00C26C3B"/>
    <w:rsid w:val="00C37B71"/>
    <w:rsid w:val="00C443DA"/>
    <w:rsid w:val="00C47B4C"/>
    <w:rsid w:val="00C52B45"/>
    <w:rsid w:val="00C531E8"/>
    <w:rsid w:val="00C53F86"/>
    <w:rsid w:val="00C562B9"/>
    <w:rsid w:val="00C74772"/>
    <w:rsid w:val="00C75359"/>
    <w:rsid w:val="00C83C63"/>
    <w:rsid w:val="00C90791"/>
    <w:rsid w:val="00C91C60"/>
    <w:rsid w:val="00C94D43"/>
    <w:rsid w:val="00C97EB3"/>
    <w:rsid w:val="00CA0934"/>
    <w:rsid w:val="00CA1D13"/>
    <w:rsid w:val="00CA40B2"/>
    <w:rsid w:val="00CA4124"/>
    <w:rsid w:val="00CB10D9"/>
    <w:rsid w:val="00CB31B5"/>
    <w:rsid w:val="00CB3C55"/>
    <w:rsid w:val="00CC5C54"/>
    <w:rsid w:val="00CC70DF"/>
    <w:rsid w:val="00CD2AEA"/>
    <w:rsid w:val="00CD62C8"/>
    <w:rsid w:val="00CE1601"/>
    <w:rsid w:val="00CF1523"/>
    <w:rsid w:val="00CF33E1"/>
    <w:rsid w:val="00CF76F7"/>
    <w:rsid w:val="00CF7998"/>
    <w:rsid w:val="00CF79D7"/>
    <w:rsid w:val="00D00AD1"/>
    <w:rsid w:val="00D039C1"/>
    <w:rsid w:val="00D1197C"/>
    <w:rsid w:val="00D1650D"/>
    <w:rsid w:val="00D17987"/>
    <w:rsid w:val="00D23003"/>
    <w:rsid w:val="00D33D18"/>
    <w:rsid w:val="00D3589C"/>
    <w:rsid w:val="00D4612B"/>
    <w:rsid w:val="00D526A7"/>
    <w:rsid w:val="00D6690C"/>
    <w:rsid w:val="00D70AE9"/>
    <w:rsid w:val="00D73D00"/>
    <w:rsid w:val="00D746ED"/>
    <w:rsid w:val="00D7471F"/>
    <w:rsid w:val="00D76AD9"/>
    <w:rsid w:val="00D7741B"/>
    <w:rsid w:val="00D80BE0"/>
    <w:rsid w:val="00D82C9B"/>
    <w:rsid w:val="00D834F8"/>
    <w:rsid w:val="00D87F00"/>
    <w:rsid w:val="00DB0748"/>
    <w:rsid w:val="00DB24B7"/>
    <w:rsid w:val="00DB46F5"/>
    <w:rsid w:val="00DC13B9"/>
    <w:rsid w:val="00DC1695"/>
    <w:rsid w:val="00DD2099"/>
    <w:rsid w:val="00DD2974"/>
    <w:rsid w:val="00DE2961"/>
    <w:rsid w:val="00DE3356"/>
    <w:rsid w:val="00DE364E"/>
    <w:rsid w:val="00DF366D"/>
    <w:rsid w:val="00E05E65"/>
    <w:rsid w:val="00E064F7"/>
    <w:rsid w:val="00E16003"/>
    <w:rsid w:val="00E17871"/>
    <w:rsid w:val="00E20A81"/>
    <w:rsid w:val="00E37C50"/>
    <w:rsid w:val="00E4040A"/>
    <w:rsid w:val="00E434A1"/>
    <w:rsid w:val="00E5218B"/>
    <w:rsid w:val="00E53B39"/>
    <w:rsid w:val="00E70CAA"/>
    <w:rsid w:val="00E80ABA"/>
    <w:rsid w:val="00E8209E"/>
    <w:rsid w:val="00E83863"/>
    <w:rsid w:val="00E87648"/>
    <w:rsid w:val="00E95D05"/>
    <w:rsid w:val="00E97B5C"/>
    <w:rsid w:val="00EA210F"/>
    <w:rsid w:val="00EA2FD5"/>
    <w:rsid w:val="00EB289F"/>
    <w:rsid w:val="00EB3F12"/>
    <w:rsid w:val="00EB6E55"/>
    <w:rsid w:val="00EC2D71"/>
    <w:rsid w:val="00ED64A9"/>
    <w:rsid w:val="00EE14D6"/>
    <w:rsid w:val="00EE221C"/>
    <w:rsid w:val="00EE3A2B"/>
    <w:rsid w:val="00EF5301"/>
    <w:rsid w:val="00EF5338"/>
    <w:rsid w:val="00EF7D71"/>
    <w:rsid w:val="00F02A48"/>
    <w:rsid w:val="00F12ED2"/>
    <w:rsid w:val="00F134F9"/>
    <w:rsid w:val="00F13F88"/>
    <w:rsid w:val="00F15F60"/>
    <w:rsid w:val="00F17776"/>
    <w:rsid w:val="00F204AF"/>
    <w:rsid w:val="00F20973"/>
    <w:rsid w:val="00F21100"/>
    <w:rsid w:val="00F2256D"/>
    <w:rsid w:val="00F23373"/>
    <w:rsid w:val="00F25A23"/>
    <w:rsid w:val="00F25EDE"/>
    <w:rsid w:val="00F27C7D"/>
    <w:rsid w:val="00F36AB9"/>
    <w:rsid w:val="00F455E9"/>
    <w:rsid w:val="00F51A52"/>
    <w:rsid w:val="00F52B92"/>
    <w:rsid w:val="00F56376"/>
    <w:rsid w:val="00F61A76"/>
    <w:rsid w:val="00F61AB9"/>
    <w:rsid w:val="00F64945"/>
    <w:rsid w:val="00F73F2E"/>
    <w:rsid w:val="00F77CE1"/>
    <w:rsid w:val="00F864F2"/>
    <w:rsid w:val="00FA0D33"/>
    <w:rsid w:val="00FA70B5"/>
    <w:rsid w:val="00FB506B"/>
    <w:rsid w:val="00FB6177"/>
    <w:rsid w:val="00FC0C8F"/>
    <w:rsid w:val="00FC362D"/>
    <w:rsid w:val="00FC5D08"/>
    <w:rsid w:val="00FD16AD"/>
    <w:rsid w:val="00FD19A9"/>
    <w:rsid w:val="00FD250D"/>
    <w:rsid w:val="00FD27AB"/>
    <w:rsid w:val="00FD29E4"/>
    <w:rsid w:val="00FD4905"/>
    <w:rsid w:val="00FD79CE"/>
    <w:rsid w:val="00FD7DB5"/>
    <w:rsid w:val="00FE043E"/>
    <w:rsid w:val="00FE3A39"/>
    <w:rsid w:val="00FF0BBB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edef,#f2f2f2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5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5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8.gif"/><Relationship Id="rId26" Type="http://schemas.openxmlformats.org/officeDocument/2006/relationships/image" Target="media/image2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34" Type="http://schemas.openxmlformats.org/officeDocument/2006/relationships/image" Target="media/image270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3.png"/><Relationship Id="rId17" Type="http://schemas.openxmlformats.org/officeDocument/2006/relationships/image" Target="media/image17.gif"/><Relationship Id="rId25" Type="http://schemas.openxmlformats.org/officeDocument/2006/relationships/image" Target="media/image25.png"/><Relationship Id="rId33" Type="http://schemas.openxmlformats.org/officeDocument/2006/relationships/image" Target="media/image260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6.gif"/><Relationship Id="rId20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png"/><Relationship Id="rId24" Type="http://schemas.openxmlformats.org/officeDocument/2006/relationships/image" Target="media/image24.png"/><Relationship Id="rId32" Type="http://schemas.openxmlformats.org/officeDocument/2006/relationships/image" Target="media/image250.png"/><Relationship Id="rId37" Type="http://schemas.openxmlformats.org/officeDocument/2006/relationships/image" Target="media/image27.gif"/><Relationship Id="rId40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36" Type="http://schemas.openxmlformats.org/officeDocument/2006/relationships/image" Target="media/image290.png"/><Relationship Id="rId10" Type="http://schemas.openxmlformats.org/officeDocument/2006/relationships/hyperlink" Target="mailto:ROHIT.372915@2freemail.com" TargetMode="External"/><Relationship Id="rId19" Type="http://schemas.openxmlformats.org/officeDocument/2006/relationships/image" Target="media/image19.gif"/><Relationship Id="rId31" Type="http://schemas.openxmlformats.org/officeDocument/2006/relationships/image" Target="media/image240.png"/><Relationship Id="rId4" Type="http://schemas.microsoft.com/office/2007/relationships/stylesWithEffects" Target="stylesWithEffects.xml"/><Relationship Id="rId9" Type="http://schemas.openxmlformats.org/officeDocument/2006/relationships/image" Target="media/image11.jpe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35" Type="http://schemas.openxmlformats.org/officeDocument/2006/relationships/image" Target="media/image28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8E66-D57C-4828-AE59-7AA0ED26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21</cp:revision>
  <cp:lastPrinted>2016-08-18T09:15:00Z</cp:lastPrinted>
  <dcterms:created xsi:type="dcterms:W3CDTF">2017-08-20T11:12:00Z</dcterms:created>
  <dcterms:modified xsi:type="dcterms:W3CDTF">2017-09-18T10:05:00Z</dcterms:modified>
</cp:coreProperties>
</file>