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B6" w:rsidRDefault="005055B6" w:rsidP="005055B6">
      <w:pPr>
        <w:tabs>
          <w:tab w:val="left" w:pos="648"/>
        </w:tabs>
        <w:bidi w:val="0"/>
        <w:spacing w:line="360" w:lineRule="auto"/>
        <w:ind w:left="-972" w:right="-425"/>
        <w:jc w:val="both"/>
        <w:rPr>
          <w:rFonts w:ascii="Century Gothic" w:hAnsi="Century Gothic" w:cs="Tahoma"/>
          <w:b/>
          <w:color w:val="333399"/>
          <w:sz w:val="22"/>
        </w:rPr>
      </w:pPr>
      <w:r>
        <w:rPr>
          <w:rFonts w:ascii="Century Gothic" w:hAnsi="Century Gothic" w:cs="Tahoma"/>
          <w:b/>
          <w:color w:val="333399"/>
          <w:sz w:val="22"/>
        </w:rPr>
        <w:t xml:space="preserve">                Personal Data</w:t>
      </w:r>
      <w:r>
        <w:rPr>
          <w:rFonts w:ascii="Century Gothic" w:hAnsi="Century Gothic" w:cs="Tahoma"/>
          <w:b/>
          <w:color w:val="333399"/>
          <w:sz w:val="22"/>
        </w:rPr>
        <w:tab/>
        <w:t xml:space="preserve">                                                                                       </w:t>
      </w:r>
      <w:r>
        <w:rPr>
          <w:rFonts w:ascii="Tahoma" w:hAnsi="Tahoma" w:cs="Tahoma"/>
          <w:b/>
          <w:noProof/>
          <w:sz w:val="22"/>
        </w:rPr>
        <w:drawing>
          <wp:inline distT="0" distB="0" distL="0" distR="0">
            <wp:extent cx="1371600" cy="1504950"/>
            <wp:effectExtent l="19050" t="0" r="0" b="0"/>
            <wp:docPr id="8" name="Picture 0" descr="ahmed 10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med 1004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</w:t>
      </w:r>
      <w:r>
        <w:rPr>
          <w:rFonts w:ascii="Tahoma" w:hAnsi="Tahoma" w:cs="Tahoma"/>
          <w:b/>
          <w:sz w:val="22"/>
        </w:rPr>
        <w:t>Name</w:t>
      </w:r>
      <w:r w:rsidR="00DD57B1">
        <w:rPr>
          <w:rFonts w:ascii="Tahoma" w:hAnsi="Tahoma" w:cs="Tahoma"/>
          <w:sz w:val="22"/>
        </w:rPr>
        <w:t>: Ahmed</w:t>
      </w:r>
      <w:bookmarkStart w:id="0" w:name="_GoBack"/>
      <w:bookmarkEnd w:id="0"/>
      <w:r w:rsidRPr="005055B6">
        <w:rPr>
          <w:rFonts w:ascii="Tahoma" w:hAnsi="Tahoma" w:cs="Tahoma"/>
          <w:b/>
          <w:noProof/>
          <w:sz w:val="22"/>
        </w:rPr>
        <w:t xml:space="preserve"> </w:t>
      </w:r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</w:t>
      </w:r>
      <w:r>
        <w:rPr>
          <w:rFonts w:ascii="Tahoma" w:hAnsi="Tahoma" w:cs="Tahoma"/>
          <w:b/>
          <w:sz w:val="22"/>
        </w:rPr>
        <w:t>Nationality</w:t>
      </w:r>
      <w:r>
        <w:rPr>
          <w:rFonts w:ascii="Tahoma" w:hAnsi="Tahoma" w:cs="Tahoma"/>
          <w:sz w:val="22"/>
        </w:rPr>
        <w:t>: Egypt.</w:t>
      </w:r>
      <w:r w:rsidRPr="005055B6">
        <w:rPr>
          <w:rFonts w:ascii="Tahoma" w:hAnsi="Tahoma" w:cs="Tahoma"/>
          <w:b/>
          <w:noProof/>
          <w:sz w:val="22"/>
        </w:rPr>
        <w:t xml:space="preserve"> </w:t>
      </w:r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</w:t>
      </w:r>
      <w:r>
        <w:rPr>
          <w:rFonts w:ascii="Tahoma" w:hAnsi="Tahoma" w:cs="Tahoma"/>
          <w:b/>
          <w:sz w:val="22"/>
        </w:rPr>
        <w:t>DOB</w:t>
      </w:r>
      <w:r>
        <w:rPr>
          <w:rFonts w:ascii="Tahoma" w:hAnsi="Tahoma" w:cs="Tahoma"/>
          <w:sz w:val="22"/>
        </w:rPr>
        <w:t>: 23</w:t>
      </w:r>
      <w:r>
        <w:rPr>
          <w:rFonts w:ascii="Tahoma" w:hAnsi="Tahoma" w:cs="Tahoma"/>
          <w:sz w:val="22"/>
          <w:vertAlign w:val="superscript"/>
        </w:rPr>
        <w:t>th</w:t>
      </w:r>
      <w:r>
        <w:rPr>
          <w:rFonts w:ascii="Tahoma" w:hAnsi="Tahoma" w:cs="Tahoma"/>
          <w:sz w:val="22"/>
        </w:rPr>
        <w:t xml:space="preserve"> November 1986.</w:t>
      </w:r>
    </w:p>
    <w:p w:rsidR="005055B6" w:rsidRDefault="005055B6" w:rsidP="000E116D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</w:t>
      </w:r>
      <w:r>
        <w:rPr>
          <w:rFonts w:ascii="Tahoma" w:hAnsi="Tahoma" w:cs="Tahoma"/>
          <w:b/>
          <w:sz w:val="22"/>
        </w:rPr>
        <w:t xml:space="preserve"> Marital Status</w:t>
      </w:r>
      <w:r>
        <w:rPr>
          <w:rFonts w:ascii="Tahoma" w:hAnsi="Tahoma" w:cs="Tahoma"/>
          <w:sz w:val="22"/>
        </w:rPr>
        <w:t xml:space="preserve">: </w:t>
      </w:r>
      <w:r w:rsidR="000E116D" w:rsidRPr="000E116D">
        <w:rPr>
          <w:rFonts w:ascii="Tahoma" w:hAnsi="Tahoma" w:cs="Tahoma"/>
          <w:sz w:val="22"/>
        </w:rPr>
        <w:t>divorced</w:t>
      </w:r>
      <w:r>
        <w:rPr>
          <w:rFonts w:ascii="Tahoma" w:hAnsi="Tahoma" w:cs="Tahoma"/>
          <w:sz w:val="22"/>
        </w:rPr>
        <w:t>.</w:t>
      </w:r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</w:t>
      </w:r>
      <w:r>
        <w:rPr>
          <w:rFonts w:ascii="Tahoma" w:hAnsi="Tahoma" w:cs="Tahoma"/>
          <w:b/>
          <w:sz w:val="22"/>
        </w:rPr>
        <w:t>Visa Status</w:t>
      </w:r>
      <w:r>
        <w:rPr>
          <w:rFonts w:ascii="Tahoma" w:hAnsi="Tahoma" w:cs="Tahoma"/>
          <w:sz w:val="22"/>
        </w:rPr>
        <w:t>: Employment Visa.</w:t>
      </w:r>
    </w:p>
    <w:p w:rsidR="000E116D" w:rsidRDefault="000E116D" w:rsidP="000E116D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</w:p>
    <w:p w:rsidR="000E116D" w:rsidRPr="000E116D" w:rsidRDefault="000E116D" w:rsidP="000E116D">
      <w:pPr>
        <w:tabs>
          <w:tab w:val="right" w:pos="9864"/>
        </w:tabs>
        <w:bidi w:val="0"/>
        <w:spacing w:line="276" w:lineRule="auto"/>
        <w:ind w:right="-425"/>
        <w:jc w:val="both"/>
        <w:rPr>
          <w:i/>
          <w:iCs/>
          <w:szCs w:val="24"/>
        </w:rPr>
      </w:pPr>
      <w:r w:rsidRPr="000E116D">
        <w:rPr>
          <w:b/>
          <w:bCs/>
          <w:szCs w:val="24"/>
        </w:rPr>
        <w:t>Current Location:</w:t>
      </w:r>
      <w:r>
        <w:rPr>
          <w:b/>
          <w:bCs/>
          <w:szCs w:val="24"/>
        </w:rPr>
        <w:t xml:space="preserve"> </w:t>
      </w:r>
      <w:r w:rsidRPr="000E116D">
        <w:rPr>
          <w:i/>
          <w:iCs/>
          <w:szCs w:val="24"/>
        </w:rPr>
        <w:t xml:space="preserve">Dubai Al </w:t>
      </w:r>
      <w:proofErr w:type="spellStart"/>
      <w:r w:rsidRPr="000E116D">
        <w:rPr>
          <w:i/>
          <w:iCs/>
          <w:szCs w:val="24"/>
        </w:rPr>
        <w:t>Rigga</w:t>
      </w:r>
      <w:proofErr w:type="spellEnd"/>
      <w:r w:rsidRPr="000E116D">
        <w:rPr>
          <w:i/>
          <w:iCs/>
          <w:szCs w:val="24"/>
        </w:rPr>
        <w:t xml:space="preserve"> Building Royal Second Floor Flat number 202</w:t>
      </w:r>
      <w:r>
        <w:rPr>
          <w:i/>
          <w:iCs/>
          <w:szCs w:val="24"/>
        </w:rPr>
        <w:t>.</w:t>
      </w:r>
    </w:p>
    <w:p w:rsidR="00EC6F17" w:rsidRPr="000E116D" w:rsidRDefault="00EC6F17" w:rsidP="00EC6F17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i/>
          <w:iCs/>
          <w:sz w:val="22"/>
        </w:rPr>
      </w:pPr>
    </w:p>
    <w:p w:rsidR="005055B6" w:rsidRDefault="005055B6" w:rsidP="005055B6">
      <w:pPr>
        <w:tabs>
          <w:tab w:val="left" w:pos="648"/>
        </w:tabs>
        <w:bidi w:val="0"/>
        <w:spacing w:line="360" w:lineRule="auto"/>
        <w:ind w:left="-972" w:right="-425"/>
        <w:jc w:val="both"/>
        <w:rPr>
          <w:rFonts w:ascii="Century Gothic" w:hAnsi="Century Gothic" w:cs="Tahoma"/>
          <w:b/>
          <w:color w:val="333399"/>
          <w:sz w:val="22"/>
        </w:rPr>
      </w:pPr>
      <w:r>
        <w:rPr>
          <w:rFonts w:ascii="Century Gothic" w:hAnsi="Century Gothic" w:cs="Tahoma"/>
          <w:b/>
          <w:color w:val="333399"/>
          <w:sz w:val="22"/>
        </w:rPr>
        <w:t xml:space="preserve">                Education </w:t>
      </w:r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Verdana" w:hAnsi="Verdana"/>
          <w:sz w:val="22"/>
        </w:rPr>
      </w:pPr>
      <w:r>
        <w:rPr>
          <w:rFonts w:ascii="Tahoma" w:hAnsi="Tahoma" w:cs="Tahoma"/>
          <w:sz w:val="22"/>
        </w:rPr>
        <w:t>•</w:t>
      </w:r>
      <w:r>
        <w:rPr>
          <w:rFonts w:ascii="Verdana" w:hAnsi="Verdana"/>
          <w:sz w:val="22"/>
        </w:rPr>
        <w:t xml:space="preserve"> Secondary school.</w:t>
      </w:r>
      <w:r>
        <w:rPr>
          <w:rFonts w:ascii="Tahoma" w:hAnsi="Tahoma" w:cs="Tahoma"/>
          <w:sz w:val="22"/>
        </w:rPr>
        <w:t xml:space="preserve"> </w:t>
      </w:r>
    </w:p>
    <w:p w:rsidR="005055B6" w:rsidRDefault="005055B6" w:rsidP="005055B6">
      <w:pPr>
        <w:tabs>
          <w:tab w:val="left" w:pos="648"/>
        </w:tabs>
        <w:bidi w:val="0"/>
        <w:spacing w:line="360" w:lineRule="auto"/>
        <w:ind w:right="-425"/>
        <w:jc w:val="both"/>
        <w:rPr>
          <w:rFonts w:ascii="Tahoma" w:hAnsi="Tahoma" w:cs="Tahoma"/>
          <w:sz w:val="22"/>
        </w:rPr>
      </w:pPr>
    </w:p>
    <w:p w:rsidR="005055B6" w:rsidRPr="00B138F8" w:rsidRDefault="005055B6" w:rsidP="005055B6">
      <w:pPr>
        <w:bidi w:val="0"/>
        <w:spacing w:line="360" w:lineRule="auto"/>
        <w:ind w:right="-425"/>
        <w:jc w:val="both"/>
        <w:rPr>
          <w:rFonts w:ascii="Century Gothic" w:hAnsi="Century Gothic" w:cs="Tahoma"/>
          <w:b/>
          <w:color w:val="333399"/>
          <w:sz w:val="28"/>
          <w:szCs w:val="28"/>
        </w:rPr>
      </w:pPr>
      <w:r>
        <w:rPr>
          <w:rFonts w:ascii="Century Gothic" w:hAnsi="Century Gothic" w:cs="Tahoma"/>
          <w:b/>
          <w:color w:val="333399"/>
          <w:sz w:val="22"/>
        </w:rPr>
        <w:t xml:space="preserve">Work History </w:t>
      </w:r>
    </w:p>
    <w:p w:rsidR="00EC6F17" w:rsidRDefault="00B138F8" w:rsidP="00EC6F17">
      <w:pPr>
        <w:bidi w:val="0"/>
        <w:spacing w:line="360" w:lineRule="auto"/>
        <w:ind w:right="-425"/>
        <w:jc w:val="both"/>
      </w:pPr>
      <w:r w:rsidRPr="00B138F8">
        <w:rPr>
          <w:b/>
          <w:bCs/>
          <w:i/>
          <w:iCs/>
          <w:sz w:val="28"/>
          <w:szCs w:val="28"/>
        </w:rPr>
        <w:t>Years of experience:</w:t>
      </w:r>
      <w:r>
        <w:t xml:space="preserve"> </w:t>
      </w:r>
      <w:r w:rsidRPr="00B138F8">
        <w:rPr>
          <w:i/>
          <w:iCs/>
          <w:sz w:val="28"/>
          <w:szCs w:val="28"/>
        </w:rPr>
        <w:t>9</w:t>
      </w:r>
      <w:r w:rsidRPr="00B138F8">
        <w:rPr>
          <w:i/>
          <w:iCs/>
        </w:rPr>
        <w:t xml:space="preserve"> years</w:t>
      </w:r>
      <w:r>
        <w:t>.</w:t>
      </w:r>
    </w:p>
    <w:p w:rsidR="005055B6" w:rsidRDefault="005055B6" w:rsidP="005055B6">
      <w:pPr>
        <w:numPr>
          <w:ilvl w:val="0"/>
          <w:numId w:val="1"/>
        </w:numPr>
        <w:tabs>
          <w:tab w:val="num" w:pos="360"/>
        </w:tabs>
        <w:bidi w:val="0"/>
        <w:spacing w:line="360" w:lineRule="auto"/>
        <w:ind w:left="360" w:right="-425" w:hanging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Carrefour Hypermarket (UAE)</w:t>
      </w:r>
      <w:r>
        <w:rPr>
          <w:rFonts w:ascii="Tahoma" w:hAnsi="Tahoma" w:cs="Tahoma"/>
          <w:sz w:val="22"/>
        </w:rPr>
        <w:t xml:space="preserve"> </w:t>
      </w:r>
    </w:p>
    <w:p w:rsidR="005055B6" w:rsidRDefault="005055B6" w:rsidP="005055B6">
      <w:pPr>
        <w:bidi w:val="0"/>
        <w:spacing w:line="360" w:lineRule="auto"/>
        <w:ind w:right="-425"/>
        <w:jc w:val="both"/>
        <w:rPr>
          <w:rFonts w:ascii="Tahoma" w:hAnsi="Tahoma" w:cs="Tahoma"/>
          <w:b/>
          <w:color w:val="333399"/>
          <w:sz w:val="22"/>
        </w:rPr>
      </w:pPr>
      <w:r>
        <w:rPr>
          <w:rFonts w:ascii="Tahoma" w:hAnsi="Tahoma" w:cs="Tahoma"/>
          <w:b/>
          <w:color w:val="333399"/>
          <w:sz w:val="22"/>
        </w:rPr>
        <w:t>From: Mar 2014 until Now      supervisor in Heavy House Hold Department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  Manage retail staff, including merchandisers and people working on the floor. 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  Respond to suppliers inquiries and concerns by phone, electronically or in person.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  Determine daily coupons.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  Attend trade shows to identify new products and services.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  Handle customer questions, complaints, and issues.</w:t>
      </w:r>
    </w:p>
    <w:p w:rsidR="005055B6" w:rsidRDefault="005055B6" w:rsidP="005055B6">
      <w:pPr>
        <w:bidi w:val="0"/>
        <w:spacing w:line="300" w:lineRule="atLeast"/>
        <w:rPr>
          <w:rFonts w:ascii="Verdana" w:hAnsi="Verdana"/>
          <w:color w:val="808080"/>
          <w:sz w:val="19"/>
        </w:rPr>
      </w:pPr>
      <w:r>
        <w:rPr>
          <w:rFonts w:ascii="Tahoma" w:hAnsi="Tahoma" w:cs="Tahoma"/>
          <w:sz w:val="22"/>
        </w:rPr>
        <w:t>•    Ensure pricing is correct.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  Maintain an awareness of all promotions and advertisements. </w:t>
      </w:r>
    </w:p>
    <w:p w:rsidR="005055B6" w:rsidRDefault="005055B6" w:rsidP="005055B6">
      <w:pPr>
        <w:bidi w:val="0"/>
        <w:spacing w:line="360" w:lineRule="auto"/>
        <w:ind w:left="-993"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•   Maintain inventory and ensure items are in stock.</w:t>
      </w:r>
    </w:p>
    <w:p w:rsidR="005055B6" w:rsidRDefault="005055B6" w:rsidP="005055B6">
      <w:pPr>
        <w:bidi w:val="0"/>
        <w:spacing w:line="360" w:lineRule="auto"/>
        <w:ind w:left="-993" w:right="-425"/>
        <w:jc w:val="both"/>
        <w:rPr>
          <w:rFonts w:ascii="Tahoma" w:hAnsi="Tahoma" w:cs="Tahoma"/>
          <w:sz w:val="22"/>
        </w:rPr>
      </w:pPr>
    </w:p>
    <w:p w:rsidR="005055B6" w:rsidRPr="005055B6" w:rsidRDefault="005055B6" w:rsidP="005055B6">
      <w:pPr>
        <w:pStyle w:val="ListParagraph"/>
        <w:numPr>
          <w:ilvl w:val="0"/>
          <w:numId w:val="1"/>
        </w:numPr>
        <w:bidi w:val="0"/>
        <w:spacing w:line="360" w:lineRule="auto"/>
        <w:ind w:right="-425"/>
        <w:jc w:val="both"/>
        <w:rPr>
          <w:rFonts w:ascii="Tahoma" w:hAnsi="Tahoma" w:cs="Tahoma"/>
          <w:sz w:val="22"/>
        </w:rPr>
      </w:pPr>
      <w:r w:rsidRPr="005055B6">
        <w:rPr>
          <w:rFonts w:ascii="Tahoma" w:hAnsi="Tahoma" w:cs="Tahoma"/>
          <w:b/>
          <w:sz w:val="22"/>
        </w:rPr>
        <w:t>Carrefour hypermarket (UAE)</w:t>
      </w:r>
      <w:r w:rsidRPr="005055B6">
        <w:rPr>
          <w:rFonts w:ascii="Tahoma" w:hAnsi="Tahoma" w:cs="Tahoma"/>
          <w:sz w:val="22"/>
        </w:rPr>
        <w:t xml:space="preserve"> </w:t>
      </w:r>
    </w:p>
    <w:p w:rsidR="005055B6" w:rsidRDefault="005055B6" w:rsidP="005055B6">
      <w:pPr>
        <w:bidi w:val="0"/>
        <w:spacing w:line="360" w:lineRule="auto"/>
        <w:ind w:right="-425"/>
        <w:jc w:val="both"/>
        <w:rPr>
          <w:rFonts w:ascii="Tahoma" w:hAnsi="Tahoma" w:cs="Tahoma"/>
          <w:b/>
          <w:color w:val="333399"/>
          <w:sz w:val="22"/>
        </w:rPr>
      </w:pPr>
      <w:r>
        <w:rPr>
          <w:rFonts w:ascii="Tahoma" w:hAnsi="Tahoma" w:cs="Tahoma"/>
          <w:b/>
          <w:color w:val="333399"/>
          <w:sz w:val="22"/>
        </w:rPr>
        <w:t xml:space="preserve">From: Jul 2011 until Mar 2014   </w:t>
      </w:r>
      <w:r>
        <w:rPr>
          <w:rFonts w:ascii="Tahoma" w:hAnsi="Tahoma" w:cs="Tahoma"/>
          <w:b/>
          <w:color w:val="333399"/>
          <w:sz w:val="22"/>
        </w:rPr>
        <w:tab/>
        <w:t>sales man in Heavy House Hold Department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Respond to sales inquiries and concerns by phone, electronically or in person.  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Perform quality checks on product and service delivery.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• Ensure merchandise is clean and ready to be displayed. 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Make sales calls to new and existing clients.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• Develop sales proposals. 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Participate in year-end inventory and cycle counts.</w:t>
      </w:r>
    </w:p>
    <w:p w:rsidR="005055B6" w:rsidRDefault="005055B6" w:rsidP="005055B6">
      <w:pPr>
        <w:bidi w:val="0"/>
        <w:spacing w:line="360" w:lineRule="auto"/>
        <w:ind w:left="-993"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• Prepare daily sales and forecasting reports.</w:t>
      </w:r>
    </w:p>
    <w:p w:rsidR="005055B6" w:rsidRDefault="005055B6" w:rsidP="005055B6">
      <w:pPr>
        <w:bidi w:val="0"/>
        <w:spacing w:line="360" w:lineRule="auto"/>
        <w:ind w:left="-993" w:right="-425"/>
        <w:jc w:val="both"/>
        <w:rPr>
          <w:rFonts w:ascii="Tahoma" w:hAnsi="Tahoma" w:cs="Tahoma"/>
          <w:sz w:val="22"/>
        </w:rPr>
      </w:pPr>
    </w:p>
    <w:p w:rsidR="005055B6" w:rsidRPr="005055B6" w:rsidRDefault="005055B6" w:rsidP="005055B6">
      <w:pPr>
        <w:pStyle w:val="ListParagraph"/>
        <w:numPr>
          <w:ilvl w:val="0"/>
          <w:numId w:val="1"/>
        </w:numPr>
        <w:bidi w:val="0"/>
        <w:spacing w:line="360" w:lineRule="auto"/>
        <w:ind w:right="-425"/>
        <w:jc w:val="both"/>
        <w:rPr>
          <w:rFonts w:ascii="Tahoma" w:hAnsi="Tahoma" w:cs="Tahoma"/>
          <w:sz w:val="22"/>
        </w:rPr>
      </w:pPr>
      <w:r w:rsidRPr="005055B6">
        <w:rPr>
          <w:rFonts w:ascii="Tahoma" w:hAnsi="Tahoma" w:cs="Tahoma"/>
          <w:b/>
          <w:sz w:val="22"/>
        </w:rPr>
        <w:t>Carrefour hypermarket (Egypt-</w:t>
      </w:r>
      <w:proofErr w:type="spellStart"/>
      <w:r w:rsidRPr="005055B6">
        <w:rPr>
          <w:rFonts w:ascii="Tahoma" w:hAnsi="Tahoma" w:cs="Tahoma"/>
          <w:b/>
          <w:sz w:val="22"/>
        </w:rPr>
        <w:t>Maadi</w:t>
      </w:r>
      <w:proofErr w:type="spellEnd"/>
      <w:r w:rsidRPr="005055B6">
        <w:rPr>
          <w:rFonts w:ascii="Tahoma" w:hAnsi="Tahoma" w:cs="Tahoma"/>
          <w:b/>
          <w:sz w:val="22"/>
        </w:rPr>
        <w:t>)</w:t>
      </w:r>
      <w:r w:rsidRPr="005055B6">
        <w:rPr>
          <w:rFonts w:ascii="Tahoma" w:hAnsi="Tahoma" w:cs="Tahoma"/>
          <w:sz w:val="22"/>
        </w:rPr>
        <w:t xml:space="preserve"> </w:t>
      </w:r>
    </w:p>
    <w:p w:rsidR="005055B6" w:rsidRDefault="005055B6" w:rsidP="005055B6">
      <w:pPr>
        <w:bidi w:val="0"/>
        <w:spacing w:line="360" w:lineRule="auto"/>
        <w:ind w:right="-425"/>
        <w:jc w:val="both"/>
        <w:rPr>
          <w:rFonts w:ascii="Tahoma" w:hAnsi="Tahoma" w:cs="Tahoma"/>
          <w:b/>
          <w:color w:val="333399"/>
          <w:sz w:val="22"/>
        </w:rPr>
      </w:pPr>
      <w:r>
        <w:rPr>
          <w:rFonts w:ascii="Tahoma" w:hAnsi="Tahoma" w:cs="Tahoma"/>
          <w:b/>
          <w:color w:val="333399"/>
          <w:sz w:val="22"/>
        </w:rPr>
        <w:t xml:space="preserve">From: Oct 2009 until Jul 2011   </w:t>
      </w:r>
      <w:r>
        <w:rPr>
          <w:rFonts w:ascii="Tahoma" w:hAnsi="Tahoma" w:cs="Tahoma"/>
          <w:b/>
          <w:color w:val="333399"/>
          <w:sz w:val="22"/>
        </w:rPr>
        <w:tab/>
        <w:t>sales man in Heavy House Hold Department</w:t>
      </w:r>
    </w:p>
    <w:p w:rsidR="005055B6" w:rsidRDefault="005055B6" w:rsidP="005055B6">
      <w:pPr>
        <w:bidi w:val="0"/>
        <w:spacing w:line="360" w:lineRule="auto"/>
        <w:ind w:right="-425"/>
        <w:jc w:val="both"/>
        <w:rPr>
          <w:rFonts w:ascii="Tahoma" w:hAnsi="Tahoma" w:cs="Tahoma"/>
          <w:sz w:val="22"/>
        </w:rPr>
      </w:pPr>
    </w:p>
    <w:p w:rsidR="005055B6" w:rsidRDefault="005055B6" w:rsidP="005055B6">
      <w:pPr>
        <w:bidi w:val="0"/>
        <w:spacing w:line="360" w:lineRule="auto"/>
        <w:ind w:right="-425"/>
        <w:jc w:val="both"/>
        <w:rPr>
          <w:rFonts w:ascii="Century Gothic" w:hAnsi="Century Gothic" w:cs="Tahoma"/>
          <w:b/>
          <w:color w:val="333399"/>
          <w:sz w:val="22"/>
        </w:rPr>
      </w:pPr>
    </w:p>
    <w:p w:rsidR="005055B6" w:rsidRDefault="005055B6" w:rsidP="005055B6">
      <w:pPr>
        <w:tabs>
          <w:tab w:val="left" w:pos="648"/>
        </w:tabs>
        <w:bidi w:val="0"/>
        <w:spacing w:line="360" w:lineRule="auto"/>
        <w:ind w:left="-972" w:right="-425"/>
        <w:jc w:val="both"/>
        <w:rPr>
          <w:rFonts w:ascii="Century Gothic" w:hAnsi="Century Gothic" w:cs="Tahoma"/>
          <w:b/>
          <w:color w:val="333399"/>
          <w:sz w:val="22"/>
        </w:rPr>
      </w:pPr>
      <w:r>
        <w:rPr>
          <w:rFonts w:ascii="Century Gothic" w:hAnsi="Century Gothic" w:cs="Tahoma"/>
          <w:b/>
          <w:color w:val="333399"/>
          <w:sz w:val="22"/>
        </w:rPr>
        <w:t xml:space="preserve">               </w:t>
      </w:r>
      <w:proofErr w:type="gramStart"/>
      <w:r>
        <w:rPr>
          <w:rFonts w:ascii="Century Gothic" w:hAnsi="Century Gothic" w:cs="Tahoma"/>
          <w:b/>
          <w:color w:val="333399"/>
          <w:sz w:val="22"/>
        </w:rPr>
        <w:t>skills</w:t>
      </w:r>
      <w:proofErr w:type="gramEnd"/>
    </w:p>
    <w:p w:rsidR="005055B6" w:rsidRDefault="005055B6" w:rsidP="005055B6">
      <w:pPr>
        <w:tabs>
          <w:tab w:val="left" w:pos="648"/>
        </w:tabs>
        <w:bidi w:val="0"/>
        <w:spacing w:line="276" w:lineRule="auto"/>
        <w:ind w:left="-972" w:right="-425"/>
        <w:jc w:val="both"/>
        <w:rPr>
          <w:rFonts w:ascii="Tahoma" w:hAnsi="Tahoma" w:cs="Tahoma"/>
          <w:sz w:val="22"/>
        </w:rPr>
      </w:pPr>
      <w:r>
        <w:rPr>
          <w:rFonts w:ascii="Century Gothic" w:hAnsi="Century Gothic" w:cs="Tahoma"/>
          <w:b/>
          <w:color w:val="333399"/>
          <w:sz w:val="22"/>
        </w:rPr>
        <w:t xml:space="preserve">                </w:t>
      </w:r>
      <w:r>
        <w:rPr>
          <w:rFonts w:ascii="Tahoma" w:hAnsi="Tahoma" w:cs="Tahoma"/>
          <w:sz w:val="22"/>
        </w:rPr>
        <w:t xml:space="preserve">• Excellent writing in Arabic &amp; English. 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Excellent Arabic &amp; English Typing on PC.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Social media networking.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Ability to communicate with associates and customers.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Ability to read, count, and write to accurately complete all documentation.</w:t>
      </w:r>
    </w:p>
    <w:p w:rsidR="005055B6" w:rsidRDefault="005055B6" w:rsidP="005055B6">
      <w:pPr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Software programs using: Windows 95,98,2000, XP, Windows 7, Microsoft Office, Programming Languages.</w:t>
      </w:r>
    </w:p>
    <w:p w:rsidR="005055B6" w:rsidRDefault="005055B6" w:rsidP="005055B6">
      <w:pPr>
        <w:tabs>
          <w:tab w:val="right" w:pos="8306"/>
        </w:tabs>
        <w:bidi w:val="0"/>
        <w:spacing w:line="360" w:lineRule="auto"/>
        <w:ind w:right="-425"/>
        <w:jc w:val="both"/>
        <w:rPr>
          <w:rFonts w:ascii="Tahoma" w:hAnsi="Tahoma" w:cs="Tahoma"/>
          <w:color w:val="000000"/>
          <w:sz w:val="22"/>
        </w:rPr>
      </w:pPr>
    </w:p>
    <w:p w:rsidR="005055B6" w:rsidRDefault="005055B6" w:rsidP="005055B6">
      <w:pPr>
        <w:tabs>
          <w:tab w:val="left" w:pos="648"/>
        </w:tabs>
        <w:bidi w:val="0"/>
        <w:spacing w:line="360" w:lineRule="auto"/>
        <w:ind w:left="-972" w:right="-425"/>
        <w:jc w:val="both"/>
        <w:rPr>
          <w:rFonts w:ascii="Tahoma" w:hAnsi="Tahoma" w:cs="Tahoma"/>
          <w:sz w:val="22"/>
        </w:rPr>
      </w:pPr>
      <w:r>
        <w:rPr>
          <w:rFonts w:ascii="Century Gothic" w:hAnsi="Century Gothic" w:cs="Tahoma"/>
          <w:b/>
          <w:color w:val="333399"/>
          <w:sz w:val="22"/>
        </w:rPr>
        <w:t xml:space="preserve">               Profile     </w:t>
      </w:r>
    </w:p>
    <w:p w:rsidR="005055B6" w:rsidRDefault="005055B6" w:rsidP="005055B6">
      <w:pPr>
        <w:tabs>
          <w:tab w:val="left" w:pos="648"/>
        </w:tabs>
        <w:bidi w:val="0"/>
        <w:spacing w:line="276" w:lineRule="auto"/>
        <w:ind w:left="-972"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• Team Player, Responsible. </w:t>
      </w:r>
      <w:proofErr w:type="gramStart"/>
      <w:r>
        <w:rPr>
          <w:rFonts w:ascii="Tahoma" w:hAnsi="Tahoma" w:cs="Tahoma"/>
          <w:sz w:val="22"/>
        </w:rPr>
        <w:t>Hardworking &amp; Capable of working under pressure.</w:t>
      </w:r>
      <w:proofErr w:type="gramEnd"/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Highly motivated.</w:t>
      </w:r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Negotiation skills.</w:t>
      </w:r>
    </w:p>
    <w:p w:rsidR="005055B6" w:rsidRDefault="005055B6" w:rsidP="005055B6">
      <w:pPr>
        <w:tabs>
          <w:tab w:val="right" w:pos="9864"/>
        </w:tabs>
        <w:bidi w:val="0"/>
        <w:spacing w:line="276" w:lineRule="auto"/>
        <w:ind w:right="-425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• Independent &amp; trustworthy.</w:t>
      </w:r>
    </w:p>
    <w:p w:rsidR="005055B6" w:rsidRDefault="005055B6" w:rsidP="005055B6">
      <w:pPr>
        <w:tabs>
          <w:tab w:val="right" w:pos="9864"/>
        </w:tabs>
        <w:bidi w:val="0"/>
        <w:spacing w:line="360" w:lineRule="auto"/>
        <w:ind w:right="-425"/>
        <w:jc w:val="both"/>
        <w:rPr>
          <w:snapToGrid w:val="0"/>
          <w:color w:val="000000"/>
          <w:w w:val="0"/>
          <w:sz w:val="22"/>
          <w:u w:color="000000"/>
          <w:bdr w:val="none" w:sz="4" w:space="0" w:color="auto"/>
          <w:shd w:val="clear" w:color="000000" w:fill="000000"/>
        </w:rPr>
      </w:pPr>
      <w:r>
        <w:rPr>
          <w:rFonts w:ascii="Tahoma" w:hAnsi="Tahoma" w:cs="Tahoma"/>
          <w:b/>
          <w:color w:val="333399"/>
          <w:sz w:val="22"/>
        </w:rPr>
        <w:t>* References available upon request</w:t>
      </w:r>
      <w:r>
        <w:rPr>
          <w:snapToGrid w:val="0"/>
          <w:color w:val="000000"/>
          <w:w w:val="0"/>
          <w:sz w:val="22"/>
          <w:u w:color="000000"/>
          <w:bdr w:val="none" w:sz="4" w:space="0" w:color="auto"/>
          <w:shd w:val="clear" w:color="000000" w:fill="000000"/>
        </w:rPr>
        <w:t xml:space="preserve"> </w:t>
      </w:r>
    </w:p>
    <w:p w:rsidR="00C05F60" w:rsidRDefault="00C05F60"/>
    <w:sectPr w:rsidR="00C05F60" w:rsidSect="00C05F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BE" w:rsidRDefault="004637BE" w:rsidP="005055B6">
      <w:r>
        <w:separator/>
      </w:r>
    </w:p>
  </w:endnote>
  <w:endnote w:type="continuationSeparator" w:id="0">
    <w:p w:rsidR="004637BE" w:rsidRDefault="004637BE" w:rsidP="0050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BE" w:rsidRDefault="004637BE" w:rsidP="005055B6">
      <w:r>
        <w:separator/>
      </w:r>
    </w:p>
  </w:footnote>
  <w:footnote w:type="continuationSeparator" w:id="0">
    <w:p w:rsidR="004637BE" w:rsidRDefault="004637BE" w:rsidP="0050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1" w:rsidRPr="00DD57B1" w:rsidRDefault="00DD57B1" w:rsidP="00DD57B1">
    <w:pPr>
      <w:pStyle w:val="Header"/>
      <w:jc w:val="center"/>
      <w:rPr>
        <w:sz w:val="40"/>
        <w:szCs w:val="40"/>
      </w:rPr>
    </w:pPr>
    <w:hyperlink r:id="rId1" w:history="1">
      <w:r w:rsidRPr="00DD57B1">
        <w:rPr>
          <w:rStyle w:val="Hyperlink"/>
          <w:sz w:val="40"/>
          <w:szCs w:val="40"/>
        </w:rPr>
        <w:t>Ahmed.372953@2freegmail.com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DBC"/>
    <w:multiLevelType w:val="multilevel"/>
    <w:tmpl w:val="0000000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4B627A"/>
    <w:multiLevelType w:val="multilevel"/>
    <w:tmpl w:val="0000000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9409A4"/>
    <w:multiLevelType w:val="hybridMultilevel"/>
    <w:tmpl w:val="06404778"/>
    <w:lvl w:ilvl="0" w:tplc="5FFCC5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059A2"/>
    <w:multiLevelType w:val="multilevel"/>
    <w:tmpl w:val="0000000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3A61BF"/>
    <w:multiLevelType w:val="multilevel"/>
    <w:tmpl w:val="415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B6"/>
    <w:rsid w:val="0005575A"/>
    <w:rsid w:val="000E116D"/>
    <w:rsid w:val="001130C6"/>
    <w:rsid w:val="002718F5"/>
    <w:rsid w:val="002C7E8F"/>
    <w:rsid w:val="00394232"/>
    <w:rsid w:val="003F0727"/>
    <w:rsid w:val="004637BE"/>
    <w:rsid w:val="005055B6"/>
    <w:rsid w:val="00B138F8"/>
    <w:rsid w:val="00B84D75"/>
    <w:rsid w:val="00BF73D4"/>
    <w:rsid w:val="00C05F60"/>
    <w:rsid w:val="00CA0058"/>
    <w:rsid w:val="00D0234F"/>
    <w:rsid w:val="00D90EF9"/>
    <w:rsid w:val="00DD57B1"/>
    <w:rsid w:val="00E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B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B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055B6"/>
    <w:rPr>
      <w:color w:val="0000FF"/>
      <w:u w:val="single"/>
    </w:rPr>
  </w:style>
  <w:style w:type="character" w:customStyle="1" w:styleId="bdtext">
    <w:name w:val="bdtext"/>
    <w:basedOn w:val="DefaultParagraphFont"/>
    <w:rsid w:val="00DD5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.372953@2free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</dc:title>
  <dc:creator>C04</dc:creator>
  <cp:lastModifiedBy>348382427</cp:lastModifiedBy>
  <cp:revision>10</cp:revision>
  <dcterms:created xsi:type="dcterms:W3CDTF">2017-02-07T17:53:00Z</dcterms:created>
  <dcterms:modified xsi:type="dcterms:W3CDTF">2017-09-19T05:34:00Z</dcterms:modified>
</cp:coreProperties>
</file>