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C" w:rsidRDefault="00F93058">
      <w:pPr>
        <w:tabs>
          <w:tab w:val="left" w:pos="9145"/>
        </w:tabs>
        <w:spacing w:before="12"/>
        <w:ind w:left="3101"/>
        <w:rPr>
          <w:b/>
          <w:sz w:val="28"/>
        </w:rPr>
      </w:pPr>
      <w:r>
        <w:rPr>
          <w:rFonts w:ascii="Cambria"/>
          <w:b/>
          <w:sz w:val="44"/>
        </w:rPr>
        <w:t>EKTA</w:t>
      </w:r>
      <w:r w:rsidRPr="00F93058">
        <w:rPr>
          <w:rFonts w:ascii="Cambria"/>
          <w:b/>
          <w:sz w:val="18"/>
          <w:szCs w:val="18"/>
        </w:rPr>
        <w:tab/>
      </w:r>
      <w:hyperlink r:id="rId6" w:history="1">
        <w:r w:rsidRPr="00DE6337">
          <w:rPr>
            <w:rStyle w:val="Hyperlink"/>
            <w:rFonts w:ascii="Cambria"/>
            <w:b/>
            <w:sz w:val="18"/>
            <w:szCs w:val="18"/>
          </w:rPr>
          <w:t>EKTA.373048@2freemail.com</w:t>
        </w:r>
      </w:hyperlink>
      <w:r>
        <w:rPr>
          <w:rFonts w:ascii="Cambria"/>
          <w:b/>
          <w:sz w:val="44"/>
        </w:rPr>
        <w:t xml:space="preserve"> </w:t>
      </w:r>
    </w:p>
    <w:p w:rsidR="007A5B6C" w:rsidRDefault="007A5B6C">
      <w:pPr>
        <w:pStyle w:val="BodyText"/>
        <w:spacing w:before="4"/>
        <w:rPr>
          <w:b/>
          <w:sz w:val="22"/>
        </w:rPr>
      </w:pPr>
    </w:p>
    <w:p w:rsidR="007A5B6C" w:rsidRDefault="007A5B6C" w:rsidP="00F93058">
      <w:pPr>
        <w:pStyle w:val="Heading1"/>
        <w:spacing w:before="44"/>
        <w:ind w:right="1109"/>
        <w:rPr>
          <w:rFonts w:ascii="Calibri"/>
        </w:rPr>
      </w:pPr>
    </w:p>
    <w:p w:rsidR="007A5B6C" w:rsidRDefault="007A5B6C">
      <w:pPr>
        <w:pStyle w:val="BodyText"/>
        <w:rPr>
          <w:b/>
          <w:sz w:val="20"/>
        </w:rPr>
      </w:pPr>
    </w:p>
    <w:p w:rsidR="007A5B6C" w:rsidRDefault="007A5B6C">
      <w:pPr>
        <w:pStyle w:val="BodyText"/>
        <w:rPr>
          <w:b/>
          <w:sz w:val="20"/>
        </w:rPr>
      </w:pPr>
    </w:p>
    <w:p w:rsidR="007A5B6C" w:rsidRDefault="007A5B6C">
      <w:pPr>
        <w:rPr>
          <w:sz w:val="17"/>
        </w:rPr>
        <w:sectPr w:rsidR="007A5B6C">
          <w:type w:val="continuous"/>
          <w:pgSz w:w="12250" w:h="17180"/>
          <w:pgMar w:top="400" w:right="80" w:bottom="0" w:left="0" w:header="720" w:footer="720" w:gutter="0"/>
          <w:cols w:space="720"/>
        </w:sectPr>
      </w:pPr>
      <w:bookmarkStart w:id="0" w:name="_GoBack"/>
      <w:bookmarkEnd w:id="0"/>
    </w:p>
    <w:p w:rsidR="007A5B6C" w:rsidRDefault="00F93058">
      <w:pPr>
        <w:pStyle w:val="BodyText"/>
        <w:spacing w:before="4"/>
        <w:rPr>
          <w:b/>
          <w:sz w:val="24"/>
        </w:rPr>
      </w:pPr>
      <w:r>
        <w:lastRenderedPageBreak/>
        <w:pict>
          <v:group id="_x0000_s1026" style="position:absolute;margin-left:-.4pt;margin-top:0;width:612pt;height:853.7pt;z-index:-251658240;mso-position-horizontal-relative:page;mso-position-vertical-relative:page" coordorigin="-8" coordsize="12240,17074">
            <v:rect id="_x0000_s1032" style="position:absolute;top:2160;width:3346;height:14914" fillcolor="#d9d9d9" stroked="f"/>
            <v:rect id="_x0000_s1031" style="position:absolute;top:14;width:12225;height:2115" fillcolor="#7e7e7e" stroked="f"/>
            <v:rect id="_x0000_s1030" style="position:absolute;top:14;width:12225;height:2115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73;top:558;width:376;height:280">
              <v:imagedata r:id="rId7" o:title=""/>
            </v:shape>
            <v:shape id="_x0000_s1028" type="#_x0000_t75" style="position:absolute;left:8638;top:1216;width:287;height:287">
              <v:imagedata r:id="rId8" o:title=""/>
            </v:shape>
            <v:shape id="_x0000_s1027" type="#_x0000_t75" style="position:absolute;left:108;width:2881;height:2188">
              <v:imagedata r:id="rId9" o:title=""/>
            </v:shape>
            <w10:wrap anchorx="page" anchory="page"/>
          </v:group>
        </w:pict>
      </w:r>
    </w:p>
    <w:p w:rsidR="007A5B6C" w:rsidRDefault="00F93058">
      <w:pPr>
        <w:ind w:left="391" w:right="22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2B3034"/>
          <w:w w:val="70"/>
          <w:sz w:val="28"/>
          <w:shd w:val="clear" w:color="auto" w:fill="A9A9A9"/>
        </w:rPr>
        <w:t>CAREER OBJECTIVE</w:t>
      </w:r>
    </w:p>
    <w:p w:rsidR="007A5B6C" w:rsidRDefault="007A5B6C">
      <w:pPr>
        <w:pStyle w:val="BodyText"/>
        <w:spacing w:before="9"/>
        <w:rPr>
          <w:rFonts w:ascii="Times New Roman"/>
          <w:b/>
          <w:sz w:val="22"/>
        </w:rPr>
      </w:pPr>
    </w:p>
    <w:p w:rsidR="007A5B6C" w:rsidRDefault="00F93058">
      <w:pPr>
        <w:spacing w:before="1"/>
        <w:ind w:left="103" w:right="92" w:hanging="2"/>
        <w:jc w:val="center"/>
        <w:rPr>
          <w:sz w:val="24"/>
        </w:rPr>
      </w:pPr>
      <w:r>
        <w:rPr>
          <w:color w:val="7E7E7E"/>
          <w:sz w:val="24"/>
        </w:rPr>
        <w:t>To obtain a position with an organization that offers me a consistent positive atmosphere where I can utilize my skills and knowledge, building the success of the company while experiencing advancement opportunities.</w:t>
      </w:r>
    </w:p>
    <w:p w:rsidR="007A5B6C" w:rsidRDefault="007A5B6C">
      <w:pPr>
        <w:pStyle w:val="BodyText"/>
        <w:rPr>
          <w:sz w:val="24"/>
        </w:rPr>
      </w:pPr>
    </w:p>
    <w:p w:rsidR="007A5B6C" w:rsidRDefault="007A5B6C">
      <w:pPr>
        <w:pStyle w:val="BodyText"/>
        <w:rPr>
          <w:sz w:val="24"/>
        </w:rPr>
      </w:pPr>
    </w:p>
    <w:p w:rsidR="007A5B6C" w:rsidRDefault="00F93058">
      <w:pPr>
        <w:spacing w:before="148"/>
        <w:ind w:left="420" w:right="164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color w:val="2B3034"/>
          <w:w w:val="90"/>
          <w:sz w:val="27"/>
          <w:shd w:val="clear" w:color="auto" w:fill="A9A9A9"/>
        </w:rPr>
        <w:t>EDUCATION</w:t>
      </w:r>
    </w:p>
    <w:p w:rsidR="007A5B6C" w:rsidRDefault="00F93058">
      <w:pPr>
        <w:pStyle w:val="Heading2"/>
        <w:spacing w:before="232"/>
        <w:ind w:left="120" w:right="110"/>
      </w:pPr>
      <w:r>
        <w:rPr>
          <w:color w:val="538DD3"/>
        </w:rPr>
        <w:t>Bachelors of Commerce</w:t>
      </w:r>
    </w:p>
    <w:p w:rsidR="007A5B6C" w:rsidRDefault="00F93058">
      <w:pPr>
        <w:spacing w:line="292" w:lineRule="exact"/>
        <w:ind w:left="228" w:right="221"/>
        <w:jc w:val="center"/>
        <w:rPr>
          <w:b/>
          <w:i/>
          <w:sz w:val="24"/>
        </w:rPr>
      </w:pPr>
      <w:r>
        <w:rPr>
          <w:b/>
          <w:i/>
          <w:color w:val="7E7E7E"/>
          <w:sz w:val="24"/>
        </w:rPr>
        <w:t>University of Mumbai</w:t>
      </w:r>
    </w:p>
    <w:p w:rsidR="007A5B6C" w:rsidRDefault="00F93058">
      <w:pPr>
        <w:spacing w:before="9"/>
        <w:ind w:left="83" w:right="221"/>
        <w:jc w:val="center"/>
        <w:rPr>
          <w:b/>
          <w:sz w:val="24"/>
        </w:rPr>
      </w:pPr>
      <w:r>
        <w:rPr>
          <w:b/>
          <w:color w:val="2B3034"/>
          <w:w w:val="105"/>
          <w:sz w:val="24"/>
        </w:rPr>
        <w:t>2015</w:t>
      </w:r>
    </w:p>
    <w:p w:rsidR="007A5B6C" w:rsidRDefault="007A5B6C">
      <w:pPr>
        <w:pStyle w:val="BodyText"/>
        <w:rPr>
          <w:b/>
          <w:sz w:val="24"/>
        </w:rPr>
      </w:pPr>
    </w:p>
    <w:p w:rsidR="007A5B6C" w:rsidRDefault="00F93058">
      <w:pPr>
        <w:spacing w:line="281" w:lineRule="exact"/>
        <w:ind w:left="234" w:right="221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538DD3"/>
          <w:sz w:val="24"/>
        </w:rPr>
        <w:t>AISSCE (12</w:t>
      </w:r>
      <w:proofErr w:type="spellStart"/>
      <w:r>
        <w:rPr>
          <w:rFonts w:ascii="Cambria"/>
          <w:b/>
          <w:color w:val="538DD3"/>
          <w:position w:val="6"/>
          <w:sz w:val="16"/>
        </w:rPr>
        <w:t>th</w:t>
      </w:r>
      <w:proofErr w:type="spellEnd"/>
      <w:r>
        <w:rPr>
          <w:rFonts w:ascii="Cambria"/>
          <w:b/>
          <w:color w:val="538DD3"/>
          <w:position w:val="6"/>
          <w:sz w:val="16"/>
        </w:rPr>
        <w:t xml:space="preserve"> </w:t>
      </w:r>
      <w:r>
        <w:rPr>
          <w:rFonts w:ascii="Cambria"/>
          <w:b/>
          <w:color w:val="538DD3"/>
          <w:sz w:val="24"/>
        </w:rPr>
        <w:t>Grade)</w:t>
      </w:r>
    </w:p>
    <w:p w:rsidR="007A5B6C" w:rsidRDefault="00F93058">
      <w:pPr>
        <w:spacing w:line="292" w:lineRule="exact"/>
        <w:ind w:left="120"/>
        <w:jc w:val="center"/>
        <w:rPr>
          <w:b/>
          <w:i/>
          <w:sz w:val="24"/>
        </w:rPr>
      </w:pPr>
      <w:r>
        <w:rPr>
          <w:b/>
          <w:i/>
          <w:color w:val="7E7E7E"/>
          <w:sz w:val="24"/>
        </w:rPr>
        <w:t>The Indian High School,</w:t>
      </w:r>
      <w:r>
        <w:rPr>
          <w:b/>
          <w:i/>
          <w:color w:val="7E7E7E"/>
          <w:spacing w:val="-12"/>
          <w:sz w:val="24"/>
        </w:rPr>
        <w:t xml:space="preserve"> </w:t>
      </w:r>
      <w:r>
        <w:rPr>
          <w:b/>
          <w:i/>
          <w:color w:val="7E7E7E"/>
          <w:sz w:val="24"/>
        </w:rPr>
        <w:t>Dubai</w:t>
      </w:r>
    </w:p>
    <w:p w:rsidR="007A5B6C" w:rsidRDefault="00F93058">
      <w:pPr>
        <w:spacing w:before="2"/>
        <w:ind w:left="8" w:right="221"/>
        <w:jc w:val="center"/>
        <w:rPr>
          <w:b/>
          <w:sz w:val="24"/>
        </w:rPr>
      </w:pPr>
      <w:r>
        <w:rPr>
          <w:b/>
          <w:color w:val="2B3034"/>
          <w:sz w:val="24"/>
        </w:rPr>
        <w:t>2012</w:t>
      </w:r>
    </w:p>
    <w:p w:rsidR="007A5B6C" w:rsidRDefault="007A5B6C">
      <w:pPr>
        <w:pStyle w:val="BodyText"/>
        <w:rPr>
          <w:b/>
          <w:sz w:val="24"/>
        </w:rPr>
      </w:pPr>
    </w:p>
    <w:p w:rsidR="007A5B6C" w:rsidRDefault="00F93058">
      <w:pPr>
        <w:spacing w:line="281" w:lineRule="exact"/>
        <w:ind w:left="229" w:right="221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538DD3"/>
          <w:sz w:val="24"/>
        </w:rPr>
        <w:t>AISSE (10</w:t>
      </w:r>
      <w:proofErr w:type="spellStart"/>
      <w:r>
        <w:rPr>
          <w:rFonts w:ascii="Cambria"/>
          <w:b/>
          <w:color w:val="538DD3"/>
          <w:position w:val="6"/>
          <w:sz w:val="16"/>
        </w:rPr>
        <w:t>th</w:t>
      </w:r>
      <w:proofErr w:type="spellEnd"/>
      <w:r>
        <w:rPr>
          <w:rFonts w:ascii="Cambria"/>
          <w:b/>
          <w:color w:val="538DD3"/>
          <w:position w:val="6"/>
          <w:sz w:val="16"/>
        </w:rPr>
        <w:t xml:space="preserve"> </w:t>
      </w:r>
      <w:r>
        <w:rPr>
          <w:rFonts w:ascii="Cambria"/>
          <w:b/>
          <w:color w:val="538DD3"/>
          <w:sz w:val="24"/>
        </w:rPr>
        <w:t>Grade)</w:t>
      </w:r>
    </w:p>
    <w:p w:rsidR="007A5B6C" w:rsidRDefault="00F93058">
      <w:pPr>
        <w:spacing w:line="292" w:lineRule="exact"/>
        <w:ind w:left="120"/>
        <w:jc w:val="center"/>
        <w:rPr>
          <w:b/>
          <w:i/>
          <w:sz w:val="24"/>
        </w:rPr>
      </w:pPr>
      <w:r>
        <w:rPr>
          <w:b/>
          <w:i/>
          <w:color w:val="7E7E7E"/>
          <w:sz w:val="24"/>
        </w:rPr>
        <w:t>The Indian High School,</w:t>
      </w:r>
      <w:r>
        <w:rPr>
          <w:b/>
          <w:i/>
          <w:color w:val="7E7E7E"/>
          <w:spacing w:val="-12"/>
          <w:sz w:val="24"/>
        </w:rPr>
        <w:t xml:space="preserve"> </w:t>
      </w:r>
      <w:r>
        <w:rPr>
          <w:b/>
          <w:i/>
          <w:color w:val="7E7E7E"/>
          <w:sz w:val="24"/>
        </w:rPr>
        <w:t>Dubai</w:t>
      </w:r>
    </w:p>
    <w:p w:rsidR="007A5B6C" w:rsidRDefault="00F93058">
      <w:pPr>
        <w:ind w:left="8" w:right="221"/>
        <w:jc w:val="center"/>
        <w:rPr>
          <w:b/>
          <w:sz w:val="24"/>
        </w:rPr>
      </w:pPr>
      <w:r>
        <w:rPr>
          <w:b/>
          <w:sz w:val="24"/>
        </w:rPr>
        <w:t>2010</w:t>
      </w:r>
    </w:p>
    <w:p w:rsidR="007A5B6C" w:rsidRDefault="007A5B6C">
      <w:pPr>
        <w:pStyle w:val="BodyText"/>
        <w:rPr>
          <w:b/>
          <w:sz w:val="24"/>
        </w:rPr>
      </w:pPr>
    </w:p>
    <w:p w:rsidR="007A5B6C" w:rsidRDefault="007A5B6C">
      <w:pPr>
        <w:pStyle w:val="BodyText"/>
        <w:spacing w:before="3"/>
        <w:rPr>
          <w:b/>
          <w:sz w:val="33"/>
        </w:rPr>
      </w:pPr>
    </w:p>
    <w:p w:rsidR="007A5B6C" w:rsidRDefault="00F93058">
      <w:pPr>
        <w:ind w:left="281" w:right="22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2B3034"/>
          <w:w w:val="70"/>
          <w:sz w:val="28"/>
          <w:shd w:val="clear" w:color="auto" w:fill="A9A9A9"/>
        </w:rPr>
        <w:t>PERSONAL DETAILS</w:t>
      </w:r>
    </w:p>
    <w:p w:rsidR="007A5B6C" w:rsidRDefault="007A5B6C">
      <w:pPr>
        <w:pStyle w:val="BodyText"/>
        <w:rPr>
          <w:rFonts w:ascii="Times New Roman"/>
          <w:b/>
          <w:sz w:val="24"/>
        </w:rPr>
      </w:pPr>
    </w:p>
    <w:p w:rsidR="007A5B6C" w:rsidRDefault="00F93058">
      <w:pPr>
        <w:ind w:left="230" w:right="221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538DD3"/>
          <w:sz w:val="24"/>
        </w:rPr>
        <w:t>Date of Birth</w:t>
      </w:r>
    </w:p>
    <w:p w:rsidR="007A5B6C" w:rsidRDefault="00F93058">
      <w:pPr>
        <w:spacing w:before="1"/>
        <w:ind w:left="230" w:right="221"/>
        <w:jc w:val="center"/>
        <w:rPr>
          <w:b/>
          <w:i/>
          <w:sz w:val="24"/>
        </w:rPr>
      </w:pPr>
      <w:r>
        <w:rPr>
          <w:b/>
          <w:i/>
          <w:color w:val="7E7E7E"/>
          <w:sz w:val="24"/>
        </w:rPr>
        <w:t>29th August 1994</w:t>
      </w:r>
    </w:p>
    <w:p w:rsidR="007A5B6C" w:rsidRDefault="007A5B6C">
      <w:pPr>
        <w:pStyle w:val="BodyText"/>
        <w:rPr>
          <w:b/>
          <w:i/>
          <w:sz w:val="24"/>
        </w:rPr>
      </w:pPr>
    </w:p>
    <w:p w:rsidR="007A5B6C" w:rsidRDefault="00F93058">
      <w:pPr>
        <w:spacing w:line="281" w:lineRule="exact"/>
        <w:ind w:left="231" w:right="221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538DD3"/>
          <w:sz w:val="24"/>
        </w:rPr>
        <w:t>Nationality</w:t>
      </w:r>
    </w:p>
    <w:p w:rsidR="007A5B6C" w:rsidRDefault="00F93058">
      <w:pPr>
        <w:spacing w:line="292" w:lineRule="exact"/>
        <w:ind w:left="1236"/>
        <w:rPr>
          <w:b/>
          <w:i/>
          <w:sz w:val="24"/>
        </w:rPr>
      </w:pPr>
      <w:r>
        <w:rPr>
          <w:b/>
          <w:i/>
          <w:color w:val="7E7E7E"/>
          <w:sz w:val="24"/>
        </w:rPr>
        <w:t>Indian</w:t>
      </w:r>
    </w:p>
    <w:p w:rsidR="007A5B6C" w:rsidRDefault="007A5B6C">
      <w:pPr>
        <w:pStyle w:val="BodyText"/>
        <w:rPr>
          <w:b/>
          <w:i/>
          <w:sz w:val="24"/>
        </w:rPr>
      </w:pPr>
    </w:p>
    <w:p w:rsidR="007A5B6C" w:rsidRDefault="00F93058">
      <w:pPr>
        <w:spacing w:line="281" w:lineRule="exact"/>
        <w:ind w:left="230" w:right="221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538DD3"/>
          <w:sz w:val="24"/>
        </w:rPr>
        <w:t>Visa status</w:t>
      </w:r>
    </w:p>
    <w:p w:rsidR="007A5B6C" w:rsidRDefault="00F93058">
      <w:pPr>
        <w:spacing w:line="292" w:lineRule="exact"/>
        <w:ind w:left="230" w:right="221"/>
        <w:jc w:val="center"/>
        <w:rPr>
          <w:b/>
          <w:i/>
          <w:sz w:val="24"/>
        </w:rPr>
      </w:pPr>
      <w:r>
        <w:rPr>
          <w:b/>
          <w:i/>
          <w:color w:val="7E7E7E"/>
          <w:sz w:val="24"/>
        </w:rPr>
        <w:t>Dependent</w:t>
      </w:r>
    </w:p>
    <w:p w:rsidR="007A5B6C" w:rsidRDefault="007A5B6C">
      <w:pPr>
        <w:pStyle w:val="BodyText"/>
        <w:spacing w:before="2"/>
        <w:rPr>
          <w:b/>
          <w:i/>
          <w:sz w:val="24"/>
        </w:rPr>
      </w:pPr>
    </w:p>
    <w:p w:rsidR="007A5B6C" w:rsidRDefault="00F93058">
      <w:pPr>
        <w:spacing w:line="281" w:lineRule="exact"/>
        <w:ind w:left="229" w:right="221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538DD3"/>
          <w:sz w:val="24"/>
        </w:rPr>
        <w:t>UAE Driving License</w:t>
      </w:r>
    </w:p>
    <w:p w:rsidR="007A5B6C" w:rsidRDefault="00F93058">
      <w:pPr>
        <w:spacing w:line="292" w:lineRule="exact"/>
        <w:ind w:left="229" w:right="221"/>
        <w:jc w:val="center"/>
        <w:rPr>
          <w:b/>
          <w:i/>
          <w:sz w:val="24"/>
        </w:rPr>
      </w:pPr>
      <w:r>
        <w:rPr>
          <w:b/>
          <w:i/>
          <w:color w:val="7E7E7E"/>
          <w:sz w:val="24"/>
        </w:rPr>
        <w:t>Valid till 2026</w:t>
      </w:r>
    </w:p>
    <w:p w:rsidR="007A5B6C" w:rsidRDefault="007A5B6C">
      <w:pPr>
        <w:pStyle w:val="BodyText"/>
        <w:rPr>
          <w:b/>
          <w:i/>
          <w:sz w:val="24"/>
        </w:rPr>
      </w:pPr>
    </w:p>
    <w:p w:rsidR="007A5B6C" w:rsidRDefault="00F93058">
      <w:pPr>
        <w:ind w:left="552" w:right="539"/>
        <w:jc w:val="center"/>
        <w:rPr>
          <w:b/>
          <w:i/>
        </w:rPr>
      </w:pPr>
      <w:r>
        <w:rPr>
          <w:rFonts w:ascii="Cambria"/>
          <w:b/>
          <w:color w:val="538DD3"/>
          <w:sz w:val="24"/>
        </w:rPr>
        <w:t xml:space="preserve">Languages Known </w:t>
      </w:r>
      <w:r>
        <w:rPr>
          <w:b/>
          <w:i/>
          <w:color w:val="7E7E7E"/>
          <w:sz w:val="24"/>
        </w:rPr>
        <w:t xml:space="preserve">English (Proficient) Hindi (Proficient) </w:t>
      </w:r>
      <w:r>
        <w:rPr>
          <w:b/>
          <w:i/>
          <w:color w:val="7E7E7E"/>
        </w:rPr>
        <w:t>Arabic (Basic)</w:t>
      </w:r>
    </w:p>
    <w:p w:rsidR="007A5B6C" w:rsidRDefault="00F93058">
      <w:pPr>
        <w:pStyle w:val="Heading1"/>
        <w:spacing w:before="65"/>
        <w:ind w:left="451" w:right="0"/>
        <w:jc w:val="left"/>
      </w:pPr>
      <w:r>
        <w:rPr>
          <w:b w:val="0"/>
        </w:rPr>
        <w:br w:type="column"/>
      </w:r>
      <w:r>
        <w:rPr>
          <w:color w:val="2B3034"/>
          <w:w w:val="70"/>
          <w:shd w:val="clear" w:color="auto" w:fill="A9A9A9"/>
        </w:rPr>
        <w:lastRenderedPageBreak/>
        <w:t>WORK EXPERIENCE</w:t>
      </w:r>
    </w:p>
    <w:p w:rsidR="007A5B6C" w:rsidRDefault="007A5B6C">
      <w:pPr>
        <w:pStyle w:val="BodyText"/>
        <w:spacing w:before="6"/>
        <w:rPr>
          <w:rFonts w:ascii="Times New Roman"/>
          <w:b/>
          <w:sz w:val="25"/>
        </w:rPr>
      </w:pPr>
    </w:p>
    <w:p w:rsidR="007A5B6C" w:rsidRDefault="00F93058">
      <w:pPr>
        <w:pStyle w:val="ListParagraph"/>
        <w:numPr>
          <w:ilvl w:val="0"/>
          <w:numId w:val="2"/>
        </w:numPr>
        <w:tabs>
          <w:tab w:val="left" w:pos="464"/>
          <w:tab w:val="left" w:pos="5828"/>
        </w:tabs>
        <w:spacing w:line="240" w:lineRule="auto"/>
        <w:ind w:right="606" w:hanging="360"/>
        <w:rPr>
          <w:b/>
          <w:i/>
          <w:sz w:val="21"/>
        </w:rPr>
      </w:pPr>
      <w:proofErr w:type="spellStart"/>
      <w:r>
        <w:rPr>
          <w:rFonts w:ascii="Cambria" w:hAnsi="Cambria"/>
          <w:b/>
          <w:sz w:val="24"/>
        </w:rPr>
        <w:t>TransformEd</w:t>
      </w:r>
      <w:proofErr w:type="spellEnd"/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Training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Institute</w:t>
      </w:r>
      <w:r>
        <w:rPr>
          <w:rFonts w:ascii="Cambria" w:hAnsi="Cambria"/>
          <w:b/>
          <w:sz w:val="24"/>
        </w:rPr>
        <w:tab/>
      </w:r>
      <w:r>
        <w:rPr>
          <w:b/>
          <w:i/>
          <w:sz w:val="21"/>
        </w:rPr>
        <w:t>April 2017 –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August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2017</w:t>
      </w:r>
      <w:r>
        <w:rPr>
          <w:b/>
          <w:i/>
          <w:sz w:val="21"/>
        </w:rPr>
        <w:t xml:space="preserve"> </w:t>
      </w:r>
      <w:r>
        <w:rPr>
          <w:b/>
          <w:i/>
          <w:sz w:val="21"/>
        </w:rPr>
        <w:t>STUDENT SUPPORT &amp; ADMIN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OFFICER</w:t>
      </w:r>
    </w:p>
    <w:p w:rsidR="007A5B6C" w:rsidRDefault="007A5B6C">
      <w:pPr>
        <w:pStyle w:val="BodyText"/>
        <w:spacing w:before="10"/>
        <w:rPr>
          <w:b/>
          <w:i/>
          <w:sz w:val="20"/>
        </w:rPr>
      </w:pPr>
    </w:p>
    <w:p w:rsidR="007A5B6C" w:rsidRDefault="00F93058">
      <w:pPr>
        <w:pStyle w:val="Heading3"/>
      </w:pPr>
      <w:r>
        <w:rPr>
          <w:u w:val="single"/>
        </w:rPr>
        <w:t>Responsibilities &amp; Duties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4" w:line="235" w:lineRule="auto"/>
        <w:ind w:right="253" w:hanging="360"/>
        <w:rPr>
          <w:sz w:val="21"/>
        </w:rPr>
      </w:pPr>
      <w:r>
        <w:rPr>
          <w:sz w:val="21"/>
        </w:rPr>
        <w:t>Establishing supportive relationships &amp; providing assistance to students to maximize student retention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2" w:line="268" w:lineRule="auto"/>
        <w:ind w:right="379" w:hanging="360"/>
        <w:rPr>
          <w:sz w:val="21"/>
        </w:rPr>
      </w:pPr>
      <w:r>
        <w:rPr>
          <w:sz w:val="21"/>
        </w:rPr>
        <w:t>Communicating information related to training to students &amp; working with them to resolve their queries &amp; complaints if</w:t>
      </w:r>
      <w:r>
        <w:rPr>
          <w:spacing w:val="-11"/>
          <w:sz w:val="21"/>
        </w:rPr>
        <w:t xml:space="preserve"> </w:t>
      </w:r>
      <w:r>
        <w:rPr>
          <w:sz w:val="21"/>
        </w:rPr>
        <w:t>any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8" w:line="268" w:lineRule="auto"/>
        <w:ind w:right="326" w:hanging="360"/>
        <w:rPr>
          <w:sz w:val="21"/>
        </w:rPr>
      </w:pPr>
      <w:r>
        <w:rPr>
          <w:sz w:val="21"/>
        </w:rPr>
        <w:t>Sending confirmation emails co</w:t>
      </w:r>
      <w:r>
        <w:rPr>
          <w:sz w:val="21"/>
        </w:rPr>
        <w:t>nfirming candidate’s registration &amp; reminder emails to them before every training</w:t>
      </w:r>
      <w:r>
        <w:rPr>
          <w:spacing w:val="-11"/>
          <w:sz w:val="21"/>
        </w:rPr>
        <w:t xml:space="preserve"> </w:t>
      </w:r>
      <w:r>
        <w:rPr>
          <w:sz w:val="21"/>
        </w:rPr>
        <w:t>session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" w:line="240" w:lineRule="auto"/>
        <w:ind w:hanging="360"/>
        <w:rPr>
          <w:sz w:val="21"/>
        </w:rPr>
      </w:pPr>
      <w:r>
        <w:rPr>
          <w:sz w:val="21"/>
        </w:rPr>
        <w:t>Creating links &amp; sending to the candidates for connecting to live virtual</w:t>
      </w:r>
      <w:r>
        <w:rPr>
          <w:spacing w:val="-27"/>
          <w:sz w:val="21"/>
        </w:rPr>
        <w:t xml:space="preserve"> </w:t>
      </w:r>
      <w:r>
        <w:rPr>
          <w:sz w:val="21"/>
        </w:rPr>
        <w:t>training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2" w:line="273" w:lineRule="auto"/>
        <w:ind w:right="128" w:hanging="360"/>
        <w:rPr>
          <w:sz w:val="21"/>
        </w:rPr>
      </w:pPr>
      <w:r>
        <w:rPr>
          <w:sz w:val="21"/>
        </w:rPr>
        <w:t>Updating batch sheets with students details &amp; keeping a track of outstanding balanc</w:t>
      </w:r>
      <w:r>
        <w:rPr>
          <w:sz w:val="21"/>
        </w:rPr>
        <w:t>es of Fees for each student &amp; ensuring all the forms related to student’s enrollment process are submitted &amp; duly</w:t>
      </w:r>
      <w:r>
        <w:rPr>
          <w:spacing w:val="-9"/>
          <w:sz w:val="21"/>
        </w:rPr>
        <w:t xml:space="preserve"> </w:t>
      </w:r>
      <w:r>
        <w:rPr>
          <w:sz w:val="21"/>
        </w:rPr>
        <w:t>filled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" w:line="268" w:lineRule="auto"/>
        <w:ind w:right="431" w:hanging="360"/>
        <w:rPr>
          <w:sz w:val="21"/>
        </w:rPr>
      </w:pPr>
      <w:r>
        <w:rPr>
          <w:sz w:val="21"/>
        </w:rPr>
        <w:t>Collecting student’s supporting documents (Passport/emirates ID) &amp;</w:t>
      </w:r>
      <w:r>
        <w:rPr>
          <w:sz w:val="21"/>
        </w:rPr>
        <w:t xml:space="preserve"> ensuring there are no errors related to student names to prepare their course completion</w:t>
      </w:r>
      <w:r>
        <w:rPr>
          <w:spacing w:val="-29"/>
          <w:sz w:val="21"/>
        </w:rPr>
        <w:t xml:space="preserve"> </w:t>
      </w:r>
      <w:r>
        <w:rPr>
          <w:sz w:val="21"/>
        </w:rPr>
        <w:t>certificates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" w:line="268" w:lineRule="auto"/>
        <w:ind w:right="883" w:hanging="360"/>
        <w:rPr>
          <w:sz w:val="21"/>
        </w:rPr>
      </w:pPr>
      <w:r>
        <w:rPr>
          <w:sz w:val="21"/>
        </w:rPr>
        <w:t>Assisting students in booking for their examination after completion of the training &amp; coordinating examination &amp; assessment</w:t>
      </w:r>
      <w:r>
        <w:rPr>
          <w:spacing w:val="-16"/>
          <w:sz w:val="21"/>
        </w:rPr>
        <w:t xml:space="preserve"> </w:t>
      </w:r>
      <w:r>
        <w:rPr>
          <w:sz w:val="21"/>
        </w:rPr>
        <w:t>processes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8" w:line="268" w:lineRule="auto"/>
        <w:ind w:right="330" w:hanging="360"/>
        <w:rPr>
          <w:sz w:val="21"/>
        </w:rPr>
      </w:pPr>
      <w:r>
        <w:rPr>
          <w:sz w:val="21"/>
        </w:rPr>
        <w:t>Ensuring smooth op</w:t>
      </w:r>
      <w:r>
        <w:rPr>
          <w:sz w:val="21"/>
        </w:rPr>
        <w:t>eration of the projectors &amp; that there are no technical issues before the commencement of the</w:t>
      </w:r>
      <w:r>
        <w:rPr>
          <w:spacing w:val="-9"/>
          <w:sz w:val="21"/>
        </w:rPr>
        <w:t xml:space="preserve"> </w:t>
      </w:r>
      <w:r>
        <w:rPr>
          <w:sz w:val="21"/>
        </w:rPr>
        <w:t>training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5" w:line="254" w:lineRule="exact"/>
        <w:ind w:right="884" w:hanging="360"/>
        <w:rPr>
          <w:sz w:val="21"/>
        </w:rPr>
      </w:pPr>
      <w:r>
        <w:rPr>
          <w:sz w:val="21"/>
        </w:rPr>
        <w:t>Collecting feedback from candidates through feedback surveys sent via mail after the completion of the training &amp; evaluating their opinions to improve se</w:t>
      </w:r>
      <w:r>
        <w:rPr>
          <w:sz w:val="21"/>
        </w:rPr>
        <w:t>rvices</w:t>
      </w:r>
      <w:r>
        <w:rPr>
          <w:spacing w:val="-24"/>
          <w:sz w:val="21"/>
        </w:rPr>
        <w:t xml:space="preserve"> </w:t>
      </w:r>
      <w:r>
        <w:rPr>
          <w:sz w:val="21"/>
        </w:rPr>
        <w:t>provided</w:t>
      </w:r>
    </w:p>
    <w:p w:rsidR="007A5B6C" w:rsidRDefault="007A5B6C">
      <w:pPr>
        <w:pStyle w:val="BodyText"/>
        <w:rPr>
          <w:sz w:val="20"/>
        </w:rPr>
      </w:pPr>
    </w:p>
    <w:p w:rsidR="007A5B6C" w:rsidRDefault="007A5B6C">
      <w:pPr>
        <w:pStyle w:val="BodyText"/>
      </w:pPr>
    </w:p>
    <w:p w:rsidR="007A5B6C" w:rsidRDefault="00F93058">
      <w:pPr>
        <w:pStyle w:val="ListParagraph"/>
        <w:numPr>
          <w:ilvl w:val="0"/>
          <w:numId w:val="2"/>
        </w:numPr>
        <w:tabs>
          <w:tab w:val="left" w:pos="464"/>
          <w:tab w:val="left" w:pos="5761"/>
        </w:tabs>
        <w:spacing w:line="240" w:lineRule="auto"/>
        <w:ind w:right="123" w:hanging="360"/>
        <w:rPr>
          <w:b/>
          <w:sz w:val="21"/>
        </w:rPr>
      </w:pPr>
      <w:r>
        <w:rPr>
          <w:rFonts w:ascii="Cambria" w:hAnsi="Cambria"/>
          <w:b/>
          <w:sz w:val="24"/>
        </w:rPr>
        <w:t>Abu Dhabi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Commercial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Bank</w:t>
      </w:r>
      <w:r>
        <w:rPr>
          <w:rFonts w:ascii="Cambria" w:hAnsi="Cambria"/>
          <w:b/>
          <w:sz w:val="24"/>
        </w:rPr>
        <w:tab/>
      </w:r>
      <w:r>
        <w:rPr>
          <w:b/>
          <w:i/>
          <w:sz w:val="21"/>
        </w:rPr>
        <w:t>October 2015 –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z w:val="21"/>
        </w:rPr>
        <w:t>December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2016</w:t>
      </w:r>
      <w:r>
        <w:rPr>
          <w:b/>
          <w:i/>
          <w:sz w:val="21"/>
        </w:rPr>
        <w:t xml:space="preserve"> </w:t>
      </w:r>
      <w:r>
        <w:rPr>
          <w:b/>
          <w:i/>
          <w:sz w:val="21"/>
        </w:rPr>
        <w:t xml:space="preserve">TELECALLING EXECUTIVE </w:t>
      </w:r>
      <w:r>
        <w:rPr>
          <w:b/>
          <w:sz w:val="21"/>
        </w:rPr>
        <w:t>- Finance &amp; control department (CBG</w:t>
      </w:r>
      <w:r>
        <w:rPr>
          <w:b/>
          <w:spacing w:val="-23"/>
          <w:sz w:val="21"/>
        </w:rPr>
        <w:t xml:space="preserve"> </w:t>
      </w:r>
      <w:r>
        <w:rPr>
          <w:b/>
          <w:sz w:val="21"/>
        </w:rPr>
        <w:t>Accounts)</w:t>
      </w:r>
    </w:p>
    <w:p w:rsidR="007A5B6C" w:rsidRDefault="007A5B6C">
      <w:pPr>
        <w:pStyle w:val="BodyText"/>
        <w:rPr>
          <w:b/>
        </w:rPr>
      </w:pPr>
    </w:p>
    <w:p w:rsidR="007A5B6C" w:rsidRDefault="00F93058">
      <w:pPr>
        <w:pStyle w:val="Heading3"/>
        <w:spacing w:before="1"/>
      </w:pPr>
      <w:r>
        <w:rPr>
          <w:u w:val="single"/>
        </w:rPr>
        <w:t>Responsibilities &amp; Duties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hanging="360"/>
        <w:rPr>
          <w:sz w:val="21"/>
        </w:rPr>
      </w:pPr>
      <w:r>
        <w:rPr>
          <w:sz w:val="21"/>
        </w:rPr>
        <w:t>Contacting</w:t>
      </w:r>
      <w:r>
        <w:rPr>
          <w:spacing w:val="-4"/>
          <w:sz w:val="21"/>
        </w:rPr>
        <w:t xml:space="preserve"> </w:t>
      </w:r>
      <w:r>
        <w:rPr>
          <w:sz w:val="21"/>
        </w:rPr>
        <w:t>individual</w:t>
      </w:r>
      <w:r>
        <w:rPr>
          <w:spacing w:val="-4"/>
          <w:sz w:val="21"/>
        </w:rPr>
        <w:t xml:space="preserve"> </w:t>
      </w:r>
      <w:r>
        <w:rPr>
          <w:sz w:val="21"/>
        </w:rPr>
        <w:t>&amp;</w:t>
      </w:r>
      <w:r>
        <w:rPr>
          <w:spacing w:val="-3"/>
          <w:sz w:val="21"/>
        </w:rPr>
        <w:t xml:space="preserve"> </w:t>
      </w:r>
      <w:r>
        <w:rPr>
          <w:sz w:val="21"/>
        </w:rPr>
        <w:t>business</w:t>
      </w:r>
      <w:r>
        <w:rPr>
          <w:spacing w:val="-5"/>
          <w:sz w:val="21"/>
        </w:rPr>
        <w:t xml:space="preserve"> </w:t>
      </w:r>
      <w:r>
        <w:rPr>
          <w:sz w:val="21"/>
        </w:rPr>
        <w:t>choice</w:t>
      </w:r>
      <w:r>
        <w:rPr>
          <w:spacing w:val="-3"/>
          <w:sz w:val="21"/>
        </w:rPr>
        <w:t xml:space="preserve"> </w:t>
      </w:r>
      <w:r>
        <w:rPr>
          <w:sz w:val="21"/>
        </w:rPr>
        <w:t>customers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updating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KYC</w:t>
      </w:r>
      <w:r>
        <w:rPr>
          <w:spacing w:val="-5"/>
          <w:sz w:val="21"/>
        </w:rPr>
        <w:t xml:space="preserve"> </w:t>
      </w:r>
      <w:r>
        <w:rPr>
          <w:sz w:val="21"/>
        </w:rPr>
        <w:t>(know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5"/>
          <w:sz w:val="21"/>
        </w:rPr>
        <w:t xml:space="preserve"> </w:t>
      </w:r>
      <w:r>
        <w:rPr>
          <w:sz w:val="21"/>
        </w:rPr>
        <w:t>customer)</w:t>
      </w:r>
    </w:p>
    <w:p w:rsidR="007A5B6C" w:rsidRDefault="00F93058">
      <w:pPr>
        <w:pStyle w:val="BodyText"/>
        <w:spacing w:line="252" w:lineRule="exact"/>
        <w:ind w:left="463"/>
      </w:pPr>
      <w:r>
        <w:t>Form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" w:line="235" w:lineRule="auto"/>
        <w:ind w:right="1265" w:hanging="360"/>
        <w:rPr>
          <w:sz w:val="21"/>
        </w:rPr>
      </w:pPr>
      <w:r>
        <w:rPr>
          <w:sz w:val="21"/>
        </w:rPr>
        <w:t xml:space="preserve">Requesting for documents from the customers via email or pick up through bank representative or </w:t>
      </w:r>
      <w:proofErr w:type="spellStart"/>
      <w:r>
        <w:rPr>
          <w:sz w:val="21"/>
        </w:rPr>
        <w:t>Aramex</w:t>
      </w:r>
      <w:proofErr w:type="spellEnd"/>
      <w:r>
        <w:rPr>
          <w:sz w:val="21"/>
        </w:rPr>
        <w:t xml:space="preserve"> (as per the mode preferred by the</w:t>
      </w:r>
      <w:r>
        <w:rPr>
          <w:spacing w:val="-19"/>
          <w:sz w:val="21"/>
        </w:rPr>
        <w:t xml:space="preserve"> </w:t>
      </w:r>
      <w:r>
        <w:rPr>
          <w:sz w:val="21"/>
        </w:rPr>
        <w:t>customer)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"/>
        <w:ind w:hanging="360"/>
        <w:rPr>
          <w:sz w:val="21"/>
        </w:rPr>
      </w:pPr>
      <w:r>
        <w:rPr>
          <w:sz w:val="21"/>
        </w:rPr>
        <w:t>Coordinating with other branches for collection of the</w:t>
      </w:r>
      <w:r>
        <w:rPr>
          <w:spacing w:val="-27"/>
          <w:sz w:val="21"/>
        </w:rPr>
        <w:t xml:space="preserve"> </w:t>
      </w:r>
      <w:r>
        <w:rPr>
          <w:sz w:val="21"/>
        </w:rPr>
        <w:t>documents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7" w:lineRule="exact"/>
        <w:ind w:hanging="360"/>
        <w:rPr>
          <w:sz w:val="21"/>
        </w:rPr>
      </w:pPr>
      <w:r>
        <w:rPr>
          <w:sz w:val="21"/>
        </w:rPr>
        <w:t>Ensuring the validity of documents &amp; following up with the customers for discrepancies if</w:t>
      </w:r>
      <w:r>
        <w:rPr>
          <w:spacing w:val="-31"/>
          <w:sz w:val="21"/>
        </w:rPr>
        <w:t xml:space="preserve"> </w:t>
      </w:r>
      <w:r>
        <w:rPr>
          <w:sz w:val="21"/>
        </w:rPr>
        <w:t>any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" w:line="232" w:lineRule="auto"/>
        <w:ind w:right="974" w:hanging="360"/>
        <w:rPr>
          <w:sz w:val="21"/>
        </w:rPr>
      </w:pPr>
      <w:r>
        <w:rPr>
          <w:sz w:val="21"/>
        </w:rPr>
        <w:t>Classifying the risk assessment of the customers &amp; forwarding the documents to the concerned department for further</w:t>
      </w:r>
      <w:r>
        <w:rPr>
          <w:spacing w:val="-19"/>
          <w:sz w:val="21"/>
        </w:rPr>
        <w:t xml:space="preserve"> </w:t>
      </w:r>
      <w:r>
        <w:rPr>
          <w:sz w:val="21"/>
        </w:rPr>
        <w:t>processing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2"/>
        <w:ind w:hanging="360"/>
        <w:rPr>
          <w:sz w:val="21"/>
        </w:rPr>
      </w:pPr>
      <w:r>
        <w:rPr>
          <w:sz w:val="21"/>
        </w:rPr>
        <w:t>Handling customer grievances &amp; quer</w:t>
      </w:r>
      <w:r>
        <w:rPr>
          <w:sz w:val="21"/>
        </w:rPr>
        <w:t>ies &amp; directing them to the concerned</w:t>
      </w:r>
      <w:r>
        <w:rPr>
          <w:spacing w:val="-27"/>
          <w:sz w:val="21"/>
        </w:rPr>
        <w:t xml:space="preserve"> </w:t>
      </w:r>
      <w:r>
        <w:rPr>
          <w:sz w:val="21"/>
        </w:rPr>
        <w:t>departments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7" w:lineRule="exact"/>
        <w:ind w:hanging="360"/>
        <w:rPr>
          <w:sz w:val="21"/>
        </w:rPr>
      </w:pPr>
      <w:r>
        <w:rPr>
          <w:sz w:val="21"/>
        </w:rPr>
        <w:t>Attaining the daily call targets as</w:t>
      </w:r>
      <w:r>
        <w:rPr>
          <w:spacing w:val="-16"/>
          <w:sz w:val="21"/>
        </w:rPr>
        <w:t xml:space="preserve"> </w:t>
      </w:r>
      <w:r>
        <w:rPr>
          <w:sz w:val="21"/>
        </w:rPr>
        <w:t>specified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7" w:lineRule="exact"/>
        <w:ind w:hanging="360"/>
        <w:rPr>
          <w:sz w:val="21"/>
        </w:rPr>
      </w:pPr>
      <w:r>
        <w:rPr>
          <w:sz w:val="21"/>
        </w:rPr>
        <w:t>Maintaining &amp; updating the tracker with minimal</w:t>
      </w:r>
      <w:r>
        <w:rPr>
          <w:spacing w:val="-18"/>
          <w:sz w:val="21"/>
        </w:rPr>
        <w:t xml:space="preserve"> </w:t>
      </w:r>
      <w:r>
        <w:rPr>
          <w:sz w:val="21"/>
        </w:rPr>
        <w:t>errors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hanging="360"/>
        <w:rPr>
          <w:sz w:val="21"/>
        </w:rPr>
      </w:pPr>
      <w:r>
        <w:rPr>
          <w:sz w:val="21"/>
        </w:rPr>
        <w:t>Appraisal in the form of incentives for exceeding the</w:t>
      </w:r>
      <w:r>
        <w:rPr>
          <w:spacing w:val="-20"/>
          <w:sz w:val="21"/>
        </w:rPr>
        <w:t xml:space="preserve"> </w:t>
      </w:r>
      <w:r>
        <w:rPr>
          <w:sz w:val="21"/>
        </w:rPr>
        <w:t>targets</w:t>
      </w:r>
    </w:p>
    <w:p w:rsidR="007A5B6C" w:rsidRDefault="007A5B6C">
      <w:pPr>
        <w:pStyle w:val="BodyText"/>
        <w:rPr>
          <w:sz w:val="20"/>
        </w:rPr>
      </w:pPr>
    </w:p>
    <w:p w:rsidR="007A5B6C" w:rsidRDefault="007A5B6C">
      <w:pPr>
        <w:pStyle w:val="BodyText"/>
        <w:spacing w:before="2"/>
        <w:rPr>
          <w:sz w:val="19"/>
        </w:rPr>
      </w:pPr>
    </w:p>
    <w:p w:rsidR="007A5B6C" w:rsidRDefault="00F93058">
      <w:pPr>
        <w:pStyle w:val="ListParagraph"/>
        <w:numPr>
          <w:ilvl w:val="0"/>
          <w:numId w:val="2"/>
        </w:numPr>
        <w:tabs>
          <w:tab w:val="left" w:pos="464"/>
          <w:tab w:val="left" w:pos="5840"/>
        </w:tabs>
        <w:spacing w:line="301" w:lineRule="exact"/>
        <w:ind w:hanging="360"/>
        <w:rPr>
          <w:b/>
          <w:i/>
          <w:sz w:val="21"/>
        </w:rPr>
      </w:pPr>
      <w:r>
        <w:rPr>
          <w:rFonts w:ascii="Cambria" w:hAnsi="Cambria"/>
          <w:b/>
          <w:sz w:val="24"/>
        </w:rPr>
        <w:t>Gulf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News</w:t>
      </w:r>
      <w:r>
        <w:rPr>
          <w:rFonts w:ascii="Cambria" w:hAnsi="Cambria"/>
          <w:b/>
          <w:sz w:val="24"/>
        </w:rPr>
        <w:tab/>
      </w:r>
      <w:r>
        <w:rPr>
          <w:b/>
          <w:i/>
          <w:sz w:val="21"/>
        </w:rPr>
        <w:t>August 2013 – April</w:t>
      </w:r>
      <w:r>
        <w:rPr>
          <w:b/>
          <w:i/>
          <w:spacing w:val="-11"/>
          <w:sz w:val="21"/>
        </w:rPr>
        <w:t xml:space="preserve"> </w:t>
      </w:r>
      <w:r>
        <w:rPr>
          <w:b/>
          <w:i/>
          <w:sz w:val="21"/>
        </w:rPr>
        <w:t>2014</w:t>
      </w:r>
    </w:p>
    <w:p w:rsidR="007A5B6C" w:rsidRDefault="00F93058">
      <w:pPr>
        <w:spacing w:line="255" w:lineRule="exact"/>
        <w:ind w:left="463"/>
        <w:rPr>
          <w:b/>
          <w:i/>
          <w:sz w:val="21"/>
        </w:rPr>
      </w:pPr>
      <w:r>
        <w:rPr>
          <w:b/>
          <w:i/>
          <w:sz w:val="21"/>
        </w:rPr>
        <w:t>DATA ENTRY OPERATOR</w:t>
      </w:r>
    </w:p>
    <w:p w:rsidR="007A5B6C" w:rsidRDefault="007A5B6C">
      <w:pPr>
        <w:pStyle w:val="BodyText"/>
        <w:spacing w:before="1"/>
        <w:rPr>
          <w:b/>
          <w:i/>
        </w:rPr>
      </w:pPr>
    </w:p>
    <w:p w:rsidR="007A5B6C" w:rsidRDefault="00F93058">
      <w:pPr>
        <w:pStyle w:val="Heading3"/>
        <w:ind w:left="408"/>
      </w:pPr>
      <w:r>
        <w:rPr>
          <w:u w:val="single"/>
        </w:rPr>
        <w:t>Responsibilities &amp; Duties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hanging="360"/>
        <w:rPr>
          <w:sz w:val="21"/>
        </w:rPr>
      </w:pPr>
      <w:r>
        <w:rPr>
          <w:sz w:val="21"/>
        </w:rPr>
        <w:t>Reviewing &amp; checking applications &amp; supporting</w:t>
      </w:r>
      <w:r>
        <w:rPr>
          <w:spacing w:val="-21"/>
          <w:sz w:val="21"/>
        </w:rPr>
        <w:t xml:space="preserve"> </w:t>
      </w:r>
      <w:r>
        <w:rPr>
          <w:sz w:val="21"/>
        </w:rPr>
        <w:t>documents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6" w:lineRule="exact"/>
        <w:ind w:hanging="360"/>
        <w:rPr>
          <w:sz w:val="21"/>
        </w:rPr>
      </w:pPr>
      <w:r>
        <w:rPr>
          <w:sz w:val="21"/>
        </w:rPr>
        <w:t>Comparing inputted data with paper based records for</w:t>
      </w:r>
      <w:r>
        <w:rPr>
          <w:spacing w:val="-23"/>
          <w:sz w:val="21"/>
        </w:rPr>
        <w:t xml:space="preserve"> </w:t>
      </w:r>
      <w:r>
        <w:rPr>
          <w:sz w:val="21"/>
        </w:rPr>
        <w:t>accuracy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6" w:lineRule="exact"/>
        <w:ind w:hanging="360"/>
        <w:rPr>
          <w:sz w:val="21"/>
        </w:rPr>
      </w:pPr>
      <w:r>
        <w:rPr>
          <w:sz w:val="21"/>
        </w:rPr>
        <w:t>Verifying accuracy of information prior to</w:t>
      </w:r>
      <w:r>
        <w:rPr>
          <w:spacing w:val="-15"/>
          <w:sz w:val="21"/>
        </w:rPr>
        <w:t xml:space="preserve"> </w:t>
      </w:r>
      <w:r>
        <w:rPr>
          <w:sz w:val="21"/>
        </w:rPr>
        <w:t>keying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57" w:lineRule="exact"/>
        <w:ind w:hanging="360"/>
        <w:rPr>
          <w:sz w:val="21"/>
        </w:rPr>
      </w:pPr>
      <w:r>
        <w:rPr>
          <w:sz w:val="21"/>
        </w:rPr>
        <w:t>Updating &amp;</w:t>
      </w:r>
      <w:r>
        <w:rPr>
          <w:sz w:val="21"/>
        </w:rPr>
        <w:t xml:space="preserve"> editing information onto the prescribed databases using SAP</w:t>
      </w:r>
      <w:r>
        <w:rPr>
          <w:spacing w:val="-30"/>
          <w:sz w:val="21"/>
        </w:rPr>
        <w:t xml:space="preserve"> </w:t>
      </w:r>
      <w:r>
        <w:rPr>
          <w:sz w:val="21"/>
        </w:rPr>
        <w:t>software</w:t>
      </w:r>
    </w:p>
    <w:p w:rsidR="007A5B6C" w:rsidRDefault="00F93058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hanging="360"/>
        <w:rPr>
          <w:sz w:val="21"/>
        </w:rPr>
      </w:pPr>
      <w:r>
        <w:rPr>
          <w:sz w:val="21"/>
        </w:rPr>
        <w:t>Storing the completed documents in the appropriate</w:t>
      </w:r>
      <w:r>
        <w:rPr>
          <w:spacing w:val="-22"/>
          <w:sz w:val="21"/>
        </w:rPr>
        <w:t xml:space="preserve"> </w:t>
      </w:r>
      <w:r>
        <w:rPr>
          <w:sz w:val="21"/>
        </w:rPr>
        <w:t>locations</w:t>
      </w:r>
    </w:p>
    <w:sectPr w:rsidR="007A5B6C">
      <w:type w:val="continuous"/>
      <w:pgSz w:w="12250" w:h="17180"/>
      <w:pgMar w:top="400" w:right="80" w:bottom="0" w:left="0" w:header="720" w:footer="720" w:gutter="0"/>
      <w:cols w:num="2" w:space="720" w:equalWidth="0">
        <w:col w:w="3093" w:space="465"/>
        <w:col w:w="86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D47"/>
    <w:multiLevelType w:val="hybridMultilevel"/>
    <w:tmpl w:val="65E0B6EA"/>
    <w:lvl w:ilvl="0" w:tplc="AE5A1D66">
      <w:numFmt w:val="bullet"/>
      <w:lvlText w:val="➢"/>
      <w:lvlJc w:val="left"/>
      <w:pPr>
        <w:ind w:left="463" w:hanging="361"/>
      </w:pPr>
      <w:rPr>
        <w:rFonts w:ascii="MS UI Gothic" w:eastAsia="MS UI Gothic" w:hAnsi="MS UI Gothic" w:cs="MS UI Gothic" w:hint="default"/>
        <w:w w:val="79"/>
        <w:sz w:val="21"/>
        <w:szCs w:val="21"/>
      </w:rPr>
    </w:lvl>
    <w:lvl w:ilvl="1" w:tplc="194CE662">
      <w:numFmt w:val="bullet"/>
      <w:lvlText w:val="•"/>
      <w:lvlJc w:val="left"/>
      <w:pPr>
        <w:ind w:left="1275" w:hanging="361"/>
      </w:pPr>
      <w:rPr>
        <w:rFonts w:hint="default"/>
      </w:rPr>
    </w:lvl>
    <w:lvl w:ilvl="2" w:tplc="D5A491A2">
      <w:numFmt w:val="bullet"/>
      <w:lvlText w:val="•"/>
      <w:lvlJc w:val="left"/>
      <w:pPr>
        <w:ind w:left="2090" w:hanging="361"/>
      </w:pPr>
      <w:rPr>
        <w:rFonts w:hint="default"/>
      </w:rPr>
    </w:lvl>
    <w:lvl w:ilvl="3" w:tplc="612C6780">
      <w:numFmt w:val="bullet"/>
      <w:lvlText w:val="•"/>
      <w:lvlJc w:val="left"/>
      <w:pPr>
        <w:ind w:left="2905" w:hanging="361"/>
      </w:pPr>
      <w:rPr>
        <w:rFonts w:hint="default"/>
      </w:rPr>
    </w:lvl>
    <w:lvl w:ilvl="4" w:tplc="053AF064">
      <w:numFmt w:val="bullet"/>
      <w:lvlText w:val="•"/>
      <w:lvlJc w:val="left"/>
      <w:pPr>
        <w:ind w:left="3720" w:hanging="361"/>
      </w:pPr>
      <w:rPr>
        <w:rFonts w:hint="default"/>
      </w:rPr>
    </w:lvl>
    <w:lvl w:ilvl="5" w:tplc="CB3E8230">
      <w:numFmt w:val="bullet"/>
      <w:lvlText w:val="•"/>
      <w:lvlJc w:val="left"/>
      <w:pPr>
        <w:ind w:left="4536" w:hanging="361"/>
      </w:pPr>
      <w:rPr>
        <w:rFonts w:hint="default"/>
      </w:rPr>
    </w:lvl>
    <w:lvl w:ilvl="6" w:tplc="019AB80E">
      <w:numFmt w:val="bullet"/>
      <w:lvlText w:val="•"/>
      <w:lvlJc w:val="left"/>
      <w:pPr>
        <w:ind w:left="5351" w:hanging="361"/>
      </w:pPr>
      <w:rPr>
        <w:rFonts w:hint="default"/>
      </w:rPr>
    </w:lvl>
    <w:lvl w:ilvl="7" w:tplc="885EFBF8">
      <w:numFmt w:val="bullet"/>
      <w:lvlText w:val="•"/>
      <w:lvlJc w:val="left"/>
      <w:pPr>
        <w:ind w:left="6166" w:hanging="361"/>
      </w:pPr>
      <w:rPr>
        <w:rFonts w:hint="default"/>
      </w:rPr>
    </w:lvl>
    <w:lvl w:ilvl="8" w:tplc="DCF0A75C">
      <w:numFmt w:val="bullet"/>
      <w:lvlText w:val="•"/>
      <w:lvlJc w:val="left"/>
      <w:pPr>
        <w:ind w:left="6981" w:hanging="361"/>
      </w:pPr>
      <w:rPr>
        <w:rFonts w:hint="default"/>
      </w:rPr>
    </w:lvl>
  </w:abstractNum>
  <w:abstractNum w:abstractNumId="1">
    <w:nsid w:val="6669265A"/>
    <w:multiLevelType w:val="hybridMultilevel"/>
    <w:tmpl w:val="FE467F4A"/>
    <w:lvl w:ilvl="0" w:tplc="A0A45364">
      <w:numFmt w:val="bullet"/>
      <w:lvlText w:val="o"/>
      <w:lvlJc w:val="left"/>
      <w:pPr>
        <w:ind w:left="463" w:hanging="361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1" w:tplc="B83EB1CA">
      <w:numFmt w:val="bullet"/>
      <w:lvlText w:val="•"/>
      <w:lvlJc w:val="left"/>
      <w:pPr>
        <w:ind w:left="1275" w:hanging="361"/>
      </w:pPr>
      <w:rPr>
        <w:rFonts w:hint="default"/>
      </w:rPr>
    </w:lvl>
    <w:lvl w:ilvl="2" w:tplc="22D82204">
      <w:numFmt w:val="bullet"/>
      <w:lvlText w:val="•"/>
      <w:lvlJc w:val="left"/>
      <w:pPr>
        <w:ind w:left="2090" w:hanging="361"/>
      </w:pPr>
      <w:rPr>
        <w:rFonts w:hint="default"/>
      </w:rPr>
    </w:lvl>
    <w:lvl w:ilvl="3" w:tplc="571ADF84">
      <w:numFmt w:val="bullet"/>
      <w:lvlText w:val="•"/>
      <w:lvlJc w:val="left"/>
      <w:pPr>
        <w:ind w:left="2905" w:hanging="361"/>
      </w:pPr>
      <w:rPr>
        <w:rFonts w:hint="default"/>
      </w:rPr>
    </w:lvl>
    <w:lvl w:ilvl="4" w:tplc="4538C524">
      <w:numFmt w:val="bullet"/>
      <w:lvlText w:val="•"/>
      <w:lvlJc w:val="left"/>
      <w:pPr>
        <w:ind w:left="3720" w:hanging="361"/>
      </w:pPr>
      <w:rPr>
        <w:rFonts w:hint="default"/>
      </w:rPr>
    </w:lvl>
    <w:lvl w:ilvl="5" w:tplc="8A3A3EC4">
      <w:numFmt w:val="bullet"/>
      <w:lvlText w:val="•"/>
      <w:lvlJc w:val="left"/>
      <w:pPr>
        <w:ind w:left="4536" w:hanging="361"/>
      </w:pPr>
      <w:rPr>
        <w:rFonts w:hint="default"/>
      </w:rPr>
    </w:lvl>
    <w:lvl w:ilvl="6" w:tplc="41B42656">
      <w:numFmt w:val="bullet"/>
      <w:lvlText w:val="•"/>
      <w:lvlJc w:val="left"/>
      <w:pPr>
        <w:ind w:left="5351" w:hanging="361"/>
      </w:pPr>
      <w:rPr>
        <w:rFonts w:hint="default"/>
      </w:rPr>
    </w:lvl>
    <w:lvl w:ilvl="7" w:tplc="1D06EEDA">
      <w:numFmt w:val="bullet"/>
      <w:lvlText w:val="•"/>
      <w:lvlJc w:val="left"/>
      <w:pPr>
        <w:ind w:left="6166" w:hanging="361"/>
      </w:pPr>
      <w:rPr>
        <w:rFonts w:hint="default"/>
      </w:rPr>
    </w:lvl>
    <w:lvl w:ilvl="8" w:tplc="DF008E6C">
      <w:numFmt w:val="bullet"/>
      <w:lvlText w:val="•"/>
      <w:lvlJc w:val="left"/>
      <w:pPr>
        <w:ind w:left="698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5B6C"/>
    <w:rsid w:val="007A5B6C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22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81" w:lineRule="exact"/>
      <w:ind w:left="8" w:right="221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3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46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3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TA.373048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2017-09-13T20:28:00Z</dcterms:created>
  <dcterms:modified xsi:type="dcterms:W3CDTF">2017-09-20T05:34:00Z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2017-09-13T00:00:00Z</vt:filetime>
  </property>
</Properties>
</file>