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213"/>
        <w:gridCol w:w="5213"/>
      </w:tblGrid>
      <w:tr w:rsidR="00BD4D2F" w:rsidRPr="00DA09C4" w:rsidTr="00DA09C4">
        <w:trPr>
          <w:trHeight w:val="1710"/>
        </w:trPr>
        <w:tc>
          <w:tcPr>
            <w:tcW w:w="5213" w:type="dxa"/>
            <w:shd w:val="clear" w:color="auto" w:fill="auto"/>
            <w:vAlign w:val="bottom"/>
          </w:tcPr>
          <w:p w:rsidR="00BD4D2F" w:rsidRPr="00DA09C4" w:rsidRDefault="00552F4A" w:rsidP="00DA09C4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LAVANYA</w:t>
            </w:r>
          </w:p>
          <w:p w:rsidR="00552F4A" w:rsidRDefault="00552F4A" w:rsidP="00DA09C4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  <w:p w:rsidR="00552F4A" w:rsidRPr="00DA09C4" w:rsidRDefault="00552F4A" w:rsidP="00552F4A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Pr="00A1411B">
                <w:rPr>
                  <w:rStyle w:val="Hyperlink"/>
                  <w:rFonts w:ascii="Verdana" w:hAnsi="Verdana" w:cs="Arial"/>
                  <w:b/>
                  <w:bCs/>
                  <w:sz w:val="22"/>
                  <w:szCs w:val="22"/>
                </w:rPr>
                <w:t>LAVANYA.373429@2freemail.com</w:t>
              </w:r>
            </w:hyperlink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4D2F" w:rsidRPr="00DA09C4" w:rsidRDefault="00BD4D2F" w:rsidP="00DA09C4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A09C4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DUBAI, UAE</w:t>
            </w:r>
          </w:p>
          <w:p w:rsidR="00BD4D2F" w:rsidRPr="00DA09C4" w:rsidRDefault="00BD4D2F" w:rsidP="00DA09C4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  <w:p w:rsidR="00BD4D2F" w:rsidRPr="00DA09C4" w:rsidRDefault="00BD4D2F" w:rsidP="00D86E2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auto"/>
          </w:tcPr>
          <w:p w:rsidR="00BD4D2F" w:rsidRPr="00DA09C4" w:rsidRDefault="006A286D" w:rsidP="00DA09C4">
            <w:pPr>
              <w:jc w:val="righ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39"/>
                <w:szCs w:val="17"/>
              </w:rPr>
              <w:drawing>
                <wp:inline distT="0" distB="0" distL="0" distR="0">
                  <wp:extent cx="971550" cy="1224915"/>
                  <wp:effectExtent l="0" t="0" r="0" b="0"/>
                  <wp:docPr id="1" name="Picture 1" descr="lavanya_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avanya_new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45B" w:rsidRDefault="0099245B" w:rsidP="00BD4D2F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noProof/>
          <w:color w:val="000000"/>
          <w:sz w:val="39"/>
          <w:szCs w:val="17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190ECD">
        <w:rPr>
          <w:rFonts w:ascii="Verdana" w:hAnsi="Verdana" w:cs="Arial"/>
          <w:bCs/>
          <w:color w:val="000000"/>
          <w:sz w:val="22"/>
          <w:szCs w:val="22"/>
        </w:rPr>
        <w:t>Dear Sir,</w:t>
      </w: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190ECD">
        <w:rPr>
          <w:rFonts w:ascii="Verdana" w:hAnsi="Verdana" w:cs="Arial"/>
          <w:bCs/>
          <w:color w:val="000000"/>
          <w:sz w:val="22"/>
          <w:szCs w:val="22"/>
        </w:rPr>
        <w:t>Please find enclosed my curriculum vitae for your perusal. I request you for an opportunity to demonstrate my capabilities to you.</w:t>
      </w: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190ECD">
        <w:rPr>
          <w:rFonts w:ascii="Verdana" w:hAnsi="Verdana" w:cs="Arial"/>
          <w:bCs/>
          <w:color w:val="000000"/>
          <w:sz w:val="22"/>
          <w:szCs w:val="22"/>
        </w:rPr>
        <w:t>Being hard working and a fast learner, I wish to pursue a career where I can make significant contribution and add value to an organization while I continue to learn and grow.</w:t>
      </w: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190ECD">
        <w:rPr>
          <w:rFonts w:ascii="Verdana" w:hAnsi="Verdana" w:cs="Arial"/>
          <w:bCs/>
          <w:color w:val="000000"/>
          <w:sz w:val="22"/>
          <w:szCs w:val="22"/>
        </w:rPr>
        <w:t>In the long run, I see myself utilizing my knowledge and entrepreneurial spirit in leading an organization to achieve it goals and in enhancing its corporate performance.</w:t>
      </w: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190ECD">
        <w:rPr>
          <w:rFonts w:ascii="Verdana" w:hAnsi="Verdana" w:cs="Arial"/>
          <w:bCs/>
          <w:color w:val="000000"/>
          <w:sz w:val="22"/>
          <w:szCs w:val="22"/>
        </w:rPr>
        <w:t>I assure you of my earnest Endeavour’s in keeping the high standards of your organization.</w:t>
      </w:r>
    </w:p>
    <w:p w:rsidR="0083415E" w:rsidRDefault="0083415E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5E1FD0" w:rsidRPr="00190ECD" w:rsidRDefault="005E1FD0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5E1FD0" w:rsidRDefault="005E1FD0" w:rsidP="0083415E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83415E" w:rsidRPr="00190ECD" w:rsidRDefault="0083415E" w:rsidP="0083415E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A96457" w:rsidRPr="00190ECD" w:rsidRDefault="00A96457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b w:val="0"/>
          <w:color w:val="000000"/>
          <w:sz w:val="22"/>
          <w:szCs w:val="22"/>
        </w:rPr>
      </w:pPr>
    </w:p>
    <w:p w:rsidR="00A96457" w:rsidRDefault="00A96457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A96457" w:rsidRDefault="00A96457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A96457" w:rsidRDefault="00A96457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6178CB" w:rsidRDefault="006178CB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6178CB" w:rsidRDefault="006178CB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BE0423" w:rsidRDefault="00BE0423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BE0423" w:rsidRDefault="00BE0423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BE0423" w:rsidRDefault="00BE0423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BE0423" w:rsidRDefault="00BE0423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BE0423" w:rsidRDefault="00BE0423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39"/>
          <w:szCs w:val="17"/>
        </w:rPr>
      </w:pPr>
    </w:p>
    <w:p w:rsidR="00E07F2B" w:rsidRDefault="00E07F2B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</w:p>
    <w:p w:rsidR="005E1DD7" w:rsidRPr="00E07F2B" w:rsidRDefault="00B77D5F" w:rsidP="00F84064">
      <w:pPr>
        <w:pStyle w:val="Heading3"/>
        <w:pBdr>
          <w:bottom w:val="single" w:sz="12" w:space="0" w:color="DADADA"/>
        </w:pBdr>
        <w:spacing w:before="0" w:beforeAutospacing="0" w:after="0" w:afterAutospacing="0"/>
        <w:rPr>
          <w:rFonts w:ascii="Verdana" w:hAnsi="Verdana" w:cs="Arial"/>
          <w:color w:val="000000"/>
          <w:sz w:val="28"/>
          <w:szCs w:val="28"/>
        </w:rPr>
      </w:pPr>
      <w:bookmarkStart w:id="0" w:name="_GoBack"/>
      <w:r w:rsidRPr="00E07F2B">
        <w:rPr>
          <w:rFonts w:ascii="Verdana" w:hAnsi="Verdana" w:cs="Arial"/>
          <w:color w:val="000000"/>
          <w:sz w:val="28"/>
          <w:szCs w:val="28"/>
        </w:rPr>
        <w:t>LAVANYA</w:t>
      </w:r>
      <w:bookmarkEnd w:id="0"/>
      <w:r w:rsidRPr="00E07F2B">
        <w:rPr>
          <w:rFonts w:ascii="Verdana" w:hAnsi="Verdana" w:cs="Arial"/>
          <w:color w:val="000000"/>
          <w:sz w:val="28"/>
          <w:szCs w:val="28"/>
        </w:rPr>
        <w:t xml:space="preserve"> </w:t>
      </w:r>
    </w:p>
    <w:p w:rsidR="00366D71" w:rsidRDefault="00366D71" w:rsidP="00F84064">
      <w:pPr>
        <w:jc w:val="both"/>
        <w:rPr>
          <w:rFonts w:ascii="Vrinda" w:hAnsi="Vrinda" w:cs="Vrinda"/>
          <w:bCs/>
          <w:sz w:val="32"/>
          <w:szCs w:val="28"/>
        </w:rPr>
      </w:pPr>
    </w:p>
    <w:p w:rsidR="005E1DD7" w:rsidRPr="00E07F2B" w:rsidRDefault="00E07F2B" w:rsidP="008543B0">
      <w:pPr>
        <w:jc w:val="both"/>
        <w:rPr>
          <w:rFonts w:ascii="Vrinda" w:hAnsi="Vrinda" w:cs="Vrinda"/>
          <w:bCs/>
          <w:sz w:val="28"/>
          <w:szCs w:val="28"/>
        </w:rPr>
      </w:pPr>
      <w:r w:rsidRPr="00E07F2B">
        <w:rPr>
          <w:rFonts w:ascii="Vrinda" w:hAnsi="Vrinda" w:cs="Vrinda"/>
          <w:bCs/>
          <w:sz w:val="28"/>
          <w:szCs w:val="28"/>
        </w:rPr>
        <w:lastRenderedPageBreak/>
        <w:t>CONTRACT ADMINISTRATION/ QUANTITY SURVEYING /</w:t>
      </w:r>
      <w:r w:rsidR="00C942BE" w:rsidRPr="00E07F2B">
        <w:rPr>
          <w:rFonts w:ascii="Vrinda" w:hAnsi="Vrinda" w:cs="Vrinda"/>
          <w:bCs/>
          <w:sz w:val="28"/>
          <w:szCs w:val="28"/>
        </w:rPr>
        <w:t>ESTIMATION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8543B0" w:rsidRPr="00E07F2B">
        <w:rPr>
          <w:rFonts w:ascii="Vrinda" w:hAnsi="Vrinda" w:cs="Vrinda"/>
          <w:bCs/>
          <w:sz w:val="28"/>
          <w:szCs w:val="28"/>
        </w:rPr>
        <w:t>/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TENDERING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/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BILLING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/</w:t>
      </w:r>
      <w:r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EXCELLENT TEAM PLAYER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/ BOUNDLESS COMMUNICATION SKILLS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</w:t>
      </w:r>
      <w:r w:rsidR="00C942BE" w:rsidRPr="00E07F2B">
        <w:rPr>
          <w:rFonts w:ascii="Vrinda" w:hAnsi="Vrinda" w:cs="Vrinda"/>
          <w:bCs/>
          <w:sz w:val="28"/>
          <w:szCs w:val="28"/>
        </w:rPr>
        <w:t>/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NEGOTIATION SKILLS / </w:t>
      </w:r>
      <w:r w:rsidR="00C942BE" w:rsidRPr="00E07F2B">
        <w:rPr>
          <w:rFonts w:ascii="Vrinda" w:hAnsi="Vrinda" w:cs="Vrinda"/>
          <w:bCs/>
          <w:sz w:val="28"/>
          <w:szCs w:val="28"/>
        </w:rPr>
        <w:t>QUICK LEARNING</w:t>
      </w:r>
      <w:r w:rsidR="004E5A56" w:rsidRPr="00E07F2B">
        <w:rPr>
          <w:rFonts w:ascii="Vrinda" w:hAnsi="Vrinda" w:cs="Vrinda"/>
          <w:bCs/>
          <w:sz w:val="28"/>
          <w:szCs w:val="28"/>
        </w:rPr>
        <w:t xml:space="preserve"> / PLANNING ABILITY</w:t>
      </w:r>
    </w:p>
    <w:p w:rsidR="00B77D5F" w:rsidRDefault="00B77D5F" w:rsidP="008543B0">
      <w:pPr>
        <w:jc w:val="both"/>
        <w:rPr>
          <w:rFonts w:ascii="Vrinda" w:hAnsi="Vrinda" w:cs="Vrinda"/>
          <w:bCs/>
          <w:sz w:val="32"/>
          <w:szCs w:val="28"/>
        </w:rPr>
      </w:pPr>
    </w:p>
    <w:p w:rsidR="005E1DD7" w:rsidRPr="00F84064" w:rsidRDefault="00E07F2B" w:rsidP="00F84064">
      <w:pPr>
        <w:pStyle w:val="Heading6"/>
        <w:rPr>
          <w:sz w:val="24"/>
        </w:rPr>
      </w:pPr>
      <w:r>
        <w:rPr>
          <w:sz w:val="24"/>
        </w:rPr>
        <w:t>SENIOR CONTRACTS</w:t>
      </w:r>
      <w:r w:rsidR="004A1C8C">
        <w:rPr>
          <w:sz w:val="24"/>
        </w:rPr>
        <w:t xml:space="preserve"> ENGINEER</w:t>
      </w:r>
      <w:r w:rsidR="00847347">
        <w:rPr>
          <w:sz w:val="24"/>
        </w:rPr>
        <w:t xml:space="preserve"> </w:t>
      </w:r>
      <w:r w:rsidR="005E1DD7" w:rsidRPr="00F84064">
        <w:rPr>
          <w:sz w:val="24"/>
        </w:rPr>
        <w:t>(</w:t>
      </w:r>
      <w:r w:rsidR="004A1C8C">
        <w:rPr>
          <w:sz w:val="24"/>
        </w:rPr>
        <w:t>CIVIL</w:t>
      </w:r>
      <w:r w:rsidR="005E1DD7" w:rsidRPr="00F84064">
        <w:rPr>
          <w:sz w:val="24"/>
        </w:rPr>
        <w:t>)</w:t>
      </w:r>
    </w:p>
    <w:p w:rsidR="00366D71" w:rsidRDefault="00366D71" w:rsidP="00366D71">
      <w:pPr>
        <w:pStyle w:val="Heading1"/>
        <w:pBdr>
          <w:bottom w:val="single" w:sz="4" w:space="1" w:color="auto"/>
        </w:pBdr>
        <w:rPr>
          <w:sz w:val="24"/>
        </w:rPr>
      </w:pPr>
    </w:p>
    <w:p w:rsidR="00366D71" w:rsidRPr="00366D71" w:rsidRDefault="00366D71" w:rsidP="00366D71">
      <w:pPr>
        <w:pStyle w:val="Heading1"/>
        <w:pBdr>
          <w:bottom w:val="single" w:sz="4" w:space="1" w:color="auto"/>
        </w:pBdr>
        <w:rPr>
          <w:sz w:val="24"/>
        </w:rPr>
      </w:pPr>
      <w:r w:rsidRPr="00366D71">
        <w:rPr>
          <w:sz w:val="24"/>
        </w:rPr>
        <w:t>SYNOPSIS</w:t>
      </w:r>
    </w:p>
    <w:p w:rsidR="005E1DD7" w:rsidRPr="00F84064" w:rsidRDefault="005E1DD7" w:rsidP="005E1DD7">
      <w:pPr>
        <w:rPr>
          <w:rFonts w:ascii="Vrinda" w:hAnsi="Vrinda" w:cs="Vrinda"/>
          <w:bCs/>
        </w:rPr>
      </w:pPr>
    </w:p>
    <w:p w:rsidR="005E1DD7" w:rsidRPr="00666238" w:rsidRDefault="00A34BFB" w:rsidP="00DD0D2C">
      <w:pPr>
        <w:pStyle w:val="Heading3"/>
        <w:pBdr>
          <w:bottom w:val="single" w:sz="12" w:space="0" w:color="DADADA"/>
        </w:pBdr>
        <w:spacing w:before="0" w:beforeAutospacing="0" w:after="0" w:afterAutospacing="0"/>
        <w:jc w:val="both"/>
        <w:rPr>
          <w:rFonts w:ascii="Verdana" w:hAnsi="Verdana" w:cs="Arial"/>
          <w:b w:val="0"/>
          <w:i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i/>
          <w:color w:val="000000"/>
          <w:sz w:val="22"/>
          <w:szCs w:val="22"/>
        </w:rPr>
        <w:t>Sr.</w:t>
      </w:r>
      <w:r w:rsidR="00E07F2B">
        <w:rPr>
          <w:rFonts w:ascii="Verdana" w:hAnsi="Verdana" w:cs="Arial"/>
          <w:i/>
          <w:color w:val="000000"/>
          <w:sz w:val="22"/>
          <w:szCs w:val="22"/>
        </w:rPr>
        <w:t>Contracts</w:t>
      </w:r>
      <w:proofErr w:type="spellEnd"/>
      <w:r w:rsidR="0087722F">
        <w:rPr>
          <w:rFonts w:ascii="Verdana" w:hAnsi="Verdana" w:cs="Arial"/>
          <w:i/>
          <w:color w:val="000000"/>
          <w:sz w:val="22"/>
          <w:szCs w:val="22"/>
        </w:rPr>
        <w:t xml:space="preserve"> Engineer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,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B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achelor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’s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D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egree in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C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ivil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E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>ngineering w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ith </w:t>
      </w:r>
      <w:r w:rsidR="00E07F2B">
        <w:rPr>
          <w:rFonts w:ascii="Verdana" w:hAnsi="Verdana" w:cs="Arial"/>
          <w:i/>
          <w:color w:val="000000"/>
          <w:sz w:val="22"/>
          <w:szCs w:val="22"/>
        </w:rPr>
        <w:t>Eighteen</w:t>
      </w:r>
      <w:r w:rsidR="0087722F" w:rsidRPr="00ED2E90">
        <w:rPr>
          <w:rFonts w:ascii="Verdana" w:hAnsi="Verdana" w:cs="Arial"/>
          <w:i/>
          <w:color w:val="000000"/>
          <w:sz w:val="22"/>
          <w:szCs w:val="22"/>
        </w:rPr>
        <w:t xml:space="preserve"> years’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experience 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in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Contracts, Estimation &amp;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T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>endering</w:t>
      </w:r>
      <w:r w:rsidR="00666238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. E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xpert</w:t>
      </w:r>
      <w:r w:rsidR="00666238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in understanding 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>the D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rawing</w:t>
      </w:r>
      <w:r w:rsidR="00503F43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s</w:t>
      </w:r>
      <w:r w:rsidR="00E07F2B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&amp; D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etail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ing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,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P</w:t>
      </w:r>
      <w:r w:rsidR="0087722F">
        <w:rPr>
          <w:rFonts w:ascii="Verdana" w:hAnsi="Verdana" w:cs="Arial"/>
          <w:b w:val="0"/>
          <w:i/>
          <w:color w:val="000000"/>
          <w:sz w:val="22"/>
          <w:szCs w:val="22"/>
        </w:rPr>
        <w:t>roduction,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P</w:t>
      </w:r>
      <w:r w:rsidR="004D67B4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roject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M</w:t>
      </w:r>
      <w:r w:rsidR="004D67B4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anagement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,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E</w:t>
      </w:r>
      <w:r w:rsidR="00AD2EEA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stimation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 &amp;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C</w:t>
      </w:r>
      <w:r w:rsidR="00666238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ommercial activities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. Career rec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>ord of achieving set goals with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in </w:t>
      </w:r>
      <w:r w:rsidR="00633CDE">
        <w:rPr>
          <w:rFonts w:ascii="Verdana" w:hAnsi="Verdana" w:cs="Arial"/>
          <w:b w:val="0"/>
          <w:i/>
          <w:color w:val="000000"/>
          <w:sz w:val="22"/>
          <w:szCs w:val="22"/>
        </w:rPr>
        <w:t xml:space="preserve">the </w:t>
      </w:r>
      <w:r w:rsidR="005E1DD7" w:rsidRPr="00666238">
        <w:rPr>
          <w:rFonts w:ascii="Verdana" w:hAnsi="Verdana" w:cs="Arial"/>
          <w:b w:val="0"/>
          <w:i/>
          <w:color w:val="000000"/>
          <w:sz w:val="22"/>
          <w:szCs w:val="22"/>
        </w:rPr>
        <w:t>parameters of cost, quality profitability, time and effective resource utilization.</w:t>
      </w:r>
    </w:p>
    <w:p w:rsidR="00D945DD" w:rsidRDefault="00D945DD" w:rsidP="00DD0D2C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:rsidR="005E1DD7" w:rsidRPr="00F84064" w:rsidRDefault="00A34BFB" w:rsidP="00DD0D2C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A </w:t>
      </w:r>
      <w:r w:rsidR="005E1DD7" w:rsidRPr="00F84064">
        <w:rPr>
          <w:rFonts w:ascii="Verdana" w:hAnsi="Verdana" w:cs="Arial"/>
          <w:bCs/>
          <w:color w:val="000000"/>
          <w:sz w:val="22"/>
          <w:szCs w:val="22"/>
        </w:rPr>
        <w:t>dedicated team player with excellent capability to grasp new work environment, capability to venture in to challenging work environment and deal with assigned tasks in a professional manner. Willing to work hard with smartness to generate results and demonstrate progress.</w:t>
      </w:r>
    </w:p>
    <w:p w:rsidR="005E1DD7" w:rsidRPr="00F84064" w:rsidRDefault="005E1DD7" w:rsidP="005E1DD7">
      <w:pPr>
        <w:rPr>
          <w:rFonts w:ascii="Vrinda" w:hAnsi="Vrinda" w:cs="Vrinda"/>
          <w:bCs/>
        </w:rPr>
      </w:pPr>
    </w:p>
    <w:p w:rsidR="005E1DD7" w:rsidRPr="00F84064" w:rsidRDefault="005E1DD7" w:rsidP="00F84064">
      <w:pPr>
        <w:pStyle w:val="Heading1"/>
        <w:pBdr>
          <w:bottom w:val="single" w:sz="4" w:space="1" w:color="auto"/>
        </w:pBdr>
        <w:rPr>
          <w:sz w:val="24"/>
        </w:rPr>
      </w:pPr>
      <w:r w:rsidRPr="00F84064">
        <w:rPr>
          <w:sz w:val="24"/>
        </w:rPr>
        <w:t>EMPLOYMENT DOSSIER</w:t>
      </w:r>
    </w:p>
    <w:p w:rsidR="005E1DD7" w:rsidRPr="00F84064" w:rsidRDefault="005E1DD7" w:rsidP="005E1DD7">
      <w:pPr>
        <w:rPr>
          <w:rFonts w:ascii="Vrinda" w:hAnsi="Vrinda" w:cs="Vrinda"/>
        </w:rPr>
      </w:pPr>
    </w:p>
    <w:p w:rsidR="00CD07BB" w:rsidRPr="0038449C" w:rsidRDefault="00CD07BB" w:rsidP="00CD07BB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proofErr w:type="gramStart"/>
      <w:r>
        <w:rPr>
          <w:rFonts w:ascii="Verdana" w:hAnsi="Verdana" w:cs="Arial"/>
          <w:b/>
          <w:color w:val="000000"/>
          <w:szCs w:val="17"/>
        </w:rPr>
        <w:t>UTRACON STRUCTURAL SYSTEMS PVT.</w:t>
      </w:r>
      <w:proofErr w:type="gramEnd"/>
      <w:r>
        <w:rPr>
          <w:rFonts w:ascii="Verdana" w:hAnsi="Verdana" w:cs="Arial"/>
          <w:b/>
          <w:color w:val="000000"/>
          <w:szCs w:val="17"/>
        </w:rPr>
        <w:t xml:space="preserve"> LTD, Chennai, </w:t>
      </w:r>
      <w:proofErr w:type="spellStart"/>
      <w:r>
        <w:rPr>
          <w:rFonts w:ascii="Verdana" w:hAnsi="Verdana" w:cs="Arial"/>
          <w:b/>
          <w:color w:val="000000"/>
          <w:szCs w:val="17"/>
        </w:rPr>
        <w:t>Tamilnadu</w:t>
      </w:r>
      <w:proofErr w:type="spellEnd"/>
    </w:p>
    <w:p w:rsidR="00CD07BB" w:rsidRPr="00D175E2" w:rsidRDefault="00CD07BB" w:rsidP="00CD07BB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>
        <w:rPr>
          <w:rFonts w:ascii="Verdana" w:hAnsi="Verdana" w:cs="Arial"/>
          <w:color w:val="000000"/>
          <w:szCs w:val="17"/>
        </w:rPr>
        <w:t>Senior Manager – Costing &amp; Contracts</w:t>
      </w:r>
    </w:p>
    <w:p w:rsidR="00CD07BB" w:rsidRPr="00F84064" w:rsidRDefault="00CD07BB" w:rsidP="00CD07BB">
      <w:pPr>
        <w:shd w:val="clear" w:color="auto" w:fill="E6E6E6"/>
        <w:jc w:val="both"/>
        <w:rPr>
          <w:rFonts w:ascii="Verdana" w:hAnsi="Verdana" w:cs="Arial"/>
          <w:color w:val="000000"/>
          <w:szCs w:val="17"/>
        </w:rPr>
      </w:pPr>
      <w:r w:rsidRPr="00F84064">
        <w:rPr>
          <w:rFonts w:ascii="Verdana" w:hAnsi="Verdana" w:cs="Arial"/>
          <w:color w:val="000000"/>
          <w:szCs w:val="17"/>
        </w:rPr>
        <w:t xml:space="preserve">Period: </w:t>
      </w:r>
      <w:r w:rsidR="00A34BFB">
        <w:rPr>
          <w:rFonts w:ascii="Verdana" w:hAnsi="Verdana" w:cs="Arial"/>
          <w:color w:val="000000"/>
          <w:szCs w:val="17"/>
        </w:rPr>
        <w:t>July</w:t>
      </w:r>
      <w:r>
        <w:rPr>
          <w:rFonts w:ascii="Verdana" w:hAnsi="Verdana" w:cs="Arial"/>
          <w:color w:val="000000"/>
          <w:szCs w:val="17"/>
        </w:rPr>
        <w:t xml:space="preserve"> </w:t>
      </w:r>
      <w:r w:rsidRPr="00F84064">
        <w:rPr>
          <w:rFonts w:ascii="Verdana" w:hAnsi="Verdana" w:cs="Arial"/>
          <w:color w:val="000000"/>
          <w:szCs w:val="17"/>
        </w:rPr>
        <w:t>20</w:t>
      </w:r>
      <w:r>
        <w:rPr>
          <w:rFonts w:ascii="Verdana" w:hAnsi="Verdana" w:cs="Arial"/>
          <w:color w:val="000000"/>
          <w:szCs w:val="17"/>
        </w:rPr>
        <w:t>1</w:t>
      </w:r>
      <w:r w:rsidR="00A34BFB">
        <w:rPr>
          <w:rFonts w:ascii="Verdana" w:hAnsi="Verdana" w:cs="Arial"/>
          <w:color w:val="000000"/>
          <w:szCs w:val="17"/>
        </w:rPr>
        <w:t>5</w:t>
      </w:r>
      <w:r w:rsidRPr="00F84064">
        <w:rPr>
          <w:rFonts w:ascii="Verdana" w:hAnsi="Verdana" w:cs="Arial"/>
          <w:color w:val="000000"/>
          <w:szCs w:val="17"/>
        </w:rPr>
        <w:t xml:space="preserve"> – </w:t>
      </w:r>
      <w:r w:rsidRPr="008C3AD2">
        <w:rPr>
          <w:rFonts w:ascii="Verdana" w:hAnsi="Verdana" w:cs="Arial"/>
          <w:color w:val="000000"/>
          <w:szCs w:val="17"/>
        </w:rPr>
        <w:t>Till Date</w:t>
      </w:r>
    </w:p>
    <w:p w:rsidR="00CD07BB" w:rsidRPr="00F84064" w:rsidRDefault="00CD07BB" w:rsidP="00CD07BB">
      <w:pPr>
        <w:shd w:val="clear" w:color="auto" w:fill="E6E6E6"/>
        <w:tabs>
          <w:tab w:val="left" w:pos="90"/>
        </w:tabs>
        <w:ind w:left="720" w:hanging="720"/>
        <w:jc w:val="both"/>
        <w:rPr>
          <w:rFonts w:ascii="Vrinda" w:hAnsi="Vrinda" w:cs="Vrinda"/>
        </w:rPr>
      </w:pPr>
    </w:p>
    <w:p w:rsidR="00CD07BB" w:rsidRPr="0038449C" w:rsidRDefault="00CD07BB" w:rsidP="00CD07BB">
      <w:pPr>
        <w:pStyle w:val="Heading1"/>
        <w:pBdr>
          <w:bottom w:val="none" w:sz="0" w:space="0" w:color="auto"/>
        </w:pBdr>
        <w:rPr>
          <w:rFonts w:cs="Arial"/>
          <w:bCs/>
          <w:sz w:val="24"/>
          <w:szCs w:val="24"/>
          <w:u w:val="single"/>
        </w:rPr>
      </w:pPr>
      <w:r w:rsidRPr="00F84064">
        <w:rPr>
          <w:rFonts w:cs="Arial"/>
          <w:bCs/>
          <w:sz w:val="24"/>
          <w:szCs w:val="24"/>
        </w:rPr>
        <w:t xml:space="preserve"> </w:t>
      </w:r>
      <w:r w:rsidRPr="0038449C">
        <w:rPr>
          <w:rFonts w:cs="Arial"/>
          <w:bCs/>
          <w:sz w:val="24"/>
          <w:szCs w:val="24"/>
          <w:u w:val="single"/>
        </w:rPr>
        <w:t>KEY RESPONSIBILITIES</w:t>
      </w:r>
    </w:p>
    <w:p w:rsidR="00CD07BB" w:rsidRPr="00F84064" w:rsidRDefault="00CD07BB" w:rsidP="00CD07BB">
      <w:pPr>
        <w:rPr>
          <w:rFonts w:ascii="Vrinda" w:hAnsi="Vrinda" w:cs="Vrinda"/>
        </w:rPr>
      </w:pPr>
    </w:p>
    <w:p w:rsidR="00CD07BB" w:rsidRDefault="00CD07BB" w:rsidP="00CD07BB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FD5706">
        <w:rPr>
          <w:rFonts w:ascii="Verdana" w:hAnsi="Verdana"/>
          <w:color w:val="000000"/>
          <w:sz w:val="20"/>
          <w:szCs w:val="17"/>
        </w:rPr>
        <w:t>A</w:t>
      </w:r>
      <w:r w:rsidRPr="00C43129">
        <w:rPr>
          <w:rFonts w:ascii="Verdana" w:hAnsi="Verdana"/>
          <w:color w:val="000000"/>
          <w:sz w:val="20"/>
          <w:szCs w:val="17"/>
        </w:rPr>
        <w:t>ttend</w:t>
      </w:r>
      <w:r w:rsidR="00D12035">
        <w:rPr>
          <w:rFonts w:ascii="Verdana" w:hAnsi="Verdana"/>
          <w:color w:val="000000"/>
          <w:sz w:val="20"/>
          <w:szCs w:val="17"/>
        </w:rPr>
        <w:t>ing</w:t>
      </w:r>
      <w:r w:rsidRPr="00C43129">
        <w:rPr>
          <w:rFonts w:ascii="Verdana" w:hAnsi="Verdana"/>
          <w:color w:val="000000"/>
          <w:sz w:val="20"/>
          <w:szCs w:val="17"/>
        </w:rPr>
        <w:t xml:space="preserve"> </w:t>
      </w:r>
      <w:r w:rsidR="00D12035">
        <w:rPr>
          <w:rFonts w:ascii="Verdana" w:hAnsi="Verdana"/>
          <w:color w:val="000000"/>
          <w:sz w:val="20"/>
          <w:szCs w:val="17"/>
        </w:rPr>
        <w:t xml:space="preserve">Internal &amp; External </w:t>
      </w:r>
      <w:r w:rsidRPr="00C43129">
        <w:rPr>
          <w:rFonts w:ascii="Verdana" w:hAnsi="Verdana"/>
          <w:color w:val="000000"/>
          <w:sz w:val="20"/>
          <w:szCs w:val="17"/>
        </w:rPr>
        <w:t>Contract meeting</w:t>
      </w:r>
      <w:r w:rsidR="00D12035">
        <w:rPr>
          <w:rFonts w:ascii="Verdana" w:hAnsi="Verdana"/>
          <w:color w:val="000000"/>
          <w:sz w:val="20"/>
          <w:szCs w:val="17"/>
        </w:rPr>
        <w:t>s.</w:t>
      </w:r>
    </w:p>
    <w:p w:rsidR="00D12035" w:rsidRPr="00482C3C" w:rsidRDefault="00D12035" w:rsidP="00D1203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Examination, Review and Evaluation of Technical &amp; Financial Proposals</w:t>
      </w:r>
      <w:r>
        <w:rPr>
          <w:rFonts w:ascii="Verdana" w:hAnsi="Verdana"/>
          <w:color w:val="000000"/>
          <w:sz w:val="20"/>
          <w:szCs w:val="17"/>
        </w:rPr>
        <w:t>.</w:t>
      </w:r>
    </w:p>
    <w:p w:rsidR="00D12035" w:rsidRDefault="00D12035" w:rsidP="00CD07BB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>Scrutinizing the Letter of Intent, Work order &amp; Contract Agreements.</w:t>
      </w:r>
    </w:p>
    <w:p w:rsidR="00D12035" w:rsidRPr="00482C3C" w:rsidRDefault="00D12035" w:rsidP="00D1203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Negotiate rates with Sub-Contractors &amp; Vendors</w:t>
      </w:r>
    </w:p>
    <w:p w:rsidR="00D12035" w:rsidRDefault="00D12035" w:rsidP="00D1203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Subcontract Cost Comparisons Statements</w:t>
      </w:r>
    </w:p>
    <w:p w:rsidR="00D12035" w:rsidRDefault="00D12035" w:rsidP="00D1203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>Preparation of Contract Documents.</w:t>
      </w:r>
    </w:p>
    <w:p w:rsidR="00323E47" w:rsidRDefault="00323E47" w:rsidP="00D12035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</w:t>
      </w:r>
      <w:r>
        <w:rPr>
          <w:rFonts w:ascii="Verdana" w:hAnsi="Verdana"/>
          <w:color w:val="000000"/>
          <w:sz w:val="20"/>
          <w:szCs w:val="17"/>
        </w:rPr>
        <w:t xml:space="preserve">ation of </w:t>
      </w:r>
      <w:r w:rsidRPr="00C43129">
        <w:rPr>
          <w:rFonts w:ascii="Verdana" w:hAnsi="Verdana"/>
          <w:color w:val="000000"/>
          <w:sz w:val="20"/>
          <w:szCs w:val="17"/>
        </w:rPr>
        <w:t xml:space="preserve">interim measurements </w:t>
      </w:r>
      <w:r>
        <w:rPr>
          <w:rFonts w:ascii="Verdana" w:hAnsi="Verdana"/>
          <w:color w:val="000000"/>
          <w:sz w:val="20"/>
          <w:szCs w:val="17"/>
        </w:rPr>
        <w:t xml:space="preserve">&amp; </w:t>
      </w:r>
      <w:r w:rsidRPr="00C43129">
        <w:rPr>
          <w:rFonts w:ascii="Verdana" w:hAnsi="Verdana"/>
          <w:color w:val="000000"/>
          <w:sz w:val="20"/>
          <w:szCs w:val="17"/>
        </w:rPr>
        <w:t>submission to Employer</w:t>
      </w:r>
      <w:r>
        <w:rPr>
          <w:rFonts w:ascii="Verdana" w:hAnsi="Verdana"/>
          <w:color w:val="000000"/>
          <w:sz w:val="20"/>
          <w:szCs w:val="17"/>
        </w:rPr>
        <w:t>s</w:t>
      </w:r>
    </w:p>
    <w:p w:rsidR="00323E47" w:rsidRDefault="00323E47" w:rsidP="00323E47">
      <w:pPr>
        <w:numPr>
          <w:ilvl w:val="0"/>
          <w:numId w:val="5"/>
        </w:numPr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Monitor</w:t>
      </w:r>
      <w:r>
        <w:rPr>
          <w:rFonts w:ascii="Verdana" w:hAnsi="Verdana"/>
          <w:color w:val="000000"/>
          <w:sz w:val="20"/>
          <w:szCs w:val="17"/>
        </w:rPr>
        <w:t>ing</w:t>
      </w:r>
      <w:r w:rsidRPr="00C43129">
        <w:rPr>
          <w:rFonts w:ascii="Verdana" w:hAnsi="Verdana"/>
          <w:color w:val="000000"/>
          <w:sz w:val="20"/>
          <w:szCs w:val="17"/>
        </w:rPr>
        <w:t xml:space="preserve"> payments from all Employers to ensure cash</w:t>
      </w:r>
      <w:r>
        <w:rPr>
          <w:rFonts w:ascii="Verdana" w:hAnsi="Verdana"/>
          <w:color w:val="000000"/>
          <w:sz w:val="20"/>
          <w:szCs w:val="17"/>
        </w:rPr>
        <w:t xml:space="preserve"> is received on time and in full, including the timely issue and agreement of QS evaluations and Architect’s / Engineer’s/ Supervising Officer’s certificates.</w:t>
      </w:r>
    </w:p>
    <w:p w:rsidR="00323E47" w:rsidRDefault="00323E47" w:rsidP="00323E47">
      <w:pPr>
        <w:numPr>
          <w:ilvl w:val="0"/>
          <w:numId w:val="5"/>
        </w:numPr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Review the status of retention, and advice and liaise with Project Manager</w:t>
      </w:r>
      <w:r>
        <w:rPr>
          <w:rFonts w:ascii="Verdana" w:hAnsi="Verdana"/>
          <w:color w:val="000000"/>
          <w:sz w:val="20"/>
          <w:szCs w:val="17"/>
        </w:rPr>
        <w:t>s</w:t>
      </w:r>
      <w:r w:rsidRPr="00C43129">
        <w:rPr>
          <w:rFonts w:ascii="Verdana" w:hAnsi="Verdana"/>
          <w:color w:val="000000"/>
          <w:sz w:val="20"/>
          <w:szCs w:val="17"/>
        </w:rPr>
        <w:t xml:space="preserve"> to enable them to ensure timely receipt of practical completion and end of defect liability certificate.</w:t>
      </w:r>
    </w:p>
    <w:p w:rsidR="00323E47" w:rsidRDefault="00323E47" w:rsidP="000E1CCC">
      <w:pPr>
        <w:numPr>
          <w:ilvl w:val="0"/>
          <w:numId w:val="5"/>
        </w:numPr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Notify the Employer or Employer’s Representative of any claim for extension of time and/or disruption, and assembles supporting information.</w:t>
      </w:r>
    </w:p>
    <w:p w:rsidR="00323E47" w:rsidRDefault="00323E47" w:rsidP="00323E47">
      <w:pPr>
        <w:numPr>
          <w:ilvl w:val="0"/>
          <w:numId w:val="13"/>
        </w:numPr>
        <w:spacing w:after="40" w:line="360" w:lineRule="auto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>Day to day notification in conjunction with PM / CM.</w:t>
      </w:r>
    </w:p>
    <w:p w:rsidR="00323E47" w:rsidRDefault="00323E47" w:rsidP="00323E47">
      <w:pPr>
        <w:numPr>
          <w:ilvl w:val="0"/>
          <w:numId w:val="13"/>
        </w:numPr>
        <w:spacing w:after="40" w:line="360" w:lineRule="auto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 xml:space="preserve">Periodical or monthly review of the overall site project progress in line with estimated costing in conjunction with the </w:t>
      </w:r>
      <w:r w:rsidR="00357CA2">
        <w:rPr>
          <w:rFonts w:ascii="Verdana" w:hAnsi="Verdana"/>
          <w:color w:val="000000"/>
          <w:sz w:val="20"/>
          <w:szCs w:val="17"/>
        </w:rPr>
        <w:t>GM &amp; P</w:t>
      </w:r>
      <w:r>
        <w:rPr>
          <w:rFonts w:ascii="Verdana" w:hAnsi="Verdana"/>
          <w:color w:val="000000"/>
          <w:sz w:val="20"/>
          <w:szCs w:val="17"/>
        </w:rPr>
        <w:t>M.</w:t>
      </w:r>
    </w:p>
    <w:p w:rsidR="00323E47" w:rsidRPr="00C43129" w:rsidRDefault="00357CA2" w:rsidP="00323E47">
      <w:pPr>
        <w:numPr>
          <w:ilvl w:val="0"/>
          <w:numId w:val="5"/>
        </w:numPr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 cost and value comparisons for monthly account meetings for individual projects</w:t>
      </w:r>
    </w:p>
    <w:p w:rsidR="00357CA2" w:rsidRDefault="00357CA2" w:rsidP="00357CA2">
      <w:pPr>
        <w:numPr>
          <w:ilvl w:val="0"/>
          <w:numId w:val="5"/>
        </w:numPr>
        <w:spacing w:after="40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lastRenderedPageBreak/>
        <w:t xml:space="preserve">Submission of </w:t>
      </w:r>
      <w:r w:rsidRPr="00C43129">
        <w:rPr>
          <w:rFonts w:ascii="Verdana" w:hAnsi="Verdana"/>
          <w:color w:val="000000"/>
          <w:sz w:val="20"/>
          <w:szCs w:val="17"/>
        </w:rPr>
        <w:t>comparison</w:t>
      </w:r>
      <w:r>
        <w:rPr>
          <w:rFonts w:ascii="Verdana" w:hAnsi="Verdana"/>
          <w:color w:val="000000"/>
          <w:sz w:val="20"/>
          <w:szCs w:val="17"/>
        </w:rPr>
        <w:t xml:space="preserve"> status &amp; Costing sheets</w:t>
      </w:r>
      <w:r w:rsidRPr="00C43129">
        <w:rPr>
          <w:rFonts w:ascii="Verdana" w:hAnsi="Verdana"/>
          <w:color w:val="000000"/>
          <w:sz w:val="20"/>
          <w:szCs w:val="17"/>
        </w:rPr>
        <w:t xml:space="preserve"> with target values of preliminary costs for discussion with</w:t>
      </w:r>
      <w:r>
        <w:rPr>
          <w:rFonts w:ascii="Verdana" w:hAnsi="Verdana"/>
          <w:color w:val="000000"/>
          <w:sz w:val="20"/>
          <w:szCs w:val="17"/>
        </w:rPr>
        <w:t xml:space="preserve"> the Management</w:t>
      </w:r>
      <w:r w:rsidRPr="00C43129">
        <w:rPr>
          <w:rFonts w:ascii="Verdana" w:hAnsi="Verdana"/>
          <w:color w:val="000000"/>
          <w:sz w:val="20"/>
          <w:szCs w:val="17"/>
        </w:rPr>
        <w:t>.</w:t>
      </w:r>
    </w:p>
    <w:p w:rsidR="00357CA2" w:rsidRDefault="00357CA2" w:rsidP="00357CA2">
      <w:pPr>
        <w:numPr>
          <w:ilvl w:val="0"/>
          <w:numId w:val="5"/>
        </w:numPr>
        <w:spacing w:after="40" w:line="360" w:lineRule="auto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Attend</w:t>
      </w:r>
      <w:r>
        <w:rPr>
          <w:rFonts w:ascii="Verdana" w:hAnsi="Verdana"/>
          <w:color w:val="000000"/>
          <w:sz w:val="20"/>
          <w:szCs w:val="17"/>
        </w:rPr>
        <w:t>ing</w:t>
      </w:r>
      <w:r w:rsidRPr="00C43129">
        <w:rPr>
          <w:rFonts w:ascii="Verdana" w:hAnsi="Verdana"/>
          <w:color w:val="000000"/>
          <w:sz w:val="20"/>
          <w:szCs w:val="17"/>
        </w:rPr>
        <w:t xml:space="preserve"> strategy meeting</w:t>
      </w:r>
      <w:r>
        <w:rPr>
          <w:rFonts w:ascii="Verdana" w:hAnsi="Verdana"/>
          <w:color w:val="000000"/>
          <w:sz w:val="20"/>
          <w:szCs w:val="17"/>
        </w:rPr>
        <w:t>s as and when called by the Management.</w:t>
      </w:r>
    </w:p>
    <w:p w:rsidR="00D12035" w:rsidRPr="00C43129" w:rsidRDefault="00D12035" w:rsidP="00357CA2">
      <w:pPr>
        <w:spacing w:after="40"/>
        <w:ind w:left="360"/>
        <w:jc w:val="both"/>
        <w:rPr>
          <w:rFonts w:ascii="Verdana" w:hAnsi="Verdana"/>
          <w:color w:val="000000"/>
          <w:sz w:val="20"/>
          <w:szCs w:val="17"/>
        </w:rPr>
      </w:pPr>
    </w:p>
    <w:p w:rsidR="005E1DD7" w:rsidRPr="00F84064" w:rsidRDefault="005E1DD7" w:rsidP="007719EE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r w:rsidRPr="00F84064">
        <w:rPr>
          <w:rFonts w:ascii="Verdana" w:hAnsi="Verdana" w:cs="Arial"/>
          <w:b/>
          <w:color w:val="000000"/>
          <w:szCs w:val="17"/>
        </w:rPr>
        <w:t xml:space="preserve">KHANSAHEB </w:t>
      </w:r>
      <w:r w:rsidR="00E04676">
        <w:rPr>
          <w:rFonts w:ascii="Verdana" w:hAnsi="Verdana" w:cs="Arial"/>
          <w:b/>
          <w:color w:val="000000"/>
          <w:szCs w:val="17"/>
        </w:rPr>
        <w:t>CIVIL ENGINEERING (</w:t>
      </w:r>
      <w:r w:rsidR="00633CDE">
        <w:rPr>
          <w:rFonts w:ascii="Verdana" w:hAnsi="Verdana" w:cs="Arial"/>
          <w:b/>
          <w:color w:val="000000"/>
          <w:szCs w:val="17"/>
        </w:rPr>
        <w:t>Interiors Division</w:t>
      </w:r>
      <w:r w:rsidR="00E04676">
        <w:rPr>
          <w:rFonts w:ascii="Verdana" w:hAnsi="Verdana" w:cs="Arial"/>
          <w:b/>
          <w:color w:val="000000"/>
          <w:szCs w:val="17"/>
        </w:rPr>
        <w:t>)</w:t>
      </w:r>
    </w:p>
    <w:p w:rsidR="004E4A36" w:rsidRPr="00D175E2" w:rsidRDefault="004E4A36" w:rsidP="007719EE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D175E2">
        <w:rPr>
          <w:rFonts w:ascii="Verdana" w:hAnsi="Verdana" w:cs="Arial"/>
          <w:color w:val="000000"/>
          <w:szCs w:val="17"/>
        </w:rPr>
        <w:t xml:space="preserve">Quantity Surveyor </w:t>
      </w:r>
    </w:p>
    <w:p w:rsidR="005E1DD7" w:rsidRPr="00F84064" w:rsidRDefault="005E1DD7" w:rsidP="00F84064">
      <w:pPr>
        <w:shd w:val="clear" w:color="auto" w:fill="E6E6E6"/>
        <w:jc w:val="both"/>
        <w:rPr>
          <w:rFonts w:ascii="Verdana" w:hAnsi="Verdana" w:cs="Arial"/>
          <w:color w:val="000000"/>
          <w:szCs w:val="17"/>
        </w:rPr>
      </w:pPr>
      <w:r w:rsidRPr="00F84064">
        <w:rPr>
          <w:rFonts w:ascii="Verdana" w:hAnsi="Verdana" w:cs="Arial"/>
          <w:color w:val="000000"/>
          <w:szCs w:val="17"/>
        </w:rPr>
        <w:t xml:space="preserve">Period: </w:t>
      </w:r>
      <w:r w:rsidR="009C22AB">
        <w:rPr>
          <w:rFonts w:ascii="Verdana" w:hAnsi="Verdana" w:cs="Arial"/>
          <w:color w:val="000000"/>
          <w:szCs w:val="17"/>
        </w:rPr>
        <w:t xml:space="preserve">April </w:t>
      </w:r>
      <w:r w:rsidRPr="00F84064">
        <w:rPr>
          <w:rFonts w:ascii="Verdana" w:hAnsi="Verdana" w:cs="Arial"/>
          <w:color w:val="000000"/>
          <w:szCs w:val="17"/>
        </w:rPr>
        <w:t>20</w:t>
      </w:r>
      <w:r w:rsidR="009C22AB">
        <w:rPr>
          <w:rFonts w:ascii="Verdana" w:hAnsi="Verdana" w:cs="Arial"/>
          <w:color w:val="000000"/>
          <w:szCs w:val="17"/>
        </w:rPr>
        <w:t>11</w:t>
      </w:r>
      <w:r w:rsidRPr="00F84064">
        <w:rPr>
          <w:rFonts w:ascii="Verdana" w:hAnsi="Verdana" w:cs="Arial"/>
          <w:color w:val="000000"/>
          <w:szCs w:val="17"/>
        </w:rPr>
        <w:t xml:space="preserve"> – </w:t>
      </w:r>
      <w:r w:rsidR="00A34BFB">
        <w:rPr>
          <w:rFonts w:ascii="Verdana" w:hAnsi="Verdana" w:cs="Arial"/>
          <w:color w:val="000000"/>
          <w:szCs w:val="17"/>
        </w:rPr>
        <w:t>June 2015</w:t>
      </w:r>
    </w:p>
    <w:p w:rsidR="000772B1" w:rsidRPr="00F84064" w:rsidRDefault="000772B1" w:rsidP="007719EE">
      <w:pPr>
        <w:shd w:val="clear" w:color="auto" w:fill="E6E6E6"/>
        <w:tabs>
          <w:tab w:val="left" w:pos="90"/>
        </w:tabs>
        <w:ind w:left="720" w:hanging="720"/>
        <w:jc w:val="both"/>
        <w:rPr>
          <w:rFonts w:ascii="Vrinda" w:hAnsi="Vrinda" w:cs="Vrinda"/>
        </w:rPr>
      </w:pPr>
    </w:p>
    <w:p w:rsidR="005E1DD7" w:rsidRPr="0038449C" w:rsidRDefault="005E1DD7" w:rsidP="00F84064">
      <w:pPr>
        <w:pStyle w:val="Heading1"/>
        <w:pBdr>
          <w:bottom w:val="none" w:sz="0" w:space="0" w:color="auto"/>
        </w:pBdr>
        <w:rPr>
          <w:rFonts w:cs="Arial"/>
          <w:bCs/>
          <w:sz w:val="24"/>
          <w:szCs w:val="24"/>
          <w:u w:val="single"/>
        </w:rPr>
      </w:pPr>
      <w:r w:rsidRPr="00F84064">
        <w:rPr>
          <w:rFonts w:cs="Arial"/>
          <w:bCs/>
          <w:sz w:val="24"/>
          <w:szCs w:val="24"/>
        </w:rPr>
        <w:t xml:space="preserve"> </w:t>
      </w:r>
      <w:r w:rsidRPr="0038449C">
        <w:rPr>
          <w:rFonts w:cs="Arial"/>
          <w:bCs/>
          <w:sz w:val="24"/>
          <w:szCs w:val="24"/>
          <w:u w:val="single"/>
        </w:rPr>
        <w:t>KEY RESPONSIBILITIES</w:t>
      </w:r>
    </w:p>
    <w:p w:rsidR="005E1DD7" w:rsidRPr="00F84064" w:rsidRDefault="005E1DD7" w:rsidP="005E1DD7">
      <w:pPr>
        <w:rPr>
          <w:rFonts w:ascii="Vrinda" w:hAnsi="Vrinda" w:cs="Vrinda"/>
        </w:rPr>
      </w:pP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FD5706">
        <w:rPr>
          <w:rFonts w:ascii="Verdana" w:hAnsi="Verdana"/>
          <w:color w:val="000000"/>
          <w:sz w:val="20"/>
          <w:szCs w:val="17"/>
        </w:rPr>
        <w:t>A</w:t>
      </w:r>
      <w:r w:rsidRPr="00C43129">
        <w:rPr>
          <w:rFonts w:ascii="Verdana" w:hAnsi="Verdana"/>
          <w:color w:val="000000"/>
          <w:sz w:val="20"/>
          <w:szCs w:val="17"/>
        </w:rPr>
        <w:t>ttend internal and external of pre-commencement Contract meeting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Prepare/assist with enquiries to be sent to Subcontractors and evaluate tenders on return, interview and negotiate with them if necessary, discuss potential problems and advise the Contract/Project Manager in placing a Subcontract order.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Monitor and claim variations.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 interim measurements for submission to Employer’s Representative.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Monitor payments from all Employers to ensure cash is receive</w:t>
      </w:r>
      <w:r w:rsidR="00633CDE">
        <w:rPr>
          <w:rFonts w:ascii="Verdana" w:hAnsi="Verdana"/>
          <w:color w:val="000000"/>
          <w:sz w:val="20"/>
          <w:szCs w:val="17"/>
        </w:rPr>
        <w:t>d</w:t>
      </w:r>
      <w:r w:rsidRPr="00C43129">
        <w:rPr>
          <w:rFonts w:ascii="Verdana" w:hAnsi="Verdana"/>
          <w:color w:val="000000"/>
          <w:sz w:val="20"/>
          <w:szCs w:val="17"/>
        </w:rPr>
        <w:t xml:space="preserve"> on time and in full.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Calculate liabilities to Subcontractors showing realistic figures and prudent allowance for reserves.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 payment certificates and agree Subcontractors accounts including final account.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Prepare/assist with tenders and subsequent accounts for work ancillary to the main contract.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 and agree final accounts.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Review the status of retention, and advice and liaise with Project Manager to enable them to ensure timely receipt of practical completion and end of defect liability certificate.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Notify the Employer or Employer’s Representative of any claim for extension of time and/or disruption, and assembles supporting information.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Prepare cost and value comparisons for monthly account meetings for individual projects.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 xml:space="preserve">Produce monthly comparison with target values of preliminary </w:t>
      </w:r>
      <w:r w:rsidR="00F67499">
        <w:rPr>
          <w:rFonts w:ascii="Verdana" w:hAnsi="Verdana"/>
          <w:color w:val="000000"/>
          <w:sz w:val="20"/>
          <w:szCs w:val="17"/>
        </w:rPr>
        <w:t>costs for discussion with Site M</w:t>
      </w:r>
      <w:r w:rsidRPr="00C43129">
        <w:rPr>
          <w:rFonts w:ascii="Verdana" w:hAnsi="Verdana"/>
          <w:color w:val="000000"/>
          <w:sz w:val="20"/>
          <w:szCs w:val="17"/>
        </w:rPr>
        <w:t>anagement.</w:t>
      </w:r>
    </w:p>
    <w:p w:rsidR="00FD5706" w:rsidRPr="00C43129" w:rsidRDefault="00FD5706" w:rsidP="00C43129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C43129">
        <w:rPr>
          <w:rFonts w:ascii="Verdana" w:hAnsi="Verdana"/>
          <w:color w:val="000000"/>
          <w:sz w:val="20"/>
          <w:szCs w:val="17"/>
        </w:rPr>
        <w:t>Attend strategy/accounts meeting.</w:t>
      </w:r>
    </w:p>
    <w:p w:rsidR="005E1DD7" w:rsidRPr="00F84064" w:rsidRDefault="00F67499" w:rsidP="00407F11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>Correspondences on C</w:t>
      </w:r>
      <w:r w:rsidR="005E1DD7" w:rsidRPr="00F84064">
        <w:rPr>
          <w:rFonts w:ascii="Verdana" w:hAnsi="Verdana"/>
          <w:color w:val="000000"/>
          <w:sz w:val="20"/>
          <w:szCs w:val="17"/>
        </w:rPr>
        <w:t>ontractual issues.</w:t>
      </w:r>
    </w:p>
    <w:p w:rsidR="005E1DD7" w:rsidRDefault="005E1DD7" w:rsidP="00407F11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F84064">
        <w:rPr>
          <w:rFonts w:ascii="Verdana" w:hAnsi="Verdana"/>
          <w:color w:val="000000"/>
          <w:sz w:val="20"/>
          <w:szCs w:val="17"/>
        </w:rPr>
        <w:t>Working under quality management system ISO 1901-2008.</w:t>
      </w:r>
    </w:p>
    <w:p w:rsidR="00EA1D53" w:rsidRDefault="00EA1D53" w:rsidP="00EA1D53">
      <w:pPr>
        <w:spacing w:after="40"/>
        <w:ind w:left="360"/>
        <w:jc w:val="both"/>
        <w:rPr>
          <w:rFonts w:ascii="Verdana" w:hAnsi="Verdana"/>
          <w:color w:val="000000"/>
          <w:sz w:val="20"/>
          <w:szCs w:val="17"/>
        </w:rPr>
      </w:pPr>
    </w:p>
    <w:p w:rsidR="00C43129" w:rsidRPr="00F84064" w:rsidRDefault="00C43129" w:rsidP="00C43129">
      <w:pPr>
        <w:spacing w:after="40"/>
        <w:jc w:val="both"/>
        <w:rPr>
          <w:rFonts w:ascii="Verdana" w:hAnsi="Verdana"/>
          <w:color w:val="000000"/>
          <w:sz w:val="20"/>
          <w:szCs w:val="17"/>
        </w:rPr>
      </w:pPr>
    </w:p>
    <w:p w:rsidR="004E4A36" w:rsidRPr="00F84064" w:rsidRDefault="004E4A36" w:rsidP="007719EE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r>
        <w:rPr>
          <w:rFonts w:ascii="Verdana" w:hAnsi="Verdana" w:cs="Arial"/>
          <w:b/>
          <w:color w:val="000000"/>
          <w:szCs w:val="17"/>
        </w:rPr>
        <w:t xml:space="preserve">MARG LIMITED, </w:t>
      </w:r>
      <w:r w:rsidR="00D92204">
        <w:rPr>
          <w:rFonts w:ascii="Verdana" w:hAnsi="Verdana" w:cs="Arial"/>
          <w:b/>
          <w:color w:val="000000"/>
          <w:szCs w:val="17"/>
        </w:rPr>
        <w:t xml:space="preserve">Chennai, </w:t>
      </w:r>
      <w:proofErr w:type="spellStart"/>
      <w:r w:rsidR="00D92204">
        <w:rPr>
          <w:rFonts w:ascii="Verdana" w:hAnsi="Verdana" w:cs="Arial"/>
          <w:b/>
          <w:color w:val="000000"/>
          <w:szCs w:val="17"/>
        </w:rPr>
        <w:t>Tamilnadu</w:t>
      </w:r>
      <w:proofErr w:type="spellEnd"/>
    </w:p>
    <w:p w:rsidR="004E4A36" w:rsidRPr="00D175E2" w:rsidRDefault="004E4A36" w:rsidP="007719EE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D175E2">
        <w:rPr>
          <w:rFonts w:ascii="Verdana" w:hAnsi="Verdana" w:cs="Arial"/>
          <w:color w:val="000000"/>
          <w:szCs w:val="17"/>
        </w:rPr>
        <w:t xml:space="preserve">Manager Contracts </w:t>
      </w:r>
    </w:p>
    <w:p w:rsidR="004E4A36" w:rsidRPr="00D175E2" w:rsidRDefault="004E4A36" w:rsidP="00D175E2">
      <w:pPr>
        <w:shd w:val="clear" w:color="auto" w:fill="E6E6E6"/>
        <w:tabs>
          <w:tab w:val="left" w:pos="90"/>
          <w:tab w:val="left" w:pos="4483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D175E2">
        <w:rPr>
          <w:rFonts w:ascii="Verdana" w:hAnsi="Verdana" w:cs="Arial"/>
          <w:color w:val="000000"/>
          <w:szCs w:val="17"/>
        </w:rPr>
        <w:t>Period: July 2007 – March 2011</w:t>
      </w:r>
      <w:r w:rsidR="00D175E2">
        <w:rPr>
          <w:rFonts w:ascii="Verdana" w:hAnsi="Verdana" w:cs="Arial"/>
          <w:color w:val="000000"/>
          <w:szCs w:val="17"/>
        </w:rPr>
        <w:tab/>
      </w:r>
    </w:p>
    <w:p w:rsidR="00F84064" w:rsidRDefault="00F84064" w:rsidP="005E1DD7">
      <w:pPr>
        <w:rPr>
          <w:rFonts w:ascii="Vrinda" w:hAnsi="Vrinda" w:cs="Vrinda"/>
          <w:b/>
        </w:rPr>
      </w:pPr>
    </w:p>
    <w:p w:rsidR="005E1DD7" w:rsidRPr="0038449C" w:rsidRDefault="005E1DD7" w:rsidP="00F84064">
      <w:pPr>
        <w:pStyle w:val="Heading2"/>
        <w:rPr>
          <w:rFonts w:ascii="Verdana" w:hAnsi="Verdana"/>
          <w:u w:val="single"/>
        </w:rPr>
      </w:pPr>
      <w:r w:rsidRPr="0038449C">
        <w:rPr>
          <w:rFonts w:ascii="Verdana" w:hAnsi="Verdana"/>
          <w:u w:val="single"/>
        </w:rPr>
        <w:t>KEY RESPONSIBILITIES</w:t>
      </w:r>
    </w:p>
    <w:p w:rsidR="005E1DD7" w:rsidRDefault="005E1DD7" w:rsidP="006A59C0">
      <w:pPr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Estimation and Costing</w:t>
      </w:r>
    </w:p>
    <w:p w:rsidR="00EC500B" w:rsidRPr="00482C3C" w:rsidRDefault="00EC500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Analyzing the Quantity Variations</w:t>
      </w:r>
    </w:p>
    <w:p w:rsidR="006A59C0" w:rsidRPr="00482C3C" w:rsidRDefault="006A59C0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Procurement Schedule</w:t>
      </w:r>
      <w:r w:rsidR="00EC500B" w:rsidRPr="00482C3C">
        <w:rPr>
          <w:rFonts w:ascii="Verdana" w:hAnsi="Verdana"/>
          <w:color w:val="000000"/>
          <w:sz w:val="20"/>
          <w:szCs w:val="17"/>
        </w:rPr>
        <w:t xml:space="preserve"> &amp; Contract Documents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Tender Notice, Letter of Intent, Work Order &amp; Agreement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Examination, Review and Evaluation of Technical &amp; Financial Proposals</w:t>
      </w:r>
    </w:p>
    <w:p w:rsidR="00031C4B" w:rsidRPr="00482C3C" w:rsidRDefault="00EC500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N</w:t>
      </w:r>
      <w:r w:rsidR="00031C4B" w:rsidRPr="00482C3C">
        <w:rPr>
          <w:rFonts w:ascii="Verdana" w:hAnsi="Verdana"/>
          <w:color w:val="000000"/>
          <w:sz w:val="20"/>
          <w:szCs w:val="17"/>
        </w:rPr>
        <w:t xml:space="preserve">egotiate rates with Sub-Contractors &amp; </w:t>
      </w:r>
      <w:r w:rsidRPr="00482C3C">
        <w:rPr>
          <w:rFonts w:ascii="Verdana" w:hAnsi="Verdana"/>
          <w:color w:val="000000"/>
          <w:sz w:val="20"/>
          <w:szCs w:val="17"/>
        </w:rPr>
        <w:t>Vendors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Subcontract Cost Comparisons Statements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Procurement Guidelines Loan Applications for Proje</w:t>
      </w:r>
      <w:r w:rsidR="00EC500B" w:rsidRPr="00482C3C">
        <w:rPr>
          <w:rFonts w:ascii="Verdana" w:hAnsi="Verdana"/>
          <w:color w:val="000000"/>
          <w:sz w:val="20"/>
          <w:szCs w:val="17"/>
        </w:rPr>
        <w:t>cts in line with ADB Guidelines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Check list for Finalizing Architectural Design Parameters</w:t>
      </w:r>
      <w:r w:rsidR="00EC500B" w:rsidRPr="00482C3C">
        <w:rPr>
          <w:rFonts w:ascii="Verdana" w:hAnsi="Verdana"/>
          <w:color w:val="000000"/>
          <w:sz w:val="20"/>
          <w:szCs w:val="17"/>
        </w:rPr>
        <w:t xml:space="preserve"> &amp; Client Requirements.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lastRenderedPageBreak/>
        <w:t>Follow up of Tenders till Award of Contract.</w:t>
      </w:r>
    </w:p>
    <w:p w:rsidR="00031C4B" w:rsidRPr="00482C3C" w:rsidRDefault="00031C4B" w:rsidP="00482C3C">
      <w:pPr>
        <w:numPr>
          <w:ilvl w:val="0"/>
          <w:numId w:val="5"/>
        </w:numPr>
        <w:tabs>
          <w:tab w:val="left" w:pos="360"/>
        </w:tabs>
        <w:spacing w:after="40"/>
        <w:jc w:val="both"/>
        <w:rPr>
          <w:rFonts w:ascii="Verdana" w:hAnsi="Verdana"/>
          <w:color w:val="000000"/>
          <w:sz w:val="20"/>
          <w:szCs w:val="17"/>
        </w:rPr>
      </w:pPr>
      <w:r w:rsidRPr="00482C3C">
        <w:rPr>
          <w:rFonts w:ascii="Verdana" w:hAnsi="Verdana"/>
          <w:color w:val="000000"/>
          <w:sz w:val="20"/>
          <w:szCs w:val="17"/>
        </w:rPr>
        <w:t>Preparation of Bills for Subcontractors</w:t>
      </w:r>
    </w:p>
    <w:p w:rsidR="005E1DD7" w:rsidRDefault="005E1DD7" w:rsidP="00D63213">
      <w:pPr>
        <w:tabs>
          <w:tab w:val="left" w:pos="360"/>
        </w:tabs>
        <w:spacing w:after="40"/>
        <w:ind w:left="360"/>
        <w:jc w:val="both"/>
        <w:rPr>
          <w:rFonts w:ascii="Verdana" w:hAnsi="Verdana"/>
          <w:color w:val="000000"/>
          <w:sz w:val="20"/>
          <w:szCs w:val="17"/>
        </w:rPr>
      </w:pPr>
    </w:p>
    <w:p w:rsidR="00D63213" w:rsidRPr="00482C3C" w:rsidRDefault="00D63213" w:rsidP="00D63213">
      <w:pPr>
        <w:tabs>
          <w:tab w:val="left" w:pos="360"/>
        </w:tabs>
        <w:spacing w:after="40"/>
        <w:ind w:left="360"/>
        <w:jc w:val="both"/>
        <w:rPr>
          <w:rFonts w:ascii="Verdana" w:hAnsi="Verdana"/>
          <w:color w:val="000000"/>
          <w:sz w:val="20"/>
          <w:szCs w:val="17"/>
        </w:rPr>
      </w:pPr>
    </w:p>
    <w:p w:rsidR="005E1DD7" w:rsidRPr="0038449C" w:rsidRDefault="00D92204" w:rsidP="0038449C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r>
        <w:rPr>
          <w:rFonts w:ascii="Verdana" w:hAnsi="Verdana" w:cs="Arial"/>
          <w:b/>
          <w:color w:val="000000"/>
          <w:szCs w:val="17"/>
        </w:rPr>
        <w:t xml:space="preserve">K.S.VENKATRAMAN &amp; Co Pvt. Ltd, Chennai, </w:t>
      </w:r>
      <w:proofErr w:type="spellStart"/>
      <w:r>
        <w:rPr>
          <w:rFonts w:ascii="Verdana" w:hAnsi="Verdana" w:cs="Arial"/>
          <w:b/>
          <w:color w:val="000000"/>
          <w:szCs w:val="17"/>
        </w:rPr>
        <w:t>Tamilnadu</w:t>
      </w:r>
      <w:proofErr w:type="spellEnd"/>
    </w:p>
    <w:p w:rsidR="005E1DD7" w:rsidRPr="0021100E" w:rsidRDefault="005E1DD7" w:rsidP="0038449C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proofErr w:type="spellStart"/>
      <w:r w:rsidRPr="0021100E">
        <w:rPr>
          <w:rFonts w:ascii="Verdana" w:hAnsi="Verdana" w:cs="Arial"/>
          <w:color w:val="000000"/>
          <w:szCs w:val="17"/>
        </w:rPr>
        <w:t>S</w:t>
      </w:r>
      <w:r w:rsidR="0021100E">
        <w:rPr>
          <w:rFonts w:ascii="Verdana" w:hAnsi="Verdana" w:cs="Arial"/>
          <w:color w:val="000000"/>
          <w:szCs w:val="17"/>
        </w:rPr>
        <w:t>r.</w:t>
      </w:r>
      <w:r w:rsidR="0021100E" w:rsidRPr="0021100E">
        <w:rPr>
          <w:rFonts w:ascii="Verdana" w:hAnsi="Verdana" w:cs="Arial"/>
          <w:color w:val="000000"/>
          <w:szCs w:val="17"/>
        </w:rPr>
        <w:t>Executive</w:t>
      </w:r>
      <w:proofErr w:type="spellEnd"/>
      <w:r w:rsidR="0021100E" w:rsidRPr="0021100E">
        <w:rPr>
          <w:rFonts w:ascii="Verdana" w:hAnsi="Verdana" w:cs="Arial"/>
          <w:color w:val="000000"/>
          <w:szCs w:val="17"/>
        </w:rPr>
        <w:t xml:space="preserve"> Engineer</w:t>
      </w:r>
    </w:p>
    <w:p w:rsidR="005E1DD7" w:rsidRPr="0038449C" w:rsidRDefault="005E1DD7" w:rsidP="0038449C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38449C">
        <w:rPr>
          <w:rFonts w:ascii="Verdana" w:hAnsi="Verdana" w:cs="Arial"/>
          <w:color w:val="000000"/>
          <w:szCs w:val="17"/>
        </w:rPr>
        <w:t>Period: J</w:t>
      </w:r>
      <w:r w:rsidR="0021100E">
        <w:rPr>
          <w:rFonts w:ascii="Verdana" w:hAnsi="Verdana" w:cs="Arial"/>
          <w:color w:val="000000"/>
          <w:szCs w:val="17"/>
        </w:rPr>
        <w:t>an 2006</w:t>
      </w:r>
      <w:r w:rsidRPr="0038449C">
        <w:rPr>
          <w:rFonts w:ascii="Verdana" w:hAnsi="Verdana" w:cs="Arial"/>
          <w:color w:val="000000"/>
          <w:szCs w:val="17"/>
        </w:rPr>
        <w:t xml:space="preserve"> – </w:t>
      </w:r>
      <w:r w:rsidR="003821A7">
        <w:rPr>
          <w:rFonts w:ascii="Verdana" w:hAnsi="Verdana" w:cs="Arial"/>
          <w:color w:val="000000"/>
          <w:szCs w:val="17"/>
        </w:rPr>
        <w:t xml:space="preserve">June </w:t>
      </w:r>
      <w:r w:rsidRPr="0038449C">
        <w:rPr>
          <w:rFonts w:ascii="Verdana" w:hAnsi="Verdana" w:cs="Arial"/>
          <w:color w:val="000000"/>
          <w:szCs w:val="17"/>
        </w:rPr>
        <w:t>200</w:t>
      </w:r>
      <w:r w:rsidR="0021100E">
        <w:rPr>
          <w:rFonts w:ascii="Verdana" w:hAnsi="Verdana" w:cs="Arial"/>
          <w:color w:val="000000"/>
          <w:szCs w:val="17"/>
        </w:rPr>
        <w:t>7</w:t>
      </w:r>
      <w:r w:rsidRPr="0038449C">
        <w:rPr>
          <w:rFonts w:ascii="Verdana" w:hAnsi="Verdana" w:cs="Arial"/>
          <w:color w:val="000000"/>
          <w:szCs w:val="17"/>
        </w:rPr>
        <w:t xml:space="preserve"> </w:t>
      </w:r>
    </w:p>
    <w:p w:rsidR="005E1DD7" w:rsidRPr="00F84064" w:rsidRDefault="005E1DD7" w:rsidP="005E1DD7">
      <w:pPr>
        <w:rPr>
          <w:rFonts w:ascii="Vrinda" w:hAnsi="Vrinda" w:cs="Vrinda"/>
        </w:rPr>
      </w:pPr>
    </w:p>
    <w:p w:rsidR="005E1DD7" w:rsidRPr="0038449C" w:rsidRDefault="005E1DD7" w:rsidP="0038449C">
      <w:pPr>
        <w:jc w:val="both"/>
        <w:rPr>
          <w:rFonts w:ascii="Verdana" w:hAnsi="Verdana" w:cs="Arial"/>
          <w:b/>
          <w:color w:val="000000"/>
          <w:szCs w:val="17"/>
          <w:u w:val="single"/>
        </w:rPr>
      </w:pPr>
      <w:r w:rsidRPr="0038449C">
        <w:rPr>
          <w:rFonts w:ascii="Verdana" w:hAnsi="Verdana" w:cs="Arial"/>
          <w:b/>
          <w:color w:val="000000"/>
          <w:szCs w:val="17"/>
          <w:u w:val="single"/>
        </w:rPr>
        <w:t>KEY RESPONSIBILITIES</w:t>
      </w:r>
    </w:p>
    <w:p w:rsidR="005E1DD7" w:rsidRPr="00F84064" w:rsidRDefault="005E1DD7" w:rsidP="005E1DD7">
      <w:pPr>
        <w:rPr>
          <w:rFonts w:ascii="Vrinda" w:hAnsi="Vrinda" w:cs="Vrinda"/>
        </w:rPr>
      </w:pPr>
    </w:p>
    <w:p w:rsidR="006E10CC" w:rsidRPr="006E10CC" w:rsidRDefault="006E10CC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6E10CC">
        <w:rPr>
          <w:rFonts w:ascii="Verdana" w:hAnsi="Verdana" w:cs="Arial"/>
          <w:bCs/>
          <w:color w:val="000000"/>
          <w:sz w:val="20"/>
          <w:szCs w:val="17"/>
        </w:rPr>
        <w:t>Preparation of Rate Analysis.</w:t>
      </w:r>
    </w:p>
    <w:p w:rsidR="006E10CC" w:rsidRP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C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>ompute and assist in preparation of Contract Documents.</w:t>
      </w:r>
    </w:p>
    <w:p w:rsidR="006E10CC" w:rsidRP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P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>repare Contract Estimates.</w:t>
      </w:r>
    </w:p>
    <w:p w:rsidR="006E10CC" w:rsidRP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C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>ompile and submit Comparative Statements &amp; bills.</w:t>
      </w:r>
    </w:p>
    <w:p w:rsidR="006E10CC" w:rsidRP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N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 xml:space="preserve">egotiate subcontract supplier rates. </w:t>
      </w:r>
    </w:p>
    <w:p w:rsidR="006E10CC" w:rsidRP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P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>repare Work Orders and Contract Agreements.</w:t>
      </w:r>
    </w:p>
    <w:p w:rsidR="006E10CC" w:rsidRDefault="00B315C1" w:rsidP="006E10CC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P</w:t>
      </w:r>
      <w:r w:rsidR="006E10CC" w:rsidRPr="006E10CC">
        <w:rPr>
          <w:rFonts w:ascii="Verdana" w:hAnsi="Verdana" w:cs="Arial"/>
          <w:bCs/>
          <w:color w:val="000000"/>
          <w:sz w:val="20"/>
          <w:szCs w:val="17"/>
        </w:rPr>
        <w:t>repare Item of Work Pricing Request (IOWPR).</w:t>
      </w:r>
    </w:p>
    <w:p w:rsidR="00D63213" w:rsidRPr="006E10CC" w:rsidRDefault="00D63213" w:rsidP="00D63213">
      <w:pPr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D63213" w:rsidRPr="006E10CC" w:rsidRDefault="00D63213" w:rsidP="00B315C1">
      <w:pPr>
        <w:ind w:left="360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D63213" w:rsidRPr="0038449C" w:rsidRDefault="00D63213" w:rsidP="00D63213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proofErr w:type="gramStart"/>
      <w:r>
        <w:rPr>
          <w:rFonts w:ascii="Verdana" w:hAnsi="Verdana" w:cs="Arial"/>
          <w:b/>
          <w:color w:val="000000"/>
          <w:szCs w:val="17"/>
        </w:rPr>
        <w:t>UTRACON STRUCTURAL SYSTEMS PVT.</w:t>
      </w:r>
      <w:proofErr w:type="gramEnd"/>
      <w:r>
        <w:rPr>
          <w:rFonts w:ascii="Verdana" w:hAnsi="Verdana" w:cs="Arial"/>
          <w:b/>
          <w:color w:val="000000"/>
          <w:szCs w:val="17"/>
        </w:rPr>
        <w:t xml:space="preserve"> LTD, Chennai, </w:t>
      </w:r>
      <w:proofErr w:type="spellStart"/>
      <w:r>
        <w:rPr>
          <w:rFonts w:ascii="Verdana" w:hAnsi="Verdana" w:cs="Arial"/>
          <w:b/>
          <w:color w:val="000000"/>
          <w:szCs w:val="17"/>
        </w:rPr>
        <w:t>Tamilnadu</w:t>
      </w:r>
      <w:proofErr w:type="spellEnd"/>
    </w:p>
    <w:p w:rsidR="00D63213" w:rsidRPr="0021100E" w:rsidRDefault="00D63213" w:rsidP="00D63213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proofErr w:type="spellStart"/>
      <w:r w:rsidRPr="0021100E">
        <w:rPr>
          <w:rFonts w:ascii="Verdana" w:hAnsi="Verdana" w:cs="Arial"/>
          <w:color w:val="000000"/>
          <w:szCs w:val="17"/>
        </w:rPr>
        <w:t>S</w:t>
      </w:r>
      <w:r>
        <w:rPr>
          <w:rFonts w:ascii="Verdana" w:hAnsi="Verdana" w:cs="Arial"/>
          <w:color w:val="000000"/>
          <w:szCs w:val="17"/>
        </w:rPr>
        <w:t>r.</w:t>
      </w:r>
      <w:r w:rsidRPr="0021100E">
        <w:rPr>
          <w:rFonts w:ascii="Verdana" w:hAnsi="Verdana" w:cs="Arial"/>
          <w:color w:val="000000"/>
          <w:szCs w:val="17"/>
        </w:rPr>
        <w:t>E</w:t>
      </w:r>
      <w:r>
        <w:rPr>
          <w:rFonts w:ascii="Verdana" w:hAnsi="Verdana" w:cs="Arial"/>
          <w:color w:val="000000"/>
          <w:szCs w:val="17"/>
        </w:rPr>
        <w:t>ngineer</w:t>
      </w:r>
      <w:proofErr w:type="spellEnd"/>
      <w:r>
        <w:rPr>
          <w:rFonts w:ascii="Verdana" w:hAnsi="Verdana" w:cs="Arial"/>
          <w:color w:val="000000"/>
          <w:szCs w:val="17"/>
        </w:rPr>
        <w:t>-Operations Support</w:t>
      </w:r>
    </w:p>
    <w:p w:rsidR="00D63213" w:rsidRPr="0038449C" w:rsidRDefault="00D63213" w:rsidP="00D63213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38449C">
        <w:rPr>
          <w:rFonts w:ascii="Verdana" w:hAnsi="Verdana" w:cs="Arial"/>
          <w:color w:val="000000"/>
          <w:szCs w:val="17"/>
        </w:rPr>
        <w:t>Period: J</w:t>
      </w:r>
      <w:r>
        <w:rPr>
          <w:rFonts w:ascii="Verdana" w:hAnsi="Verdana" w:cs="Arial"/>
          <w:color w:val="000000"/>
          <w:szCs w:val="17"/>
        </w:rPr>
        <w:t>an 2004</w:t>
      </w:r>
      <w:r w:rsidRPr="0038449C">
        <w:rPr>
          <w:rFonts w:ascii="Verdana" w:hAnsi="Verdana" w:cs="Arial"/>
          <w:color w:val="000000"/>
          <w:szCs w:val="17"/>
        </w:rPr>
        <w:t xml:space="preserve"> – </w:t>
      </w:r>
      <w:r>
        <w:rPr>
          <w:rFonts w:ascii="Verdana" w:hAnsi="Verdana" w:cs="Arial"/>
          <w:color w:val="000000"/>
          <w:szCs w:val="17"/>
        </w:rPr>
        <w:t xml:space="preserve">Dec </w:t>
      </w:r>
      <w:r w:rsidRPr="0038449C">
        <w:rPr>
          <w:rFonts w:ascii="Verdana" w:hAnsi="Verdana" w:cs="Arial"/>
          <w:color w:val="000000"/>
          <w:szCs w:val="17"/>
        </w:rPr>
        <w:t>200</w:t>
      </w:r>
      <w:r>
        <w:rPr>
          <w:rFonts w:ascii="Verdana" w:hAnsi="Verdana" w:cs="Arial"/>
          <w:color w:val="000000"/>
          <w:szCs w:val="17"/>
        </w:rPr>
        <w:t>5</w:t>
      </w:r>
      <w:r w:rsidRPr="0038449C">
        <w:rPr>
          <w:rFonts w:ascii="Verdana" w:hAnsi="Verdana" w:cs="Arial"/>
          <w:color w:val="000000"/>
          <w:szCs w:val="17"/>
        </w:rPr>
        <w:t xml:space="preserve"> </w:t>
      </w:r>
    </w:p>
    <w:p w:rsidR="00D63213" w:rsidRPr="00F84064" w:rsidRDefault="00D63213" w:rsidP="00D63213">
      <w:pPr>
        <w:rPr>
          <w:rFonts w:ascii="Vrinda" w:hAnsi="Vrinda" w:cs="Vrinda"/>
        </w:rPr>
      </w:pPr>
    </w:p>
    <w:p w:rsidR="00D63213" w:rsidRPr="0038449C" w:rsidRDefault="00D63213" w:rsidP="00D63213">
      <w:pPr>
        <w:jc w:val="both"/>
        <w:rPr>
          <w:rFonts w:ascii="Verdana" w:hAnsi="Verdana" w:cs="Arial"/>
          <w:b/>
          <w:color w:val="000000"/>
          <w:szCs w:val="17"/>
          <w:u w:val="single"/>
        </w:rPr>
      </w:pPr>
      <w:r w:rsidRPr="0038449C">
        <w:rPr>
          <w:rFonts w:ascii="Verdana" w:hAnsi="Verdana" w:cs="Arial"/>
          <w:b/>
          <w:color w:val="000000"/>
          <w:szCs w:val="17"/>
          <w:u w:val="single"/>
        </w:rPr>
        <w:t>KEY RESPONSIBILITIES</w:t>
      </w:r>
    </w:p>
    <w:p w:rsidR="00D63213" w:rsidRPr="00F84064" w:rsidRDefault="00D63213" w:rsidP="00D63213">
      <w:pPr>
        <w:rPr>
          <w:rFonts w:ascii="Vrinda" w:hAnsi="Vrinda" w:cs="Vrinda"/>
        </w:rPr>
      </w:pP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Preparation of quantity take off &amp; Bills of Quantity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Calculation of elongation &amp; stressing reports.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To compare and identify Variations (Tender Vs Contract)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Preparation of Quotations &amp; Top sheets for Tender purposes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To assist in collecting &amp; compiling quantity forecast &amp; billings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>Preparation of Site Activity Report, Progress Activity Report &amp; Work in Progress</w:t>
      </w:r>
    </w:p>
    <w:p w:rsidR="0003696E" w:rsidRP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 xml:space="preserve">Preparation of Comparison Charts between Tender, Ongoing &amp; Design </w:t>
      </w:r>
    </w:p>
    <w:p w:rsidR="0003696E" w:rsidRDefault="0003696E" w:rsidP="0003696E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03696E">
        <w:rPr>
          <w:rFonts w:ascii="Verdana" w:hAnsi="Verdana" w:cs="Arial"/>
          <w:bCs/>
          <w:color w:val="000000"/>
          <w:sz w:val="20"/>
          <w:szCs w:val="17"/>
        </w:rPr>
        <w:t xml:space="preserve">Analyzing Material &amp; </w:t>
      </w:r>
      <w:proofErr w:type="spellStart"/>
      <w:r w:rsidRPr="0003696E">
        <w:rPr>
          <w:rFonts w:ascii="Verdana" w:hAnsi="Verdana" w:cs="Arial"/>
          <w:bCs/>
          <w:color w:val="000000"/>
          <w:sz w:val="20"/>
          <w:szCs w:val="17"/>
        </w:rPr>
        <w:t>Labour</w:t>
      </w:r>
      <w:proofErr w:type="spellEnd"/>
      <w:r w:rsidRPr="0003696E">
        <w:rPr>
          <w:rFonts w:ascii="Verdana" w:hAnsi="Verdana" w:cs="Arial"/>
          <w:bCs/>
          <w:color w:val="000000"/>
          <w:sz w:val="20"/>
          <w:szCs w:val="17"/>
        </w:rPr>
        <w:t xml:space="preserve"> output (Time Card)</w:t>
      </w:r>
    </w:p>
    <w:p w:rsidR="00FD2D70" w:rsidRDefault="00FD2D70" w:rsidP="00FD2D70">
      <w:pPr>
        <w:ind w:left="360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FD2D70" w:rsidRDefault="00FD2D70" w:rsidP="00FD2D70">
      <w:pPr>
        <w:ind w:left="360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FD2D70" w:rsidRDefault="00FD2D70" w:rsidP="00FD2D70">
      <w:pPr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FD2D70" w:rsidRDefault="00FD2D70" w:rsidP="00FD2D70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r>
        <w:rPr>
          <w:rFonts w:ascii="Verdana" w:hAnsi="Verdana" w:cs="Arial"/>
          <w:b/>
          <w:color w:val="000000"/>
          <w:szCs w:val="17"/>
        </w:rPr>
        <w:t>CHENNAI METROPOLITAN DEVELOPMENT AUTHORITY (CMDA), Chennai,</w:t>
      </w:r>
    </w:p>
    <w:p w:rsidR="00FD2D70" w:rsidRPr="0038449C" w:rsidRDefault="00FD2D70" w:rsidP="00FD2D70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b/>
          <w:color w:val="000000"/>
          <w:szCs w:val="17"/>
        </w:rPr>
      </w:pPr>
      <w:proofErr w:type="spellStart"/>
      <w:r>
        <w:rPr>
          <w:rFonts w:ascii="Verdana" w:hAnsi="Verdana" w:cs="Arial"/>
          <w:b/>
          <w:color w:val="000000"/>
          <w:szCs w:val="17"/>
        </w:rPr>
        <w:t>Tamilnadu</w:t>
      </w:r>
      <w:proofErr w:type="spellEnd"/>
    </w:p>
    <w:p w:rsidR="00FD2D70" w:rsidRPr="0021100E" w:rsidRDefault="00FD2D70" w:rsidP="00FD2D70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>
        <w:rPr>
          <w:rFonts w:ascii="Verdana" w:hAnsi="Verdana" w:cs="Arial"/>
          <w:color w:val="000000"/>
          <w:szCs w:val="17"/>
        </w:rPr>
        <w:t>Technical Assistant Grade-I</w:t>
      </w:r>
    </w:p>
    <w:p w:rsidR="00FD2D70" w:rsidRPr="0038449C" w:rsidRDefault="00FD2D70" w:rsidP="00FD2D70">
      <w:pPr>
        <w:shd w:val="clear" w:color="auto" w:fill="E6E6E6"/>
        <w:tabs>
          <w:tab w:val="left" w:pos="90"/>
        </w:tabs>
        <w:ind w:left="720" w:hanging="720"/>
        <w:jc w:val="both"/>
        <w:rPr>
          <w:rFonts w:ascii="Verdana" w:hAnsi="Verdana" w:cs="Arial"/>
          <w:color w:val="000000"/>
          <w:szCs w:val="17"/>
        </w:rPr>
      </w:pPr>
      <w:r w:rsidRPr="0038449C">
        <w:rPr>
          <w:rFonts w:ascii="Verdana" w:hAnsi="Verdana" w:cs="Arial"/>
          <w:color w:val="000000"/>
          <w:szCs w:val="17"/>
        </w:rPr>
        <w:t xml:space="preserve">Period: </w:t>
      </w:r>
      <w:r>
        <w:rPr>
          <w:rFonts w:ascii="Verdana" w:hAnsi="Verdana" w:cs="Arial"/>
          <w:color w:val="000000"/>
          <w:szCs w:val="17"/>
        </w:rPr>
        <w:t xml:space="preserve">May 1999 </w:t>
      </w:r>
      <w:r w:rsidRPr="0038449C">
        <w:rPr>
          <w:rFonts w:ascii="Verdana" w:hAnsi="Verdana" w:cs="Arial"/>
          <w:color w:val="000000"/>
          <w:szCs w:val="17"/>
        </w:rPr>
        <w:t xml:space="preserve">– </w:t>
      </w:r>
      <w:r>
        <w:rPr>
          <w:rFonts w:ascii="Verdana" w:hAnsi="Verdana" w:cs="Arial"/>
          <w:color w:val="000000"/>
          <w:szCs w:val="17"/>
        </w:rPr>
        <w:t xml:space="preserve">Dec </w:t>
      </w:r>
      <w:r w:rsidRPr="0038449C">
        <w:rPr>
          <w:rFonts w:ascii="Verdana" w:hAnsi="Verdana" w:cs="Arial"/>
          <w:color w:val="000000"/>
          <w:szCs w:val="17"/>
        </w:rPr>
        <w:t>200</w:t>
      </w:r>
      <w:r>
        <w:rPr>
          <w:rFonts w:ascii="Verdana" w:hAnsi="Verdana" w:cs="Arial"/>
          <w:color w:val="000000"/>
          <w:szCs w:val="17"/>
        </w:rPr>
        <w:t>3</w:t>
      </w:r>
      <w:r w:rsidRPr="0038449C">
        <w:rPr>
          <w:rFonts w:ascii="Verdana" w:hAnsi="Verdana" w:cs="Arial"/>
          <w:color w:val="000000"/>
          <w:szCs w:val="17"/>
        </w:rPr>
        <w:t xml:space="preserve"> </w:t>
      </w:r>
    </w:p>
    <w:p w:rsidR="00FD2D70" w:rsidRPr="00F84064" w:rsidRDefault="00FD2D70" w:rsidP="00FD2D70">
      <w:pPr>
        <w:rPr>
          <w:rFonts w:ascii="Vrinda" w:hAnsi="Vrinda" w:cs="Vrinda"/>
        </w:rPr>
      </w:pPr>
    </w:p>
    <w:p w:rsidR="00FD2D70" w:rsidRPr="0038449C" w:rsidRDefault="00FD2D70" w:rsidP="00FD2D70">
      <w:pPr>
        <w:jc w:val="both"/>
        <w:rPr>
          <w:rFonts w:ascii="Verdana" w:hAnsi="Verdana" w:cs="Arial"/>
          <w:b/>
          <w:color w:val="000000"/>
          <w:szCs w:val="17"/>
          <w:u w:val="single"/>
        </w:rPr>
      </w:pPr>
      <w:r w:rsidRPr="0038449C">
        <w:rPr>
          <w:rFonts w:ascii="Verdana" w:hAnsi="Verdana" w:cs="Arial"/>
          <w:b/>
          <w:color w:val="000000"/>
          <w:szCs w:val="17"/>
          <w:u w:val="single"/>
        </w:rPr>
        <w:t>KEY RESPONSIBILITIES</w:t>
      </w:r>
    </w:p>
    <w:p w:rsidR="00FD2D70" w:rsidRPr="00F84064" w:rsidRDefault="00FD2D70" w:rsidP="00FD2D70">
      <w:pPr>
        <w:rPr>
          <w:rFonts w:ascii="Vrinda" w:hAnsi="Vrinda" w:cs="Vrinda"/>
        </w:rPr>
      </w:pP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 xml:space="preserve">Preparation of Bill of Quantities and Estimates </w:t>
      </w: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>Preparation of Tender Schedules</w:t>
      </w: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>Preparation of Contract Documents</w:t>
      </w: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>Analysis of Tenders</w:t>
      </w: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>Preparation of Project progress Report for discussion senior management</w:t>
      </w:r>
    </w:p>
    <w:p w:rsidR="00766297" w:rsidRPr="00766297" w:rsidRDefault="00766297" w:rsidP="00766297">
      <w:pPr>
        <w:numPr>
          <w:ilvl w:val="0"/>
          <w:numId w:val="1"/>
        </w:numPr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66297">
        <w:rPr>
          <w:rFonts w:ascii="Verdana" w:hAnsi="Verdana" w:cs="Arial"/>
          <w:bCs/>
          <w:color w:val="000000"/>
          <w:sz w:val="20"/>
          <w:szCs w:val="17"/>
        </w:rPr>
        <w:t>Certification of Payments for contractors</w:t>
      </w:r>
    </w:p>
    <w:p w:rsidR="005E1DD7" w:rsidRPr="00F84064" w:rsidRDefault="005E1DD7" w:rsidP="005E1DD7">
      <w:pPr>
        <w:rPr>
          <w:rFonts w:ascii="Vrinda" w:hAnsi="Vrinda" w:cs="Vrinda"/>
          <w:b/>
          <w:bCs/>
        </w:rPr>
      </w:pPr>
    </w:p>
    <w:p w:rsidR="005E1DD7" w:rsidRPr="00B80D7B" w:rsidRDefault="005E1DD7" w:rsidP="00A344FA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  <w:r w:rsidRPr="00B80D7B">
        <w:rPr>
          <w:rFonts w:ascii="Verdana" w:hAnsi="Verdana" w:cs="Arial"/>
          <w:b/>
          <w:caps/>
          <w:color w:val="000000"/>
          <w:szCs w:val="17"/>
          <w:u w:val="single"/>
        </w:rPr>
        <w:t>Major Projects in U.A.E</w:t>
      </w:r>
    </w:p>
    <w:p w:rsidR="00203E7E" w:rsidRDefault="00203E7E" w:rsidP="00203E7E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075B3D" w:rsidRDefault="00075B3D" w:rsidP="00075B3D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lastRenderedPageBreak/>
        <w:t>Fit out works in Taj Down Hotel, Dubai</w:t>
      </w:r>
    </w:p>
    <w:p w:rsidR="00075B3D" w:rsidRDefault="00075B3D" w:rsidP="00075B3D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Client: Mirage Developers</w:t>
      </w:r>
    </w:p>
    <w:p w:rsidR="00075B3D" w:rsidRDefault="00075B3D" w:rsidP="00203E7E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C83375" w:rsidRDefault="00C83375" w:rsidP="00C83375">
      <w:pPr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Fit out works in Ritz Carton Hotel Expansion.</w:t>
      </w:r>
    </w:p>
    <w:p w:rsidR="00C83375" w:rsidRDefault="00C83375" w:rsidP="00C83375">
      <w:pPr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Client: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Abjar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Hotels International.</w:t>
      </w:r>
    </w:p>
    <w:p w:rsidR="00EA1D53" w:rsidRDefault="00EA1D53" w:rsidP="00EA1D53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</w:p>
    <w:p w:rsidR="00075B3D" w:rsidRDefault="00075B3D" w:rsidP="00075B3D">
      <w:pPr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Fit out works in Sofitel resort Palm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Jumeirah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>.</w:t>
      </w:r>
    </w:p>
    <w:p w:rsidR="00075B3D" w:rsidRDefault="00075B3D" w:rsidP="00075B3D">
      <w:pPr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Client: MIRK general trading LLC.</w:t>
      </w:r>
    </w:p>
    <w:p w:rsidR="00075B3D" w:rsidRDefault="00075B3D" w:rsidP="00EA1D53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MOE – Toilet Expansion, Dubai</w:t>
      </w: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Client: Mall of Emirates</w:t>
      </w: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Fit out works in </w:t>
      </w:r>
      <w:r w:rsidRPr="00ED74CF">
        <w:rPr>
          <w:rFonts w:ascii="Verdana" w:hAnsi="Verdana" w:cs="Arial"/>
          <w:bCs/>
          <w:color w:val="000000"/>
          <w:sz w:val="22"/>
          <w:szCs w:val="22"/>
        </w:rPr>
        <w:t xml:space="preserve">SCARPE </w:t>
      </w:r>
      <w:proofErr w:type="gramStart"/>
      <w:r w:rsidRPr="00ED74CF">
        <w:rPr>
          <w:rFonts w:ascii="Verdana" w:hAnsi="Verdana" w:cs="Arial"/>
          <w:bCs/>
          <w:color w:val="000000"/>
          <w:sz w:val="22"/>
          <w:szCs w:val="22"/>
        </w:rPr>
        <w:t>T</w:t>
      </w:r>
      <w:r>
        <w:rPr>
          <w:rFonts w:ascii="Verdana" w:hAnsi="Verdana" w:cs="Arial"/>
          <w:bCs/>
          <w:color w:val="000000"/>
          <w:sz w:val="22"/>
          <w:szCs w:val="22"/>
        </w:rPr>
        <w:t>he</w:t>
      </w:r>
      <w:proofErr w:type="gramEnd"/>
      <w:r>
        <w:rPr>
          <w:rFonts w:ascii="Verdana" w:hAnsi="Verdana" w:cs="Arial"/>
          <w:bCs/>
          <w:color w:val="000000"/>
          <w:sz w:val="22"/>
          <w:szCs w:val="22"/>
        </w:rPr>
        <w:t xml:space="preserve"> Shoe District @ Dubai Mall</w:t>
      </w: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proofErr w:type="gramStart"/>
      <w:r>
        <w:rPr>
          <w:rFonts w:ascii="Verdana" w:hAnsi="Verdana" w:cs="Arial"/>
          <w:bCs/>
          <w:color w:val="000000"/>
          <w:sz w:val="22"/>
          <w:szCs w:val="22"/>
        </w:rPr>
        <w:t>Client :</w:t>
      </w:r>
      <w:proofErr w:type="gramEnd"/>
      <w:r>
        <w:rPr>
          <w:rFonts w:ascii="Verdana" w:hAnsi="Verdana" w:cs="Arial"/>
          <w:bCs/>
          <w:color w:val="000000"/>
          <w:sz w:val="22"/>
          <w:szCs w:val="22"/>
        </w:rPr>
        <w:t xml:space="preserve"> M/s Allied LLC</w:t>
      </w: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r w:rsidRPr="0048460D">
        <w:rPr>
          <w:rFonts w:ascii="Verdana" w:hAnsi="Verdana" w:cs="Arial"/>
          <w:bCs/>
          <w:color w:val="000000"/>
          <w:sz w:val="22"/>
          <w:szCs w:val="22"/>
        </w:rPr>
        <w:t>D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esign Fabrication &amp; Installation of Fitting in Retail Shops (06Nos.) </w:t>
      </w:r>
    </w:p>
    <w:p w:rsidR="00EA1D53" w:rsidRDefault="00EA1D53" w:rsidP="00EA1D53">
      <w:pPr>
        <w:spacing w:line="276" w:lineRule="auto"/>
        <w:rPr>
          <w:rFonts w:ascii="Verdana" w:hAnsi="Verdana" w:cs="Arial"/>
          <w:bCs/>
          <w:color w:val="000000"/>
          <w:sz w:val="22"/>
          <w:szCs w:val="22"/>
        </w:rPr>
      </w:pPr>
      <w:proofErr w:type="gramStart"/>
      <w:r>
        <w:rPr>
          <w:rFonts w:ascii="Verdana" w:hAnsi="Verdana" w:cs="Arial"/>
          <w:bCs/>
          <w:color w:val="000000"/>
          <w:sz w:val="22"/>
          <w:szCs w:val="22"/>
        </w:rPr>
        <w:t>Client :</w:t>
      </w:r>
      <w:proofErr w:type="gramEnd"/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Abudhabi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Farmer’s Service Centre (ADFSC)</w:t>
      </w:r>
    </w:p>
    <w:p w:rsidR="00EA1D53" w:rsidRDefault="00EA1D53" w:rsidP="00C83375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203E7E" w:rsidRDefault="00203E7E" w:rsidP="00203E7E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AF7B64" w:rsidRPr="00B80D7B" w:rsidRDefault="00AF7B64" w:rsidP="00AF7B64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  <w:r w:rsidRPr="00B80D7B">
        <w:rPr>
          <w:rFonts w:ascii="Verdana" w:hAnsi="Verdana" w:cs="Arial"/>
          <w:b/>
          <w:caps/>
          <w:color w:val="000000"/>
          <w:szCs w:val="17"/>
          <w:u w:val="single"/>
        </w:rPr>
        <w:t xml:space="preserve">Major Projects in </w:t>
      </w:r>
      <w:r>
        <w:rPr>
          <w:rFonts w:ascii="Verdana" w:hAnsi="Verdana" w:cs="Arial"/>
          <w:b/>
          <w:caps/>
          <w:color w:val="000000"/>
          <w:szCs w:val="17"/>
          <w:u w:val="single"/>
        </w:rPr>
        <w:t xml:space="preserve">INDIA </w:t>
      </w:r>
    </w:p>
    <w:p w:rsidR="00AF7B64" w:rsidRDefault="00AF7B64" w:rsidP="00AF7B64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Development of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Bijapur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Airport Type ATR 72-500 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Build operate &amp; Transfer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Client: Infrastructure Development Department, Karnataka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Construction of Fishing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Harbour</w:t>
      </w:r>
      <w:proofErr w:type="spellEnd"/>
      <w:r w:rsidR="00CA3603" w:rsidRPr="00D86E2C">
        <w:rPr>
          <w:rFonts w:ascii="Verdana" w:hAnsi="Verdana" w:cs="Arial"/>
          <w:bCs/>
          <w:color w:val="000000"/>
          <w:sz w:val="20"/>
          <w:szCs w:val="22"/>
        </w:rPr>
        <w:t xml:space="preserve">,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Mahe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Union Territory of Puducherry.</w:t>
      </w:r>
      <w:proofErr w:type="gramEnd"/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Client: Government of Puducherry </w:t>
      </w:r>
    </w:p>
    <w:p w:rsidR="00541B31" w:rsidRPr="00D86E2C" w:rsidRDefault="00541B31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Construction of 300 Permanent Houses &amp; infrastructure works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Tsunami Affected People at P12-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Nallavadu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,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Puducherry</w:t>
      </w:r>
      <w:proofErr w:type="spellEnd"/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Client: Government of Puducherry</w:t>
      </w:r>
    </w:p>
    <w:p w:rsidR="00F67499" w:rsidRPr="00D86E2C" w:rsidRDefault="00F67499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Proposed Automated Multilevel Car Park 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Greams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Road, Chennai</w:t>
      </w: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>.(</w:t>
      </w:r>
      <w:proofErr w:type="gramEnd"/>
      <w:r w:rsidRPr="00D86E2C">
        <w:rPr>
          <w:rFonts w:ascii="Verdana" w:hAnsi="Verdana" w:cs="Arial"/>
          <w:bCs/>
          <w:color w:val="000000"/>
          <w:sz w:val="20"/>
          <w:szCs w:val="22"/>
        </w:rPr>
        <w:t>Build Operate And Transfer Project)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Client: Government of Puducherry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Construction of 155 MLD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WTP</w:t>
      </w:r>
      <w:proofErr w:type="gramStart"/>
      <w:r w:rsidR="0090175E" w:rsidRPr="00D86E2C">
        <w:rPr>
          <w:rFonts w:ascii="Verdana" w:hAnsi="Verdana" w:cs="Arial"/>
          <w:bCs/>
          <w:color w:val="000000"/>
          <w:sz w:val="20"/>
          <w:szCs w:val="22"/>
        </w:rPr>
        <w:t>,</w:t>
      </w:r>
      <w:r w:rsidRPr="00D86E2C">
        <w:rPr>
          <w:rFonts w:ascii="Verdana" w:hAnsi="Verdana" w:cs="Arial"/>
          <w:bCs/>
          <w:color w:val="000000"/>
          <w:sz w:val="20"/>
          <w:szCs w:val="22"/>
        </w:rPr>
        <w:t>Thottilpatti</w:t>
      </w:r>
      <w:proofErr w:type="spellEnd"/>
      <w:proofErr w:type="gram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, Salem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Municipalty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>.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Client: Salem Municipality 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JV Partner: M/s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Geomiller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>, Delhi</w:t>
      </w:r>
    </w:p>
    <w:p w:rsidR="0090175E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>Proposed Construction of Factory Building.</w:t>
      </w:r>
      <w:proofErr w:type="gramEnd"/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>Client :</w:t>
      </w:r>
      <w:proofErr w:type="gram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M/s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Keld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Ellentoft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India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Pvt.Ltd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>.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Proposed Expansion in Existing Factory at Nokia Telecom SEZ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Client: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Liteon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Mobile/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Perlos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Telecommunication and Electronic Components </w:t>
      </w:r>
    </w:p>
    <w:p w:rsidR="0090175E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>Proposed Residential Apartment.</w:t>
      </w:r>
      <w:proofErr w:type="gramEnd"/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Client: M/s Precision Homes at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Sholinganallur</w:t>
      </w:r>
      <w:proofErr w:type="spellEnd"/>
    </w:p>
    <w:p w:rsidR="002775BF" w:rsidRPr="00D86E2C" w:rsidRDefault="002775BF" w:rsidP="00D86E2C">
      <w:pPr>
        <w:spacing w:line="276" w:lineRule="auto"/>
        <w:ind w:left="993" w:hanging="567"/>
        <w:contextualSpacing/>
        <w:rPr>
          <w:snapToGrid w:val="0"/>
          <w:sz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Construction of Factory, Admin and Subsidiary Building works. 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Client: M/s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Sicame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India Connectors Pvt. Ltd</w:t>
      </w:r>
    </w:p>
    <w:p w:rsidR="0090175E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Residential Apartment at </w:t>
      </w:r>
      <w:proofErr w:type="spellStart"/>
      <w:r w:rsidR="002775BF" w:rsidRPr="00D86E2C">
        <w:rPr>
          <w:rFonts w:ascii="Verdana" w:hAnsi="Verdana" w:cs="Arial"/>
          <w:bCs/>
          <w:color w:val="000000"/>
          <w:sz w:val="20"/>
          <w:szCs w:val="22"/>
        </w:rPr>
        <w:t>Begumpet</w:t>
      </w:r>
      <w:proofErr w:type="spellEnd"/>
      <w:r w:rsidR="002775BF" w:rsidRPr="00D86E2C">
        <w:rPr>
          <w:rFonts w:ascii="Verdana" w:hAnsi="Verdana" w:cs="Arial"/>
          <w:bCs/>
          <w:color w:val="000000"/>
          <w:sz w:val="20"/>
          <w:szCs w:val="22"/>
        </w:rPr>
        <w:t xml:space="preserve">, Andhra Pradesh 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Baid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IT Park</w:t>
      </w:r>
      <w:r w:rsidR="0090175E" w:rsidRPr="00D86E2C">
        <w:rPr>
          <w:rFonts w:ascii="Verdana" w:hAnsi="Verdana" w:cs="Arial"/>
          <w:bCs/>
          <w:color w:val="000000"/>
          <w:sz w:val="20"/>
          <w:szCs w:val="22"/>
        </w:rPr>
        <w:t xml:space="preserve">, </w:t>
      </w:r>
      <w:r w:rsidRPr="00D86E2C">
        <w:rPr>
          <w:rFonts w:ascii="Verdana" w:hAnsi="Verdana" w:cs="Arial"/>
          <w:bCs/>
          <w:color w:val="000000"/>
          <w:sz w:val="20"/>
          <w:szCs w:val="22"/>
        </w:rPr>
        <w:t>Chennai.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Infinity IT Park, Pune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Espee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IT </w:t>
      </w:r>
      <w:proofErr w:type="gramStart"/>
      <w:r w:rsidRPr="00D86E2C">
        <w:rPr>
          <w:rFonts w:ascii="Verdana" w:hAnsi="Verdana" w:cs="Arial"/>
          <w:bCs/>
          <w:color w:val="000000"/>
          <w:sz w:val="20"/>
          <w:szCs w:val="22"/>
        </w:rPr>
        <w:t>park</w:t>
      </w:r>
      <w:proofErr w:type="gramEnd"/>
      <w:r w:rsidRPr="00D86E2C">
        <w:rPr>
          <w:rFonts w:ascii="Verdana" w:hAnsi="Verdana" w:cs="Arial"/>
          <w:bCs/>
          <w:color w:val="000000"/>
          <w:sz w:val="20"/>
          <w:szCs w:val="22"/>
        </w:rPr>
        <w:t>, Chennai</w:t>
      </w:r>
    </w:p>
    <w:p w:rsidR="0090175E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Chennai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Mofusil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Bus Terminus (CMBT)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Total Development Area: 37 Acres</w:t>
      </w:r>
    </w:p>
    <w:p w:rsidR="0090175E" w:rsidRPr="00D86E2C" w:rsidRDefault="0090175E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Construction of 325 Shops at Fruit Market, </w:t>
      </w: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Koyambedu</w:t>
      </w:r>
      <w:proofErr w:type="spellEnd"/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Total Development Area: 15Acres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Construction of Chennai Contract Carriage Bus Terminus,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proofErr w:type="spellStart"/>
      <w:r w:rsidRPr="00D86E2C">
        <w:rPr>
          <w:rFonts w:ascii="Verdana" w:hAnsi="Verdana" w:cs="Arial"/>
          <w:bCs/>
          <w:color w:val="000000"/>
          <w:sz w:val="20"/>
          <w:szCs w:val="22"/>
        </w:rPr>
        <w:t>Koyambedu</w:t>
      </w:r>
      <w:proofErr w:type="spellEnd"/>
      <w:r w:rsidRPr="00D86E2C">
        <w:rPr>
          <w:rFonts w:ascii="Verdana" w:hAnsi="Verdana" w:cs="Arial"/>
          <w:bCs/>
          <w:color w:val="000000"/>
          <w:sz w:val="20"/>
          <w:szCs w:val="22"/>
        </w:rPr>
        <w:t xml:space="preserve"> (CCCBT)</w:t>
      </w:r>
      <w:r w:rsidR="0090175E" w:rsidRPr="00D86E2C">
        <w:rPr>
          <w:rFonts w:ascii="Verdana" w:hAnsi="Verdana" w:cs="Arial"/>
          <w:bCs/>
          <w:color w:val="000000"/>
          <w:sz w:val="20"/>
          <w:szCs w:val="22"/>
        </w:rPr>
        <w:t>, Chennai.</w:t>
      </w:r>
    </w:p>
    <w:p w:rsidR="002775BF" w:rsidRPr="00D86E2C" w:rsidRDefault="002775BF" w:rsidP="00D86E2C">
      <w:pPr>
        <w:spacing w:line="276" w:lineRule="auto"/>
        <w:rPr>
          <w:rFonts w:ascii="Verdana" w:hAnsi="Verdana" w:cs="Arial"/>
          <w:bCs/>
          <w:color w:val="000000"/>
          <w:sz w:val="20"/>
          <w:szCs w:val="22"/>
        </w:rPr>
      </w:pPr>
      <w:r w:rsidRPr="00D86E2C">
        <w:rPr>
          <w:rFonts w:ascii="Verdana" w:hAnsi="Verdana" w:cs="Arial"/>
          <w:bCs/>
          <w:color w:val="000000"/>
          <w:sz w:val="20"/>
          <w:szCs w:val="22"/>
        </w:rPr>
        <w:t>Total Development Area: 10Acres</w:t>
      </w:r>
    </w:p>
    <w:p w:rsidR="00203E7E" w:rsidRDefault="00203E7E" w:rsidP="00203E7E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5E1DD7" w:rsidRPr="00B80D7B" w:rsidRDefault="005E1DD7" w:rsidP="00B80D7B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  <w:r w:rsidRPr="00B80D7B">
        <w:rPr>
          <w:rFonts w:ascii="Verdana" w:hAnsi="Verdana" w:cs="Arial"/>
          <w:b/>
          <w:caps/>
          <w:color w:val="000000"/>
          <w:szCs w:val="17"/>
          <w:u w:val="single"/>
        </w:rPr>
        <w:t>TRAINING</w:t>
      </w:r>
    </w:p>
    <w:p w:rsidR="005E1DD7" w:rsidRPr="00B80D7B" w:rsidRDefault="005E1DD7" w:rsidP="00B80D7B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B80D7B">
        <w:rPr>
          <w:rFonts w:ascii="Verdana" w:hAnsi="Verdana" w:cs="Arial"/>
          <w:bCs/>
          <w:color w:val="000000"/>
          <w:sz w:val="20"/>
          <w:szCs w:val="17"/>
        </w:rPr>
        <w:t>PROCUREMENTS – Procedural aspects.</w:t>
      </w:r>
    </w:p>
    <w:p w:rsidR="005E1DD7" w:rsidRPr="00B80D7B" w:rsidRDefault="005E1DD7" w:rsidP="00B80D7B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proofErr w:type="gramStart"/>
      <w:r w:rsidRPr="00B80D7B">
        <w:rPr>
          <w:rFonts w:ascii="Verdana" w:hAnsi="Verdana" w:cs="Arial"/>
          <w:bCs/>
          <w:color w:val="000000"/>
          <w:sz w:val="20"/>
          <w:szCs w:val="17"/>
        </w:rPr>
        <w:t>Management of Health &amp; Safety.</w:t>
      </w:r>
      <w:proofErr w:type="gramEnd"/>
      <w:r w:rsidRPr="00B80D7B">
        <w:rPr>
          <w:rFonts w:ascii="Verdana" w:hAnsi="Verdana" w:cs="Arial"/>
          <w:bCs/>
          <w:color w:val="000000"/>
          <w:sz w:val="20"/>
          <w:szCs w:val="17"/>
        </w:rPr>
        <w:t xml:space="preserve"> </w:t>
      </w:r>
    </w:p>
    <w:p w:rsidR="005E1DD7" w:rsidRPr="00B80D7B" w:rsidRDefault="005E1DD7" w:rsidP="00B80D7B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B80D7B">
        <w:rPr>
          <w:rFonts w:ascii="Verdana" w:hAnsi="Verdana" w:cs="Arial"/>
          <w:bCs/>
          <w:color w:val="000000"/>
          <w:sz w:val="20"/>
          <w:szCs w:val="17"/>
        </w:rPr>
        <w:t>Quality Management System for ISO 9001: 2008.</w:t>
      </w:r>
    </w:p>
    <w:p w:rsidR="00B80D7B" w:rsidRDefault="00B80D7B" w:rsidP="00B80D7B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</w:p>
    <w:p w:rsidR="00B80D7B" w:rsidRPr="00B80D7B" w:rsidRDefault="00B80D7B" w:rsidP="00B80D7B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  <w:r>
        <w:rPr>
          <w:rFonts w:ascii="Verdana" w:hAnsi="Verdana" w:cs="Arial"/>
          <w:b/>
          <w:caps/>
          <w:color w:val="000000"/>
          <w:szCs w:val="17"/>
          <w:u w:val="single"/>
        </w:rPr>
        <w:t xml:space="preserve">COMPUTER </w:t>
      </w:r>
      <w:r w:rsidR="003F5040">
        <w:rPr>
          <w:rFonts w:ascii="Verdana" w:hAnsi="Verdana" w:cs="Arial"/>
          <w:b/>
          <w:caps/>
          <w:color w:val="000000"/>
          <w:szCs w:val="17"/>
          <w:u w:val="single"/>
        </w:rPr>
        <w:t>SKILLS</w:t>
      </w:r>
    </w:p>
    <w:p w:rsidR="00AE3646" w:rsidRPr="00AE3646" w:rsidRDefault="00AE3646" w:rsidP="00AE3646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proofErr w:type="spellStart"/>
      <w:r w:rsidRPr="00AE3646">
        <w:rPr>
          <w:rFonts w:ascii="Verdana" w:hAnsi="Verdana" w:cs="Arial"/>
          <w:bCs/>
          <w:color w:val="000000"/>
          <w:sz w:val="20"/>
          <w:szCs w:val="17"/>
        </w:rPr>
        <w:t>Autocad</w:t>
      </w:r>
      <w:proofErr w:type="spellEnd"/>
      <w:r w:rsidRPr="00AE3646">
        <w:rPr>
          <w:rFonts w:ascii="Verdana" w:hAnsi="Verdana" w:cs="Arial"/>
          <w:bCs/>
          <w:color w:val="000000"/>
          <w:sz w:val="20"/>
          <w:szCs w:val="17"/>
        </w:rPr>
        <w:t xml:space="preserve"> (Available Versions)      </w:t>
      </w:r>
    </w:p>
    <w:p w:rsidR="00AE3646" w:rsidRPr="00AE3646" w:rsidRDefault="00AE3646" w:rsidP="00AE3646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AE3646">
        <w:rPr>
          <w:rFonts w:ascii="Verdana" w:hAnsi="Verdana" w:cs="Arial"/>
          <w:bCs/>
          <w:color w:val="000000"/>
          <w:sz w:val="20"/>
          <w:szCs w:val="17"/>
        </w:rPr>
        <w:t xml:space="preserve">Microsoft Project, Primavera 6 </w:t>
      </w:r>
    </w:p>
    <w:p w:rsidR="00AE3646" w:rsidRPr="00AE3646" w:rsidRDefault="00AE3646" w:rsidP="009B6370">
      <w:pPr>
        <w:tabs>
          <w:tab w:val="left" w:pos="7078"/>
        </w:tabs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proofErr w:type="spellStart"/>
      <w:r w:rsidRPr="00AE3646">
        <w:rPr>
          <w:rFonts w:ascii="Verdana" w:hAnsi="Verdana" w:cs="Arial"/>
          <w:bCs/>
          <w:color w:val="000000"/>
          <w:sz w:val="20"/>
          <w:szCs w:val="17"/>
        </w:rPr>
        <w:t>Ms</w:t>
      </w:r>
      <w:proofErr w:type="spellEnd"/>
      <w:r w:rsidRPr="00AE3646">
        <w:rPr>
          <w:rFonts w:ascii="Verdana" w:hAnsi="Verdana" w:cs="Arial"/>
          <w:bCs/>
          <w:color w:val="000000"/>
          <w:sz w:val="20"/>
          <w:szCs w:val="17"/>
        </w:rPr>
        <w:t xml:space="preserve"> Office Tools (Versions)</w:t>
      </w:r>
      <w:r w:rsidR="009B6370">
        <w:rPr>
          <w:rFonts w:ascii="Verdana" w:hAnsi="Verdana" w:cs="Arial"/>
          <w:bCs/>
          <w:color w:val="000000"/>
          <w:sz w:val="20"/>
          <w:szCs w:val="17"/>
        </w:rPr>
        <w:tab/>
      </w:r>
    </w:p>
    <w:p w:rsidR="00AE3646" w:rsidRPr="00AE3646" w:rsidRDefault="00AE3646" w:rsidP="00AE3646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AE3646">
        <w:rPr>
          <w:rFonts w:ascii="Verdana" w:hAnsi="Verdana" w:cs="Arial"/>
          <w:bCs/>
          <w:color w:val="000000"/>
          <w:sz w:val="20"/>
          <w:szCs w:val="17"/>
        </w:rPr>
        <w:t>Window (Versions)</w:t>
      </w:r>
    </w:p>
    <w:p w:rsidR="00B80D7B" w:rsidRDefault="00B80D7B" w:rsidP="00B80D7B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5E1DD7" w:rsidRPr="00B80D7B" w:rsidRDefault="005E1DD7" w:rsidP="00B80D7B">
      <w:pPr>
        <w:jc w:val="both"/>
        <w:rPr>
          <w:rFonts w:ascii="Verdana" w:hAnsi="Verdana" w:cs="Arial"/>
          <w:b/>
          <w:caps/>
          <w:color w:val="000000"/>
          <w:szCs w:val="17"/>
          <w:u w:val="single"/>
        </w:rPr>
      </w:pPr>
      <w:r w:rsidRPr="00B80D7B">
        <w:rPr>
          <w:rFonts w:ascii="Verdana" w:hAnsi="Verdana" w:cs="Arial"/>
          <w:b/>
          <w:caps/>
          <w:color w:val="000000"/>
          <w:szCs w:val="17"/>
          <w:u w:val="single"/>
        </w:rPr>
        <w:t>ACADEMIC CREDENTIALS</w:t>
      </w:r>
    </w:p>
    <w:p w:rsidR="007136BB" w:rsidRDefault="007136BB" w:rsidP="007136BB">
      <w:pPr>
        <w:ind w:left="374" w:hanging="374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7136BB">
        <w:rPr>
          <w:rFonts w:ascii="Verdana" w:hAnsi="Verdana" w:cs="Arial"/>
          <w:bCs/>
          <w:color w:val="000000"/>
          <w:sz w:val="20"/>
          <w:szCs w:val="17"/>
        </w:rPr>
        <w:t>Bachelor Degree in Civil Engineering</w:t>
      </w:r>
      <w:r w:rsidR="00806DD6">
        <w:rPr>
          <w:rFonts w:ascii="Verdana" w:hAnsi="Verdana" w:cs="Arial"/>
          <w:bCs/>
          <w:color w:val="000000"/>
          <w:sz w:val="20"/>
          <w:szCs w:val="17"/>
        </w:rPr>
        <w:t xml:space="preserve"> from Vellore Institute of Technology (VIT), </w:t>
      </w:r>
      <w:proofErr w:type="spellStart"/>
      <w:r w:rsidR="00806DD6">
        <w:rPr>
          <w:rFonts w:ascii="Verdana" w:hAnsi="Verdana" w:cs="Arial"/>
          <w:bCs/>
          <w:color w:val="000000"/>
          <w:sz w:val="20"/>
          <w:szCs w:val="17"/>
        </w:rPr>
        <w:t>Tamilnadu</w:t>
      </w:r>
      <w:proofErr w:type="spellEnd"/>
    </w:p>
    <w:p w:rsidR="005E1DD7" w:rsidRPr="00F84064" w:rsidRDefault="005E1DD7">
      <w:pPr>
        <w:rPr>
          <w:rFonts w:ascii="Vrinda" w:hAnsi="Vrinda" w:cs="Vrinda"/>
        </w:rPr>
      </w:pPr>
    </w:p>
    <w:sectPr w:rsidR="005E1DD7" w:rsidRPr="00F84064" w:rsidSect="00BD4D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A1" w:rsidRDefault="00BD77A1" w:rsidP="00D10B42">
      <w:r>
        <w:separator/>
      </w:r>
    </w:p>
  </w:endnote>
  <w:endnote w:type="continuationSeparator" w:id="0">
    <w:p w:rsidR="00BD77A1" w:rsidRDefault="00BD77A1" w:rsidP="00D1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A1" w:rsidRDefault="00BD77A1" w:rsidP="00D10B42">
      <w:r>
        <w:separator/>
      </w:r>
    </w:p>
  </w:footnote>
  <w:footnote w:type="continuationSeparator" w:id="0">
    <w:p w:rsidR="00BD77A1" w:rsidRDefault="00BD77A1" w:rsidP="00D1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22"/>
    <w:multiLevelType w:val="hybridMultilevel"/>
    <w:tmpl w:val="E08E5D4E"/>
    <w:lvl w:ilvl="0" w:tplc="1B5A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13927"/>
    <w:multiLevelType w:val="hybridMultilevel"/>
    <w:tmpl w:val="ACDAA414"/>
    <w:lvl w:ilvl="0" w:tplc="9FE2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2523"/>
    <w:multiLevelType w:val="hybridMultilevel"/>
    <w:tmpl w:val="CAC0AFAA"/>
    <w:lvl w:ilvl="0" w:tplc="019C2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12F1D"/>
    <w:multiLevelType w:val="hybridMultilevel"/>
    <w:tmpl w:val="5FCCAC7E"/>
    <w:lvl w:ilvl="0" w:tplc="C1B26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22CD"/>
    <w:multiLevelType w:val="hybridMultilevel"/>
    <w:tmpl w:val="65C831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84011"/>
    <w:multiLevelType w:val="hybridMultilevel"/>
    <w:tmpl w:val="279E5238"/>
    <w:lvl w:ilvl="0" w:tplc="4844E0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3639D"/>
    <w:multiLevelType w:val="hybridMultilevel"/>
    <w:tmpl w:val="90C09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80DA7"/>
    <w:multiLevelType w:val="hybridMultilevel"/>
    <w:tmpl w:val="EAD48FB4"/>
    <w:lvl w:ilvl="0" w:tplc="E6B0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F717F"/>
    <w:multiLevelType w:val="hybridMultilevel"/>
    <w:tmpl w:val="CFD011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753C4"/>
    <w:multiLevelType w:val="hybridMultilevel"/>
    <w:tmpl w:val="C406B9F8"/>
    <w:lvl w:ilvl="0" w:tplc="1B5A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16504"/>
    <w:multiLevelType w:val="hybridMultilevel"/>
    <w:tmpl w:val="4170E054"/>
    <w:lvl w:ilvl="0" w:tplc="265C24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7"/>
    <w:rsid w:val="00007905"/>
    <w:rsid w:val="000261BB"/>
    <w:rsid w:val="00031C4B"/>
    <w:rsid w:val="0003696E"/>
    <w:rsid w:val="00042F6A"/>
    <w:rsid w:val="00052A11"/>
    <w:rsid w:val="00070CD9"/>
    <w:rsid w:val="00075B3D"/>
    <w:rsid w:val="000772B1"/>
    <w:rsid w:val="00085624"/>
    <w:rsid w:val="000E01EE"/>
    <w:rsid w:val="000E10B5"/>
    <w:rsid w:val="000E1CCC"/>
    <w:rsid w:val="000F4A39"/>
    <w:rsid w:val="000F6505"/>
    <w:rsid w:val="00133A33"/>
    <w:rsid w:val="0013668A"/>
    <w:rsid w:val="00145F85"/>
    <w:rsid w:val="00183F44"/>
    <w:rsid w:val="00190ECD"/>
    <w:rsid w:val="001E0C03"/>
    <w:rsid w:val="001F07AD"/>
    <w:rsid w:val="00202A40"/>
    <w:rsid w:val="00203E7E"/>
    <w:rsid w:val="0021051C"/>
    <w:rsid w:val="0021100E"/>
    <w:rsid w:val="00213C3C"/>
    <w:rsid w:val="00244603"/>
    <w:rsid w:val="002775BF"/>
    <w:rsid w:val="00290F4E"/>
    <w:rsid w:val="00292A11"/>
    <w:rsid w:val="002A038A"/>
    <w:rsid w:val="002D57EE"/>
    <w:rsid w:val="002F7B75"/>
    <w:rsid w:val="00311D1A"/>
    <w:rsid w:val="00323E47"/>
    <w:rsid w:val="003429CF"/>
    <w:rsid w:val="00357CA2"/>
    <w:rsid w:val="00366D71"/>
    <w:rsid w:val="003821A7"/>
    <w:rsid w:val="003825BC"/>
    <w:rsid w:val="0038449C"/>
    <w:rsid w:val="003A2B15"/>
    <w:rsid w:val="003B024B"/>
    <w:rsid w:val="003B6DD5"/>
    <w:rsid w:val="003C137F"/>
    <w:rsid w:val="003E1357"/>
    <w:rsid w:val="003F5040"/>
    <w:rsid w:val="003F5E79"/>
    <w:rsid w:val="0040624A"/>
    <w:rsid w:val="00407F11"/>
    <w:rsid w:val="00453AFA"/>
    <w:rsid w:val="00454E00"/>
    <w:rsid w:val="004664A3"/>
    <w:rsid w:val="00482C3C"/>
    <w:rsid w:val="004A1035"/>
    <w:rsid w:val="004A1C8C"/>
    <w:rsid w:val="004B4280"/>
    <w:rsid w:val="004B5937"/>
    <w:rsid w:val="004D67B4"/>
    <w:rsid w:val="004E4A36"/>
    <w:rsid w:val="004E5A56"/>
    <w:rsid w:val="00503F43"/>
    <w:rsid w:val="00541B31"/>
    <w:rsid w:val="00550EF6"/>
    <w:rsid w:val="00552F4A"/>
    <w:rsid w:val="005A0FA6"/>
    <w:rsid w:val="005C48A6"/>
    <w:rsid w:val="005E1DD7"/>
    <w:rsid w:val="005E1FD0"/>
    <w:rsid w:val="006178CB"/>
    <w:rsid w:val="00627593"/>
    <w:rsid w:val="00633CDE"/>
    <w:rsid w:val="00641A4D"/>
    <w:rsid w:val="00666238"/>
    <w:rsid w:val="006A286D"/>
    <w:rsid w:val="006A59C0"/>
    <w:rsid w:val="006C1EA8"/>
    <w:rsid w:val="006D1889"/>
    <w:rsid w:val="006E10CC"/>
    <w:rsid w:val="006E55D1"/>
    <w:rsid w:val="007136BB"/>
    <w:rsid w:val="00721E86"/>
    <w:rsid w:val="00766297"/>
    <w:rsid w:val="007719EE"/>
    <w:rsid w:val="00806DD6"/>
    <w:rsid w:val="008210C5"/>
    <w:rsid w:val="0083415E"/>
    <w:rsid w:val="00847347"/>
    <w:rsid w:val="008543B0"/>
    <w:rsid w:val="00856A75"/>
    <w:rsid w:val="0087722F"/>
    <w:rsid w:val="008A5811"/>
    <w:rsid w:val="008C3AD2"/>
    <w:rsid w:val="008E32A5"/>
    <w:rsid w:val="0090175E"/>
    <w:rsid w:val="0092183A"/>
    <w:rsid w:val="00941F5A"/>
    <w:rsid w:val="009421E9"/>
    <w:rsid w:val="00966FB4"/>
    <w:rsid w:val="00977155"/>
    <w:rsid w:val="0099245B"/>
    <w:rsid w:val="009A0DA7"/>
    <w:rsid w:val="009A16B5"/>
    <w:rsid w:val="009B1EE5"/>
    <w:rsid w:val="009B6370"/>
    <w:rsid w:val="009C22AB"/>
    <w:rsid w:val="009C7CD4"/>
    <w:rsid w:val="009D3EF7"/>
    <w:rsid w:val="009F4FB4"/>
    <w:rsid w:val="00A344FA"/>
    <w:rsid w:val="00A34BFB"/>
    <w:rsid w:val="00A641C8"/>
    <w:rsid w:val="00A721DB"/>
    <w:rsid w:val="00A96457"/>
    <w:rsid w:val="00AC0152"/>
    <w:rsid w:val="00AC6CF3"/>
    <w:rsid w:val="00AD2EEA"/>
    <w:rsid w:val="00AE3646"/>
    <w:rsid w:val="00AF7B64"/>
    <w:rsid w:val="00B315C1"/>
    <w:rsid w:val="00B349E2"/>
    <w:rsid w:val="00B51502"/>
    <w:rsid w:val="00B77D5F"/>
    <w:rsid w:val="00B80D7B"/>
    <w:rsid w:val="00B97078"/>
    <w:rsid w:val="00BB19C7"/>
    <w:rsid w:val="00BB652B"/>
    <w:rsid w:val="00BD4D2F"/>
    <w:rsid w:val="00BD77A1"/>
    <w:rsid w:val="00BE0423"/>
    <w:rsid w:val="00BE30B7"/>
    <w:rsid w:val="00BF7421"/>
    <w:rsid w:val="00C01121"/>
    <w:rsid w:val="00C06C6B"/>
    <w:rsid w:val="00C1294C"/>
    <w:rsid w:val="00C43129"/>
    <w:rsid w:val="00C47BCC"/>
    <w:rsid w:val="00C71B64"/>
    <w:rsid w:val="00C83375"/>
    <w:rsid w:val="00C8739C"/>
    <w:rsid w:val="00C942BE"/>
    <w:rsid w:val="00CA3603"/>
    <w:rsid w:val="00CA5FE6"/>
    <w:rsid w:val="00CB03A5"/>
    <w:rsid w:val="00CD07BB"/>
    <w:rsid w:val="00CD2E59"/>
    <w:rsid w:val="00CF06A1"/>
    <w:rsid w:val="00CF2741"/>
    <w:rsid w:val="00D00588"/>
    <w:rsid w:val="00D10B42"/>
    <w:rsid w:val="00D12035"/>
    <w:rsid w:val="00D175E2"/>
    <w:rsid w:val="00D32762"/>
    <w:rsid w:val="00D63213"/>
    <w:rsid w:val="00D86E2C"/>
    <w:rsid w:val="00D92204"/>
    <w:rsid w:val="00D945DD"/>
    <w:rsid w:val="00DA09C4"/>
    <w:rsid w:val="00DA393E"/>
    <w:rsid w:val="00DA54E5"/>
    <w:rsid w:val="00DC5FA1"/>
    <w:rsid w:val="00DC731E"/>
    <w:rsid w:val="00DD0D2C"/>
    <w:rsid w:val="00DE4361"/>
    <w:rsid w:val="00E03797"/>
    <w:rsid w:val="00E04676"/>
    <w:rsid w:val="00E0564B"/>
    <w:rsid w:val="00E07F2B"/>
    <w:rsid w:val="00E61BDD"/>
    <w:rsid w:val="00E769F7"/>
    <w:rsid w:val="00E82F42"/>
    <w:rsid w:val="00E96A58"/>
    <w:rsid w:val="00EA1D53"/>
    <w:rsid w:val="00EB2B9A"/>
    <w:rsid w:val="00EC500B"/>
    <w:rsid w:val="00ED2E90"/>
    <w:rsid w:val="00EE600E"/>
    <w:rsid w:val="00F2415C"/>
    <w:rsid w:val="00F2417F"/>
    <w:rsid w:val="00F6674E"/>
    <w:rsid w:val="00F67499"/>
    <w:rsid w:val="00F72F22"/>
    <w:rsid w:val="00F84064"/>
    <w:rsid w:val="00F84E1A"/>
    <w:rsid w:val="00F93101"/>
    <w:rsid w:val="00FD2647"/>
    <w:rsid w:val="00FD2D70"/>
    <w:rsid w:val="00FD570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4064"/>
    <w:pPr>
      <w:keepNext/>
      <w:pBdr>
        <w:bottom w:val="single" w:sz="12" w:space="1" w:color="999999"/>
      </w:pBdr>
      <w:jc w:val="both"/>
      <w:outlineLvl w:val="0"/>
    </w:pPr>
    <w:rPr>
      <w:rFonts w:ascii="Verdana" w:hAnsi="Verdana"/>
      <w:b/>
      <w:color w:val="000000"/>
      <w:sz w:val="17"/>
      <w:szCs w:val="17"/>
    </w:rPr>
  </w:style>
  <w:style w:type="paragraph" w:styleId="Heading2">
    <w:name w:val="heading 2"/>
    <w:basedOn w:val="Normal"/>
    <w:next w:val="Normal"/>
    <w:qFormat/>
    <w:rsid w:val="00F84064"/>
    <w:pPr>
      <w:keepNext/>
      <w:jc w:val="both"/>
      <w:outlineLvl w:val="1"/>
    </w:pPr>
    <w:rPr>
      <w:rFonts w:cs="Arial"/>
      <w:b/>
    </w:rPr>
  </w:style>
  <w:style w:type="paragraph" w:styleId="Heading3">
    <w:name w:val="heading 3"/>
    <w:basedOn w:val="Normal"/>
    <w:qFormat/>
    <w:rsid w:val="00F840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qFormat/>
    <w:rsid w:val="00F84064"/>
    <w:pPr>
      <w:keepNext/>
      <w:jc w:val="both"/>
      <w:outlineLvl w:val="5"/>
    </w:pPr>
    <w:rPr>
      <w:rFonts w:ascii="Verdana" w:hAnsi="Verdana"/>
      <w:b/>
      <w:color w:val="000000"/>
      <w:sz w:val="20"/>
      <w:szCs w:val="17"/>
    </w:rPr>
  </w:style>
  <w:style w:type="paragraph" w:styleId="Heading7">
    <w:name w:val="heading 7"/>
    <w:basedOn w:val="Normal"/>
    <w:next w:val="Normal"/>
    <w:link w:val="Heading7Char"/>
    <w:qFormat/>
    <w:rsid w:val="00366D71"/>
    <w:pPr>
      <w:spacing w:before="240" w:after="60"/>
      <w:outlineLvl w:val="6"/>
    </w:pPr>
    <w:rPr>
      <w:rFonts w:ascii="Calibri" w:hAnsi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DD7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366D7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5F"/>
    <w:pPr>
      <w:ind w:left="720"/>
      <w:contextualSpacing/>
    </w:pPr>
  </w:style>
  <w:style w:type="paragraph" w:styleId="BodyText">
    <w:name w:val="Body Text"/>
    <w:aliases w:val="Orig Qstn,Original Question"/>
    <w:basedOn w:val="Normal"/>
    <w:link w:val="BodyTextChar"/>
    <w:rsid w:val="00031C4B"/>
    <w:pPr>
      <w:widowControl w:val="0"/>
      <w:tabs>
        <w:tab w:val="left" w:pos="1440"/>
        <w:tab w:val="left" w:pos="1800"/>
      </w:tabs>
      <w:jc w:val="both"/>
    </w:pPr>
    <w:rPr>
      <w:rFonts w:ascii="Arial" w:hAnsi="Arial"/>
      <w:snapToGrid w:val="0"/>
      <w:color w:val="000000"/>
      <w:sz w:val="22"/>
      <w:szCs w:val="20"/>
    </w:rPr>
  </w:style>
  <w:style w:type="character" w:customStyle="1" w:styleId="BodyTextChar">
    <w:name w:val="Body Text Char"/>
    <w:aliases w:val="Orig Qstn Char,Original Question Char"/>
    <w:link w:val="BodyText"/>
    <w:rsid w:val="00031C4B"/>
    <w:rPr>
      <w:rFonts w:ascii="Arial" w:hAnsi="Arial"/>
      <w:snapToGrid w:val="0"/>
      <w:color w:val="000000"/>
      <w:sz w:val="22"/>
    </w:rPr>
  </w:style>
  <w:style w:type="table" w:styleId="TableGrid">
    <w:name w:val="Table Grid"/>
    <w:basedOn w:val="TableNormal"/>
    <w:rsid w:val="00BD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0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0B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0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0B4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5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F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4064"/>
    <w:pPr>
      <w:keepNext/>
      <w:pBdr>
        <w:bottom w:val="single" w:sz="12" w:space="1" w:color="999999"/>
      </w:pBdr>
      <w:jc w:val="both"/>
      <w:outlineLvl w:val="0"/>
    </w:pPr>
    <w:rPr>
      <w:rFonts w:ascii="Verdana" w:hAnsi="Verdana"/>
      <w:b/>
      <w:color w:val="000000"/>
      <w:sz w:val="17"/>
      <w:szCs w:val="17"/>
    </w:rPr>
  </w:style>
  <w:style w:type="paragraph" w:styleId="Heading2">
    <w:name w:val="heading 2"/>
    <w:basedOn w:val="Normal"/>
    <w:next w:val="Normal"/>
    <w:qFormat/>
    <w:rsid w:val="00F84064"/>
    <w:pPr>
      <w:keepNext/>
      <w:jc w:val="both"/>
      <w:outlineLvl w:val="1"/>
    </w:pPr>
    <w:rPr>
      <w:rFonts w:cs="Arial"/>
      <w:b/>
    </w:rPr>
  </w:style>
  <w:style w:type="paragraph" w:styleId="Heading3">
    <w:name w:val="heading 3"/>
    <w:basedOn w:val="Normal"/>
    <w:qFormat/>
    <w:rsid w:val="00F840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qFormat/>
    <w:rsid w:val="00F84064"/>
    <w:pPr>
      <w:keepNext/>
      <w:jc w:val="both"/>
      <w:outlineLvl w:val="5"/>
    </w:pPr>
    <w:rPr>
      <w:rFonts w:ascii="Verdana" w:hAnsi="Verdana"/>
      <w:b/>
      <w:color w:val="000000"/>
      <w:sz w:val="20"/>
      <w:szCs w:val="17"/>
    </w:rPr>
  </w:style>
  <w:style w:type="paragraph" w:styleId="Heading7">
    <w:name w:val="heading 7"/>
    <w:basedOn w:val="Normal"/>
    <w:next w:val="Normal"/>
    <w:link w:val="Heading7Char"/>
    <w:qFormat/>
    <w:rsid w:val="00366D71"/>
    <w:pPr>
      <w:spacing w:before="240" w:after="60"/>
      <w:outlineLvl w:val="6"/>
    </w:pPr>
    <w:rPr>
      <w:rFonts w:ascii="Calibri" w:hAnsi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DD7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366D7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5F"/>
    <w:pPr>
      <w:ind w:left="720"/>
      <w:contextualSpacing/>
    </w:pPr>
  </w:style>
  <w:style w:type="paragraph" w:styleId="BodyText">
    <w:name w:val="Body Text"/>
    <w:aliases w:val="Orig Qstn,Original Question"/>
    <w:basedOn w:val="Normal"/>
    <w:link w:val="BodyTextChar"/>
    <w:rsid w:val="00031C4B"/>
    <w:pPr>
      <w:widowControl w:val="0"/>
      <w:tabs>
        <w:tab w:val="left" w:pos="1440"/>
        <w:tab w:val="left" w:pos="1800"/>
      </w:tabs>
      <w:jc w:val="both"/>
    </w:pPr>
    <w:rPr>
      <w:rFonts w:ascii="Arial" w:hAnsi="Arial"/>
      <w:snapToGrid w:val="0"/>
      <w:color w:val="000000"/>
      <w:sz w:val="22"/>
      <w:szCs w:val="20"/>
    </w:rPr>
  </w:style>
  <w:style w:type="character" w:customStyle="1" w:styleId="BodyTextChar">
    <w:name w:val="Body Text Char"/>
    <w:aliases w:val="Orig Qstn Char,Original Question Char"/>
    <w:link w:val="BodyText"/>
    <w:rsid w:val="00031C4B"/>
    <w:rPr>
      <w:rFonts w:ascii="Arial" w:hAnsi="Arial"/>
      <w:snapToGrid w:val="0"/>
      <w:color w:val="000000"/>
      <w:sz w:val="22"/>
    </w:rPr>
  </w:style>
  <w:style w:type="table" w:styleId="TableGrid">
    <w:name w:val="Table Grid"/>
    <w:basedOn w:val="TableNormal"/>
    <w:rsid w:val="00BD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0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0B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0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0B4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5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F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AVANYA.3734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5575-E2E6-49C9-A982-1A8F421E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RAJEEV ERAVIL SUKUMARAN</vt:lpstr>
    </vt:vector>
  </TitlesOfParts>
  <Company>Khansaheb Civil Engineering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RAJEEV ERAVIL SUKUMARAN</dc:title>
  <dc:subject/>
  <dc:creator>12444</dc:creator>
  <cp:keywords/>
  <cp:lastModifiedBy>784812338</cp:lastModifiedBy>
  <cp:revision>7</cp:revision>
  <dcterms:created xsi:type="dcterms:W3CDTF">2017-10-01T09:56:00Z</dcterms:created>
  <dcterms:modified xsi:type="dcterms:W3CDTF">2017-10-05T06:27:00Z</dcterms:modified>
</cp:coreProperties>
</file>