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5277485</wp:posOffset>
            </wp:positionH>
            <wp:positionV relativeFrom="page">
              <wp:posOffset>466090</wp:posOffset>
            </wp:positionV>
            <wp:extent cx="1242060" cy="13455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Vinita Manuel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Phone No.: +971 50 2734609 / +971 55 1026747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Email: vinitaman@gmail.com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788035</wp:posOffset>
            </wp:positionV>
            <wp:extent cx="6494780" cy="7738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780" cy="773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  <w:highlight w:val="white"/>
        </w:rPr>
        <w:t>Professional Profile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A results-oriented professional with broad and diverse commercial skills and experience.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right="4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  <w:highlight w:val="white"/>
        </w:rPr>
        <w:t xml:space="preserve">Extensive knowledge gained in the Middle East &amp; India. Track record of delivering significant, positive impact within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the team and across business functions. High achiever in meeting objectives through teamwork, self-motivation and effective planning.</w:t>
      </w:r>
    </w:p>
    <w:p>
      <w:pPr>
        <w:spacing w:after="0" w:line="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8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80" w:type="dxa"/>
            <w:vAlign w:val="bottom"/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480" w:type="dxa"/>
            <w:vAlign w:val="bottom"/>
            <w:tcBorders>
              <w:bottom w:val="single" w:sz="8" w:color="E6E6E6"/>
            </w:tcBorders>
            <w:shd w:val="clear" w:color="auto" w:fill="E6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E6E6E6"/>
            </w:tcBorders>
            <w:shd w:val="clear" w:color="auto" w:fill="E6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E6E6"/>
            </w:tcBorders>
            <w:shd w:val="clear" w:color="auto" w:fill="E6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E6E6"/>
            </w:tcBorders>
            <w:shd w:val="clear" w:color="auto" w:fill="E6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E6E6E6"/>
            </w:tcBorders>
            <w:shd w:val="clear" w:color="auto" w:fill="E6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E6E6"/>
            </w:tcBorders>
            <w:shd w:val="clear" w:color="auto" w:fill="E6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E6E6E6"/>
            </w:tcBorders>
            <w:shd w:val="clear" w:color="auto" w:fill="E6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E6E6E6"/>
            </w:tcBorders>
            <w:shd w:val="clear" w:color="auto" w:fill="E6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6E6E6"/>
            </w:tcBorders>
            <w:shd w:val="clear" w:color="auto" w:fill="E6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jc w:val="center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highlight w:val="white"/>
                <w:w w:val="83"/>
              </w:rPr>
              <w:t>Areas of Expertise</w:t>
            </w:r>
          </w:p>
        </w:tc>
        <w:tc>
          <w:tcPr>
            <w:tcW w:w="100" w:type="dxa"/>
            <w:vAlign w:val="bottom"/>
            <w:tcBorders>
              <w:bottom w:val="single" w:sz="8" w:color="E6E6E6"/>
            </w:tcBorders>
            <w:shd w:val="clear" w:color="auto" w:fill="E6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E6E6E6"/>
            </w:tcBorders>
            <w:shd w:val="clear" w:color="auto" w:fill="E6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8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highlight w:val="white"/>
                <w:w w:val="84"/>
              </w:rPr>
              <w:t>Project Procurement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highlight w:val="white"/>
                <w:w w:val="84"/>
              </w:rPr>
              <w:t>Quality Assurance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highlight w:val="white"/>
              </w:rPr>
              <w:t>Audit Documentation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highlight w:val="white"/>
              </w:rPr>
              <w:t>Buying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highlight w:val="white"/>
              </w:rPr>
              <w:t>Quality Control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highlight w:val="white"/>
              </w:rPr>
              <w:t>Logistics Co-ordination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highlight w:val="white"/>
              </w:rPr>
              <w:t>Expediting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highlight w:val="white"/>
              </w:rPr>
              <w:t>Invoice Management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highlight w:val="white"/>
              </w:rPr>
              <w:t>General Administration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480" w:type="dxa"/>
            <w:vAlign w:val="bottom"/>
            <w:shd w:val="clear" w:color="auto" w:fill="E6E6E6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shd w:val="clear" w:color="auto" w:fill="E6E6E6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6E6E6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6E6E6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E6E6E6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6E6E6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E6E6E6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shd w:val="clear" w:color="auto" w:fill="E6E6E6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shd w:val="clear" w:color="auto" w:fill="E6E6E6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gridSpan w:val="4"/>
            <w:shd w:val="clear" w:color="auto" w:fill="E6E6E6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60" w:type="dxa"/>
            <w:vAlign w:val="bottom"/>
            <w:shd w:val="clear" w:color="auto" w:fill="E6E6E6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480" w:type="dxa"/>
            <w:vAlign w:val="bottom"/>
            <w:tcBorders>
              <w:bottom w:val="single" w:sz="8" w:color="E6E6E6"/>
            </w:tcBorders>
            <w:shd w:val="clear" w:color="auto" w:fill="E6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E6E6E6"/>
            </w:tcBorders>
            <w:shd w:val="clear" w:color="auto" w:fill="E6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E6E6"/>
            </w:tcBorders>
            <w:shd w:val="clear" w:color="auto" w:fill="E6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E6E6"/>
            </w:tcBorders>
            <w:shd w:val="clear" w:color="auto" w:fill="E6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E6E6E6"/>
            </w:tcBorders>
            <w:shd w:val="clear" w:color="auto" w:fill="E6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E6E6"/>
            </w:tcBorders>
            <w:shd w:val="clear" w:color="auto" w:fill="E6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E6E6E6"/>
            </w:tcBorders>
            <w:shd w:val="clear" w:color="auto" w:fill="E6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E6E6E6"/>
            </w:tcBorders>
            <w:shd w:val="clear" w:color="auto" w:fill="E6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jc w:val="center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highlight w:val="white"/>
                <w:w w:val="85"/>
              </w:rPr>
              <w:t>Employment History</w:t>
            </w:r>
          </w:p>
        </w:tc>
        <w:tc>
          <w:tcPr>
            <w:tcW w:w="4160" w:type="dxa"/>
            <w:vAlign w:val="bottom"/>
            <w:tcBorders>
              <w:bottom w:val="single" w:sz="8" w:color="E6E6E6"/>
            </w:tcBorders>
            <w:shd w:val="clear" w:color="auto" w:fill="E6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8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highlight w:val="white"/>
              </w:rPr>
              <w:t>Saipem Contracting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highlight w:val="white"/>
                <w:w w:val="85"/>
              </w:rPr>
              <w:t>July 2012 – November 2016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2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highlight w:val="white"/>
                <w:w w:val="85"/>
              </w:rPr>
              <w:t>Netherlands B.V, Sharjah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Project Buyer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left="720" w:right="20"/>
        <w:spacing w:after="0" w:line="255" w:lineRule="auto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Source a wide range of operational, repair, and maintenance material as required by the contracted end users with accordance to ISO 9001 guidelines.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20" w:right="20"/>
        <w:spacing w:after="0" w:line="256" w:lineRule="auto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Requesting quotes from qualified suppliers in response to end user requirements and verifying the received quotes to assure their accordance with the company policies.</w:t>
      </w:r>
    </w:p>
    <w:p>
      <w:pPr>
        <w:ind w:left="720" w:right="20"/>
        <w:spacing w:after="0" w:line="256" w:lineRule="auto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Contacting preferred suppliers and negotiating influentially to evaluate their ability to meet specific contract requirements and discussing objectives.</w:t>
      </w:r>
    </w:p>
    <w:p>
      <w:pPr>
        <w:ind w:left="720" w:right="20"/>
        <w:spacing w:after="0" w:line="256" w:lineRule="auto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Generating credit applications for contracted suppliers and establishing suitable payment terms which accords with ISO guidelines.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20" w:right="20"/>
        <w:spacing w:after="0" w:line="256" w:lineRule="auto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Control monthly purchasing within stipulated budget and reporting cost savings and discounts received to the manager on a monthly basis.</w:t>
      </w:r>
    </w:p>
    <w:p>
      <w:pPr>
        <w:ind w:left="380"/>
        <w:spacing w:after="0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Generating supplier orders, registering them, and ensuring that they are received by the suppliers.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20" w:right="20"/>
        <w:spacing w:after="0" w:line="256" w:lineRule="auto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Expediting continuously with suppliers and updating order status and delivery reports on a daily basis and reporting to installations on a weekly basis.</w:t>
      </w:r>
    </w:p>
    <w:p>
      <w:pPr>
        <w:ind w:left="720" w:right="20"/>
        <w:spacing w:after="0" w:line="266" w:lineRule="auto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Using Six Sigma process to measure supplier performance; its development and providing feedbacks to suppliers. Identify and document non-conformities including vendor performance issues, and coordinating with relevant internal or external functions in the resolution of those quality-related problems by initiation of appropriate corrective or preventive action.</w:t>
      </w:r>
    </w:p>
    <w:p>
      <w:pPr>
        <w:ind w:left="720" w:right="20"/>
        <w:spacing w:after="0" w:line="256" w:lineRule="auto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Liaising with freight forwarders for transport, customs, OS&amp;Ds and ensuring goods are received within the stipulated time.</w:t>
      </w:r>
    </w:p>
    <w:p>
      <w:pPr>
        <w:ind w:left="720" w:right="220"/>
        <w:spacing w:after="0" w:line="347" w:lineRule="auto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Mediating between suppliers and the accounts department for issues with invoices, payments and proformas. Maintain positive relationships with representatives of both end users and vendors.</w:t>
      </w:r>
    </w:p>
    <w:p>
      <w:pPr>
        <w:sectPr>
          <w:pgSz w:w="12240" w:h="15840" w:orient="portrait"/>
          <w:cols w:equalWidth="0" w:num="1">
            <w:col w:w="10180"/>
          </w:cols>
          <w:pgMar w:left="1200" w:top="940" w:right="860" w:bottom="49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2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Saipem S.p.A. IRAQ,</w:t>
            </w:r>
          </w:p>
        </w:tc>
        <w:tc>
          <w:tcPr>
            <w:tcW w:w="22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85"/>
              </w:rPr>
              <w:t>May 2011 – June 2012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Dubai</w:t>
            </w:r>
          </w:p>
        </w:tc>
        <w:tc>
          <w:tcPr>
            <w:tcW w:w="22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1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746125</wp:posOffset>
            </wp:positionH>
            <wp:positionV relativeFrom="page">
              <wp:posOffset>409575</wp:posOffset>
            </wp:positionV>
            <wp:extent cx="6494780" cy="86963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780" cy="869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Procurement Assistant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720" w:right="300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Accepting enquiries from sales team and registering them in the system-SAP. Check stock &amp; latest prices and generate quotation to clients.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Contact suppliers for regular updates on stock, prices, discounts and placing purchase orders.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72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Continuous search of cheaper sources of supply with shortest lead times, check for references, negotiate and establish contracts.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Updating contract terms and conditions with suppliers every 6 months.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72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Forwarding supplier proforma/commercial invoices to credit control, explaining payment terms &amp; conditions to them.</w:t>
      </w:r>
    </w:p>
    <w:p>
      <w:pPr>
        <w:jc w:val="both"/>
        <w:ind w:left="720" w:right="3040"/>
        <w:spacing w:after="0" w:line="3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Chasing suppliers regularly for order status and explaining to the sales team. Keep a check on order receipts and look for over, short, and damaged cargo.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Attend monthly meetings on spend &amp; sales with the management and sales team.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5"/>
              </w:rPr>
              <w:t>Beta Industries FZCO,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highlight w:val="white"/>
                <w:w w:val="86"/>
              </w:rPr>
              <w:t>April 2010 – April 2011</w:t>
            </w:r>
          </w:p>
        </w:tc>
        <w:tc>
          <w:tcPr>
            <w:tcW w:w="5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Jebel Ali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Administrative officer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680" w:right="1460"/>
        <w:spacing w:after="0" w:line="3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Responsible for follow-ups, invoicing, quotations, receiving/distributing answering all enquiries. Liaising with warehouse department for packing, stock verification and delivery.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Preparing reports on stock requisition, back orders, pending deliveries, sample report.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680" w:right="46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Coordination with shipping company for export shipments, documentation, Letter of Credit and scheduling. Providing confidential and efficient administrative and secretarial support</w:t>
      </w:r>
    </w:p>
    <w:p>
      <w:pPr>
        <w:ind w:left="680" w:right="264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Liaison point between procurement function, Executive and Senior Management. Handling confidential document and PRO related works.</w:t>
      </w:r>
    </w:p>
    <w:p>
      <w:pPr>
        <w:ind w:left="680" w:right="80"/>
        <w:spacing w:after="0" w:line="32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Organizing and maintaining an accurate filing system and ensuring accurate documentation and record keeping Establishing contacts with different personality in travel arrangement, hotel booking &amp; arranging conference.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Sorting out mail to various outlet, forwarding faxes to right departments.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2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highlight w:val="white"/>
              </w:rPr>
              <w:t>Asian International Pvt.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highlight w:val="white"/>
                <w:w w:val="87"/>
              </w:rPr>
              <w:t>Dec 2006 – Mar 2009</w:t>
            </w:r>
          </w:p>
        </w:tc>
        <w:tc>
          <w:tcPr>
            <w:tcW w:w="5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5"/>
              </w:rPr>
              <w:t>School, Abu Dhabi, U.A.E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9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Secretary / Accountant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left="680" w:right="6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Provide support to school staff by conducting calendar management, meeting coordination, mail processing and correspondence, and travel arrangements.</w:t>
      </w:r>
    </w:p>
    <w:p>
      <w:pPr>
        <w:ind w:left="680" w:right="300" w:firstLine="4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Process routine requests for information, process reports and respond to correspondence directed to School Management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80" w:right="8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Co-ordinate routine purchasing, file management and storage, phone and personal reception, equipment repair coordination.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Collect and deposit student fees and maintain account statements.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680" w:right="118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Serve as profile coordinator to process request for new hires, transfers, and temporary employees. Prepare expense reports, spread sheets and presentations.</w:t>
      </w:r>
    </w:p>
    <w:p>
      <w:pPr>
        <w:ind w:left="680" w:right="280"/>
        <w:spacing w:after="0" w:line="31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Screen all phone calls; handles problems that may arise with vendors; may track payments for vendors; keeps records of all invoices; may keep records of special projects assigned to superior.</w:t>
      </w:r>
    </w:p>
    <w:p>
      <w:pPr>
        <w:sectPr>
          <w:pgSz w:w="12240" w:h="15840" w:orient="portrait"/>
          <w:cols w:equalWidth="0" w:num="1">
            <w:col w:w="10160"/>
          </w:cols>
          <w:pgMar w:left="1200" w:top="915" w:right="880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0"/>
        </w:trPr>
        <w:tc>
          <w:tcPr>
            <w:tcW w:w="2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Camellia Academy</w:t>
            </w:r>
          </w:p>
        </w:tc>
        <w:tc>
          <w:tcPr>
            <w:tcW w:w="210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86"/>
              </w:rPr>
              <w:t>Nov 2004 – Nov 2006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4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1"/>
              </w:rPr>
              <w:t>Ernakulam, Kochi, Kerala</w:t>
            </w:r>
          </w:p>
        </w:tc>
        <w:tc>
          <w:tcPr>
            <w:tcW w:w="21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4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7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746125</wp:posOffset>
            </wp:positionH>
            <wp:positionV relativeFrom="page">
              <wp:posOffset>409575</wp:posOffset>
            </wp:positionV>
            <wp:extent cx="6494780" cy="47129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780" cy="471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u w:val="single" w:color="auto"/>
          <w:color w:val="auto"/>
        </w:rPr>
        <w:t>Trainer- IELTS, Communicative English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Train candidates who approach the company looking specifically for IELTS coaching.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680"/>
        <w:spacing w:after="0" w:line="27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Responsible for IELTS training material design, delivery, regular updating of training resources so that the content remains suited to the changing standards and learning environment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Mentor new IELTS trainers who join the company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680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Continuously monitor and develop new content to keep the training at the cutting edge, fresh and in-sync with th changing requirements of the test.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2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highlight w:val="white"/>
              </w:rPr>
              <w:t>Gabbi Foods, Kochi,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highlight w:val="white"/>
                <w:w w:val="87"/>
              </w:rPr>
              <w:t>March 2002 – October 2003</w:t>
            </w:r>
          </w:p>
        </w:tc>
        <w:tc>
          <w:tcPr>
            <w:tcW w:w="5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5"/>
              </w:rPr>
              <w:t>Ernakulam, Kochi, Kerala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Secretary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680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Read all incoming correspondence; documents all correspondence received on automated system; routes mail an superior's instructions to appropriate parties; follows-up on correspondence with response dates.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Answer correspondence addressed to the executive;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680" w:right="16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Meet with and interviews visitors of the executive; give speeches to groups on various aspects of departmental operations.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Prepare speeches which are presented by department officials.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Prepare a variety of manuals, procedures and policy statements which serve as internal guidelines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6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Keep clerical reports of a large number of employees; demonstrates confidentiality when handling sensitive repo and/or documents; composes and completes technical forms.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Operate multiple phone lines, copiers, fax machines, and computers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504190</wp:posOffset>
            </wp:positionV>
            <wp:extent cx="6485890" cy="33013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330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  <w:highlight w:val="white"/>
        </w:rPr>
        <w:t>Education &amp; Training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right="2620"/>
        <w:spacing w:after="0" w:line="3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  <w:highlight w:val="white"/>
        </w:rPr>
        <w:t xml:space="preserve">Bachelor of Education in Social Science, 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Mahatma Gandhi University, India, April 2005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  <w:highlight w:val="white"/>
        </w:rPr>
        <w:t xml:space="preserve"> 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Bachelor in Sociology, Mahatma Gandhi University, India, April 1998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  <w:highlight w:val="white"/>
        </w:rPr>
        <w:t>Certificates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AQPP (Asset Qualified Professional Program - Aptech)</w:t>
      </w: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u w:val="single" w:color="auto"/>
          <w:color w:val="auto"/>
        </w:rPr>
        <w:t>Operating Systems/ software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SAP, Windows, MS Office Suite, Excel, Power Point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  <w:highlight w:val="white"/>
        </w:rPr>
        <w:t>Other Professional Development Courses Attended:</w:t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right="306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Counterparty Risk Analysis Methodology – VERC (Vendor Risk Evaluation Card), 18-22 August 2014 Location: Milan, Italy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Local Vendor Qualification Processes for Non Critical CCs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Oct 2015 Location: Sharjah, UAE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Languages: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English, Hindi, Malayalam</w:t>
      </w: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References: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Available upon request</w:t>
      </w:r>
    </w:p>
    <w:p>
      <w:pPr>
        <w:sectPr>
          <w:pgSz w:w="12240" w:h="15840" w:orient="portrait"/>
          <w:cols w:equalWidth="0" w:num="1">
            <w:col w:w="10160"/>
          </w:cols>
          <w:pgMar w:left="1200" w:top="681" w:right="880" w:bottom="360" w:gutter="0" w:footer="0" w:header="0"/>
        </w:sectPr>
      </w:pPr>
    </w:p>
    <w:sectPr>
      <w:pgSz w:w="12240" w:h="15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2CD6"/>
    <w:multiLevelType w:val="hybridMultilevel"/>
    <w:lvl w:ilvl="0">
      <w:lvlJc w:val="left"/>
      <w:lvlText w:val=" "/>
      <w:numFmt w:val="bullet"/>
      <w:start w:val="1"/>
    </w:lvl>
  </w:abstractNum>
  <w:abstractNum w:abstractNumId="1">
    <w:nsid w:val="72AE"/>
    <w:multiLevelType w:val="hybridMultilevel"/>
    <w:lvl w:ilvl="0">
      <w:lvlJc w:val="left"/>
      <w:lvlText w:val=" "/>
      <w:numFmt w:val="bullet"/>
      <w:start w:val="1"/>
    </w:lvl>
  </w:abstractNum>
  <w:abstractNum w:abstractNumId="2">
    <w:nsid w:val="6952"/>
    <w:multiLevelType w:val="hybridMultilevel"/>
    <w:lvl w:ilvl="0">
      <w:lvlJc w:val="left"/>
      <w:lvlText w:val=" "/>
      <w:numFmt w:val="bullet"/>
      <w:start w:val="1"/>
    </w:lvl>
  </w:abstractNum>
  <w:abstractNum w:abstractNumId="3">
    <w:nsid w:val="5F90"/>
    <w:multiLevelType w:val="hybridMultilevel"/>
    <w:lvl w:ilvl="0">
      <w:lvlJc w:val="left"/>
      <w:lvlText w:val=" "/>
      <w:numFmt w:val="bullet"/>
      <w:start w:val="1"/>
    </w:lvl>
  </w:abstractNum>
  <w:abstractNum w:abstractNumId="4">
    <w:nsid w:val="1649"/>
    <w:multiLevelType w:val="hybridMultilevel"/>
    <w:lvl w:ilvl="0">
      <w:lvlJc w:val="left"/>
      <w:lvlText w:val=" "/>
      <w:numFmt w:val="bullet"/>
      <w:start w:val="1"/>
    </w:lvl>
  </w:abstractNum>
  <w:abstractNum w:abstractNumId="5">
    <w:nsid w:val="6DF1"/>
    <w:multiLevelType w:val="hybridMultilevel"/>
    <w:lvl w:ilvl="0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2017-10-27T15:10:29Z</dcterms:created>
  <dcterms:modified xsi:type="dcterms:W3CDTF">2017-10-27T15:10:29Z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