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7F" w:rsidRPr="00167744" w:rsidRDefault="00167744" w:rsidP="00167744">
      <w:pPr>
        <w:spacing w:after="490" w:line="259" w:lineRule="auto"/>
        <w:ind w:left="0" w:right="25" w:firstLine="0"/>
      </w:pPr>
      <w:r w:rsidRPr="00167744">
        <w:rPr>
          <w:b/>
          <w:sz w:val="24"/>
          <w:u w:val="single" w:color="000008"/>
        </w:rPr>
        <w:t xml:space="preserve">RESUME  </w:t>
      </w:r>
      <w:r>
        <w:rPr>
          <w:b/>
          <w:sz w:val="24"/>
          <w:u w:color="000008"/>
        </w:rPr>
        <w:t xml:space="preserve">                                                                           </w:t>
      </w:r>
      <w:r w:rsidR="00AF319C">
        <w:rPr>
          <w:b/>
          <w:sz w:val="24"/>
          <w:u w:color="00000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95pt;height:127.65pt">
            <v:imagedata r:id="rId8" o:title="01"/>
          </v:shape>
        </w:pict>
      </w:r>
    </w:p>
    <w:p w:rsidR="009172CF" w:rsidRDefault="009172CF" w:rsidP="009172CF">
      <w:pPr>
        <w:tabs>
          <w:tab w:val="center" w:pos="7440"/>
        </w:tabs>
        <w:spacing w:after="0" w:line="259" w:lineRule="auto"/>
        <w:ind w:left="0" w:firstLine="0"/>
        <w:jc w:val="left"/>
        <w:rPr>
          <w:b/>
        </w:rPr>
      </w:pPr>
      <w:proofErr w:type="spellStart"/>
      <w:r>
        <w:rPr>
          <w:b/>
        </w:rPr>
        <w:t>Nitish</w:t>
      </w:r>
      <w:proofErr w:type="spellEnd"/>
      <w:r>
        <w:rPr>
          <w:b/>
        </w:rPr>
        <w:t xml:space="preserve"> </w:t>
      </w:r>
    </w:p>
    <w:p w:rsidR="00FF167F" w:rsidRDefault="009172CF" w:rsidP="009172CF">
      <w:pPr>
        <w:tabs>
          <w:tab w:val="center" w:pos="7440"/>
        </w:tabs>
        <w:spacing w:after="0" w:line="259" w:lineRule="auto"/>
        <w:ind w:left="0" w:firstLine="0"/>
        <w:jc w:val="left"/>
      </w:pPr>
      <w:hyperlink r:id="rId9" w:history="1">
        <w:r w:rsidRPr="00AF2FA2">
          <w:rPr>
            <w:rStyle w:val="Hyperlink"/>
            <w:b/>
          </w:rPr>
          <w:t>Nitish.373793@2freemail.com</w:t>
        </w:r>
      </w:hyperlink>
      <w:r>
        <w:rPr>
          <w:b/>
        </w:rPr>
        <w:t xml:space="preserve"> </w:t>
      </w:r>
      <w:r w:rsidR="00DC0067">
        <w:rPr>
          <w:b/>
        </w:rPr>
        <w:tab/>
      </w:r>
    </w:p>
    <w:p w:rsidR="009172CF" w:rsidRDefault="009172CF" w:rsidP="0069639C">
      <w:pPr>
        <w:spacing w:after="85" w:line="259" w:lineRule="auto"/>
        <w:jc w:val="left"/>
        <w:rPr>
          <w:b/>
          <w:u w:val="single" w:color="000008"/>
        </w:rPr>
      </w:pPr>
    </w:p>
    <w:p w:rsidR="00FF167F" w:rsidRDefault="00DC0067" w:rsidP="0069639C">
      <w:pPr>
        <w:spacing w:after="85" w:line="259" w:lineRule="auto"/>
        <w:jc w:val="left"/>
      </w:pPr>
      <w:r>
        <w:rPr>
          <w:b/>
          <w:u w:val="single" w:color="000008"/>
        </w:rPr>
        <w:t>Career Objective:</w:t>
      </w:r>
    </w:p>
    <w:p w:rsidR="00FF167F" w:rsidRDefault="00DC0067">
      <w:pPr>
        <w:spacing w:after="462"/>
        <w:ind w:left="0" w:firstLine="0"/>
      </w:pPr>
      <w:r>
        <w:t xml:space="preserve">To gain the position of an electrical/Electronic maintenance supervisor with a view to utilize my educational background and experience in an establish organization for its well working. </w:t>
      </w:r>
      <w:proofErr w:type="gramStart"/>
      <w:r>
        <w:t>Where my skills and knowledge will be put into tests to the true range of efforts.</w:t>
      </w:r>
      <w:proofErr w:type="gramEnd"/>
    </w:p>
    <w:p w:rsidR="00FF167F" w:rsidRDefault="00DC0067" w:rsidP="0069639C">
      <w:pPr>
        <w:spacing w:after="85" w:line="259" w:lineRule="auto"/>
        <w:ind w:left="0" w:firstLine="0"/>
        <w:jc w:val="left"/>
      </w:pPr>
      <w:r>
        <w:rPr>
          <w:b/>
          <w:u w:val="single" w:color="000008"/>
        </w:rPr>
        <w:t>Core Competencies:</w:t>
      </w:r>
    </w:p>
    <w:p w:rsidR="00FF167F" w:rsidRDefault="00DC0067">
      <w:pPr>
        <w:numPr>
          <w:ilvl w:val="0"/>
          <w:numId w:val="1"/>
        </w:numPr>
        <w:ind w:hanging="360"/>
      </w:pPr>
      <w:r>
        <w:t>Effective communicator with strong oral and verbal communication skills especially in English and Hindi</w:t>
      </w:r>
    </w:p>
    <w:p w:rsidR="00FF167F" w:rsidRDefault="00DC0067">
      <w:pPr>
        <w:numPr>
          <w:ilvl w:val="0"/>
          <w:numId w:val="1"/>
        </w:numPr>
        <w:spacing w:after="459"/>
        <w:ind w:hanging="360"/>
      </w:pPr>
      <w:r>
        <w:t>Good in handling manpower for maintaining quality of service</w:t>
      </w:r>
    </w:p>
    <w:p w:rsidR="00FF167F" w:rsidRDefault="00DC0067" w:rsidP="0069639C">
      <w:pPr>
        <w:spacing w:after="179" w:line="259" w:lineRule="auto"/>
        <w:ind w:left="0" w:firstLine="0"/>
        <w:jc w:val="left"/>
      </w:pPr>
      <w:r>
        <w:rPr>
          <w:b/>
          <w:u w:val="single" w:color="000008"/>
        </w:rPr>
        <w:t>Personal Details:</w:t>
      </w:r>
    </w:p>
    <w:tbl>
      <w:tblPr>
        <w:tblStyle w:val="TableGrid"/>
        <w:tblW w:w="8124" w:type="dxa"/>
        <w:tblInd w:w="0" w:type="dxa"/>
        <w:tblLook w:val="04A0" w:firstRow="1" w:lastRow="0" w:firstColumn="1" w:lastColumn="0" w:noHBand="0" w:noVBand="1"/>
      </w:tblPr>
      <w:tblGrid>
        <w:gridCol w:w="2160"/>
        <w:gridCol w:w="510"/>
        <w:gridCol w:w="5454"/>
      </w:tblGrid>
      <w:tr w:rsidR="00FF167F" w:rsidTr="0069639C">
        <w:trPr>
          <w:trHeight w:val="31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F167F" w:rsidRDefault="00DC006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Name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67F" w:rsidRDefault="00DC006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:</w:t>
            </w: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FF167F" w:rsidRDefault="00DC0067" w:rsidP="009172CF">
            <w:pPr>
              <w:spacing w:after="0" w:line="259" w:lineRule="auto"/>
              <w:ind w:left="930" w:firstLine="0"/>
              <w:jc w:val="left"/>
            </w:pPr>
            <w:proofErr w:type="spellStart"/>
            <w:r>
              <w:rPr>
                <w:b/>
              </w:rPr>
              <w:t>Nitish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FF167F" w:rsidTr="0069639C">
        <w:trPr>
          <w:trHeight w:val="36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F167F" w:rsidRDefault="00DC006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Date of Birth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67F" w:rsidRDefault="00DC006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:</w:t>
            </w: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FF167F" w:rsidRDefault="00DC0067">
            <w:pPr>
              <w:spacing w:after="0" w:line="259" w:lineRule="auto"/>
              <w:ind w:left="930" w:firstLine="0"/>
              <w:jc w:val="left"/>
            </w:pPr>
            <w:r>
              <w:rPr>
                <w:b/>
              </w:rPr>
              <w:t>23/04/1990</w:t>
            </w:r>
          </w:p>
        </w:tc>
      </w:tr>
      <w:tr w:rsidR="00FF167F" w:rsidTr="0069639C">
        <w:trPr>
          <w:trHeight w:val="36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F167F" w:rsidRDefault="00DC006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Martial</w:t>
            </w:r>
            <w:proofErr w:type="spellEnd"/>
            <w:r>
              <w:rPr>
                <w:b/>
              </w:rPr>
              <w:t xml:space="preserve"> status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67F" w:rsidRDefault="00DC006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:</w:t>
            </w: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FF167F" w:rsidRDefault="00DC0067">
            <w:pPr>
              <w:spacing w:after="0" w:line="259" w:lineRule="auto"/>
              <w:ind w:left="930" w:firstLine="0"/>
              <w:jc w:val="left"/>
            </w:pPr>
            <w:r>
              <w:rPr>
                <w:b/>
              </w:rPr>
              <w:t>Unmarried</w:t>
            </w:r>
          </w:p>
        </w:tc>
      </w:tr>
      <w:tr w:rsidR="00FF167F" w:rsidTr="0069639C">
        <w:trPr>
          <w:trHeight w:val="36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F167F" w:rsidRDefault="00FF167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167F" w:rsidRDefault="00FF167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D403ED" w:rsidRDefault="00D403ED" w:rsidP="00D403ED">
            <w:pPr>
              <w:spacing w:after="0" w:line="259" w:lineRule="auto"/>
              <w:ind w:left="0" w:firstLine="0"/>
              <w:jc w:val="left"/>
            </w:pPr>
          </w:p>
        </w:tc>
      </w:tr>
    </w:tbl>
    <w:p w:rsidR="0069639C" w:rsidRDefault="00857E36">
      <w:pPr>
        <w:spacing w:after="447" w:line="265" w:lineRule="auto"/>
        <w:ind w:left="-5" w:hanging="10"/>
        <w:jc w:val="left"/>
        <w:rPr>
          <w:b/>
        </w:rPr>
      </w:pPr>
      <w:r>
        <w:rPr>
          <w:b/>
        </w:rPr>
        <w:lastRenderedPageBreak/>
        <w:t>Visa                      :                   Visiting visa till 04.11.2017</w:t>
      </w:r>
    </w:p>
    <w:p w:rsidR="00FF167F" w:rsidRDefault="00DC0067">
      <w:pPr>
        <w:spacing w:after="447" w:line="265" w:lineRule="auto"/>
        <w:ind w:left="-5" w:hanging="10"/>
        <w:jc w:val="left"/>
      </w:pPr>
      <w:r>
        <w:rPr>
          <w:b/>
        </w:rPr>
        <w:t>Educational Summary:</w:t>
      </w:r>
    </w:p>
    <w:p w:rsidR="00FF167F" w:rsidRDefault="00DC0067">
      <w:pPr>
        <w:numPr>
          <w:ilvl w:val="0"/>
          <w:numId w:val="1"/>
        </w:numPr>
        <w:spacing w:after="601"/>
        <w:ind w:hanging="360"/>
      </w:pPr>
      <w:r>
        <w:rPr>
          <w:b/>
        </w:rPr>
        <w:t xml:space="preserve">Diploma: </w:t>
      </w:r>
      <w:r>
        <w:t xml:space="preserve">In </w:t>
      </w:r>
      <w:r>
        <w:rPr>
          <w:i/>
        </w:rPr>
        <w:t xml:space="preserve">Electronics and communication Engineering </w:t>
      </w:r>
      <w:r>
        <w:t>scored 54% from technical education board of Gujarat in the Dec 2011.</w:t>
      </w:r>
    </w:p>
    <w:p w:rsidR="00FF167F" w:rsidRDefault="00DC0067">
      <w:pPr>
        <w:numPr>
          <w:ilvl w:val="0"/>
          <w:numId w:val="1"/>
        </w:numPr>
        <w:spacing w:after="462"/>
        <w:ind w:hanging="360"/>
      </w:pPr>
      <w:proofErr w:type="spellStart"/>
      <w:r>
        <w:rPr>
          <w:b/>
        </w:rPr>
        <w:t>B.Tech</w:t>
      </w:r>
      <w:proofErr w:type="spellEnd"/>
      <w:r>
        <w:rPr>
          <w:b/>
        </w:rPr>
        <w:t xml:space="preserve">: </w:t>
      </w:r>
      <w:r>
        <w:t xml:space="preserve">In </w:t>
      </w:r>
      <w:r>
        <w:rPr>
          <w:i/>
        </w:rPr>
        <w:t xml:space="preserve">Electronics and communication Engineering </w:t>
      </w:r>
      <w:r>
        <w:t xml:space="preserve">scored 64% from Rajasthan </w:t>
      </w:r>
      <w:proofErr w:type="spellStart"/>
      <w:r>
        <w:t>Vidyapeeth</w:t>
      </w:r>
      <w:proofErr w:type="spellEnd"/>
      <w:r>
        <w:t xml:space="preserve"> University the Dec 2014.</w:t>
      </w:r>
    </w:p>
    <w:p w:rsidR="00FF167F" w:rsidRDefault="00DC0067">
      <w:pPr>
        <w:numPr>
          <w:ilvl w:val="0"/>
          <w:numId w:val="1"/>
        </w:numPr>
        <w:spacing w:after="1037"/>
        <w:ind w:hanging="360"/>
      </w:pPr>
      <w:r>
        <w:rPr>
          <w:b/>
        </w:rPr>
        <w:t xml:space="preserve">Polytechnic Training: </w:t>
      </w:r>
      <w:r>
        <w:t xml:space="preserve">Silicon Technologies, </w:t>
      </w:r>
      <w:proofErr w:type="spellStart"/>
      <w:r>
        <w:t>Vapi</w:t>
      </w:r>
      <w:proofErr w:type="spellEnd"/>
      <w:r>
        <w:t>.</w:t>
      </w:r>
    </w:p>
    <w:p w:rsidR="00FF167F" w:rsidRDefault="00DC0067">
      <w:pPr>
        <w:spacing w:after="464" w:line="261" w:lineRule="auto"/>
        <w:ind w:left="-5" w:hanging="10"/>
        <w:jc w:val="left"/>
      </w:pPr>
      <w:r>
        <w:rPr>
          <w:b/>
          <w:sz w:val="28"/>
        </w:rPr>
        <w:t>Professional Experience</w:t>
      </w:r>
      <w:r>
        <w:rPr>
          <w:b/>
          <w:sz w:val="32"/>
        </w:rPr>
        <w:t>:</w:t>
      </w:r>
    </w:p>
    <w:p w:rsidR="003C4E19" w:rsidRDefault="00DC0067">
      <w:pPr>
        <w:spacing w:line="577" w:lineRule="auto"/>
        <w:ind w:left="0" w:firstLine="0"/>
      </w:pPr>
      <w:r>
        <w:rPr>
          <w:b/>
        </w:rPr>
        <w:t xml:space="preserve">Organization: </w:t>
      </w:r>
      <w:r>
        <w:t>RMCL Corporation</w:t>
      </w:r>
      <w:proofErr w:type="gramStart"/>
      <w:r>
        <w:t>.(</w:t>
      </w:r>
      <w:proofErr w:type="gramEnd"/>
      <w:r>
        <w:t xml:space="preserve">Project).(6 Months after Completing Diploma) </w:t>
      </w:r>
      <w:r>
        <w:rPr>
          <w:b/>
        </w:rPr>
        <w:t xml:space="preserve">Designation: </w:t>
      </w:r>
      <w:r>
        <w:t>Electrical Maintenance Technician.</w:t>
      </w:r>
    </w:p>
    <w:p w:rsidR="00FF167F" w:rsidRDefault="00DC0067">
      <w:pPr>
        <w:numPr>
          <w:ilvl w:val="0"/>
          <w:numId w:val="1"/>
        </w:numPr>
        <w:ind w:hanging="360"/>
      </w:pPr>
      <w:r>
        <w:t>Responsible for monitoring and coordinating the maintenance of electrical controls and equipment.</w:t>
      </w:r>
    </w:p>
    <w:p w:rsidR="00FF167F" w:rsidRDefault="00DC0067">
      <w:pPr>
        <w:numPr>
          <w:ilvl w:val="0"/>
          <w:numId w:val="1"/>
        </w:numPr>
        <w:ind w:hanging="360"/>
      </w:pPr>
      <w:r>
        <w:t>Perform responsibilities of conducting corrective and preventive maintenance of electrical equipment and their controls.</w:t>
      </w:r>
    </w:p>
    <w:p w:rsidR="00FF167F" w:rsidRDefault="00DC0067">
      <w:pPr>
        <w:numPr>
          <w:ilvl w:val="0"/>
          <w:numId w:val="1"/>
        </w:numPr>
        <w:ind w:hanging="360"/>
      </w:pPr>
      <w:r>
        <w:t>Working in areas of commissioning electrical equipment that were being installed at that time.</w:t>
      </w:r>
    </w:p>
    <w:p w:rsidR="00FF167F" w:rsidRDefault="00DC0067">
      <w:pPr>
        <w:numPr>
          <w:ilvl w:val="0"/>
          <w:numId w:val="1"/>
        </w:numPr>
        <w:ind w:hanging="360"/>
      </w:pPr>
      <w:r>
        <w:t>Handle responsibilities of operating procedures, specifications of equipment and the standards of materials.</w:t>
      </w:r>
    </w:p>
    <w:p w:rsidR="00FF167F" w:rsidRDefault="00DC0067">
      <w:pPr>
        <w:numPr>
          <w:ilvl w:val="0"/>
          <w:numId w:val="1"/>
        </w:numPr>
        <w:ind w:hanging="360"/>
      </w:pPr>
      <w:r>
        <w:lastRenderedPageBreak/>
        <w:t>Play the role of a technical supporter to other departments in critical engineering matters.</w:t>
      </w:r>
    </w:p>
    <w:p w:rsidR="00FF167F" w:rsidRDefault="00DC0067">
      <w:pPr>
        <w:spacing w:after="464" w:line="261" w:lineRule="auto"/>
        <w:ind w:left="-5" w:hanging="10"/>
        <w:jc w:val="left"/>
      </w:pPr>
      <w:r>
        <w:rPr>
          <w:b/>
          <w:sz w:val="28"/>
        </w:rPr>
        <w:t>Professional Experience</w:t>
      </w:r>
      <w:r>
        <w:rPr>
          <w:b/>
          <w:sz w:val="32"/>
        </w:rPr>
        <w:t>:</w:t>
      </w:r>
    </w:p>
    <w:p w:rsidR="00FF167F" w:rsidRDefault="00DC0067">
      <w:pPr>
        <w:spacing w:after="360"/>
        <w:ind w:left="0" w:firstLine="0"/>
      </w:pPr>
      <w:r>
        <w:rPr>
          <w:b/>
        </w:rPr>
        <w:t xml:space="preserve">Organization: </w:t>
      </w:r>
      <w:r>
        <w:t xml:space="preserve">Deep </w:t>
      </w:r>
      <w:proofErr w:type="gramStart"/>
      <w:r>
        <w:t>Enterprise.,</w:t>
      </w:r>
      <w:proofErr w:type="gramEnd"/>
      <w:r>
        <w:t xml:space="preserve"> </w:t>
      </w:r>
      <w:proofErr w:type="spellStart"/>
      <w:r>
        <w:t>Somnath</w:t>
      </w:r>
      <w:proofErr w:type="spellEnd"/>
      <w:r>
        <w:t>.</w:t>
      </w:r>
    </w:p>
    <w:p w:rsidR="00FF167F" w:rsidRDefault="00DC0067">
      <w:pPr>
        <w:spacing w:after="459"/>
        <w:ind w:left="0" w:firstLine="0"/>
      </w:pPr>
      <w:r>
        <w:rPr>
          <w:b/>
        </w:rPr>
        <w:t xml:space="preserve">Designation: </w:t>
      </w:r>
      <w:r>
        <w:t>Administrator.</w:t>
      </w:r>
    </w:p>
    <w:p w:rsidR="00FF167F" w:rsidRDefault="00DC0067">
      <w:pPr>
        <w:numPr>
          <w:ilvl w:val="0"/>
          <w:numId w:val="1"/>
        </w:numPr>
        <w:ind w:hanging="360"/>
      </w:pPr>
      <w:r>
        <w:t>Responsible for monitoring and coordinating the Supply of Foil Papers Manufactured Here.</w:t>
      </w:r>
    </w:p>
    <w:p w:rsidR="003C4E19" w:rsidRDefault="00DC0067" w:rsidP="003C4E19">
      <w:pPr>
        <w:numPr>
          <w:ilvl w:val="0"/>
          <w:numId w:val="1"/>
        </w:numPr>
        <w:spacing w:after="0" w:line="265" w:lineRule="auto"/>
        <w:ind w:hanging="360"/>
      </w:pPr>
      <w:r>
        <w:t>Perform resp</w:t>
      </w:r>
      <w:r w:rsidR="007E213F">
        <w:t>onsibilities of Keeping Record o</w:t>
      </w:r>
      <w:r>
        <w:t>f Taxes, Transportation of Goods.</w:t>
      </w:r>
    </w:p>
    <w:p w:rsidR="003C4E19" w:rsidRDefault="003C4E19" w:rsidP="003C4E19">
      <w:pPr>
        <w:numPr>
          <w:ilvl w:val="0"/>
          <w:numId w:val="1"/>
        </w:numPr>
        <w:spacing w:after="0" w:line="240" w:lineRule="auto"/>
        <w:ind w:hanging="360"/>
      </w:pPr>
      <w:r>
        <w:t>Responsible for dispatch of materials.</w:t>
      </w:r>
    </w:p>
    <w:p w:rsidR="003C4E19" w:rsidRDefault="00170B0E" w:rsidP="00170B0E">
      <w:pPr>
        <w:numPr>
          <w:ilvl w:val="0"/>
          <w:numId w:val="1"/>
        </w:numPr>
        <w:spacing w:after="0" w:line="265" w:lineRule="auto"/>
        <w:ind w:hanging="360"/>
      </w:pPr>
      <w:r>
        <w:t>Tracking and confirmation of goods receiving and delivering.</w:t>
      </w:r>
    </w:p>
    <w:p w:rsidR="00170B0E" w:rsidRDefault="00170B0E" w:rsidP="00170B0E">
      <w:pPr>
        <w:numPr>
          <w:ilvl w:val="0"/>
          <w:numId w:val="1"/>
        </w:numPr>
        <w:spacing w:after="0" w:line="265" w:lineRule="auto"/>
        <w:ind w:hanging="360"/>
      </w:pPr>
      <w:r>
        <w:t>Preparation of invoices of goods to be delivered.</w:t>
      </w:r>
    </w:p>
    <w:p w:rsidR="00170B0E" w:rsidRDefault="00170B0E" w:rsidP="00170B0E">
      <w:pPr>
        <w:spacing w:after="0" w:line="265" w:lineRule="auto"/>
        <w:ind w:left="709" w:firstLine="0"/>
      </w:pPr>
    </w:p>
    <w:p w:rsidR="00170B0E" w:rsidRDefault="00170B0E">
      <w:pPr>
        <w:spacing w:after="447" w:line="265" w:lineRule="auto"/>
        <w:ind w:left="-5" w:hanging="10"/>
        <w:jc w:val="left"/>
        <w:rPr>
          <w:b/>
        </w:rPr>
      </w:pPr>
      <w:r>
        <w:rPr>
          <w:b/>
        </w:rPr>
        <w:t>Computer Skills:</w:t>
      </w:r>
    </w:p>
    <w:p w:rsidR="00170B0E" w:rsidRPr="00170B0E" w:rsidRDefault="00170B0E" w:rsidP="00170B0E">
      <w:pPr>
        <w:pStyle w:val="ListParagraph"/>
        <w:numPr>
          <w:ilvl w:val="0"/>
          <w:numId w:val="2"/>
        </w:numPr>
        <w:spacing w:after="447" w:line="265" w:lineRule="auto"/>
        <w:jc w:val="left"/>
      </w:pPr>
      <w:r w:rsidRPr="00170B0E">
        <w:t xml:space="preserve">Microsoft excel, word, </w:t>
      </w:r>
      <w:proofErr w:type="spellStart"/>
      <w:proofErr w:type="gramStart"/>
      <w:r w:rsidRPr="00170B0E">
        <w:t>powerpoint</w:t>
      </w:r>
      <w:proofErr w:type="spellEnd"/>
      <w:proofErr w:type="gramEnd"/>
      <w:r w:rsidRPr="00170B0E">
        <w:t xml:space="preserve"> and internet.</w:t>
      </w:r>
      <w:bookmarkStart w:id="0" w:name="_GoBack"/>
      <w:bookmarkEnd w:id="0"/>
    </w:p>
    <w:sectPr w:rsidR="00170B0E" w:rsidRPr="00170B0E">
      <w:pgSz w:w="12240" w:h="15840"/>
      <w:pgMar w:top="1439" w:right="1411" w:bottom="444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19C" w:rsidRDefault="00AF319C" w:rsidP="0069639C">
      <w:pPr>
        <w:spacing w:after="0" w:line="240" w:lineRule="auto"/>
      </w:pPr>
      <w:r>
        <w:separator/>
      </w:r>
    </w:p>
  </w:endnote>
  <w:endnote w:type="continuationSeparator" w:id="0">
    <w:p w:rsidR="00AF319C" w:rsidRDefault="00AF319C" w:rsidP="0069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19C" w:rsidRDefault="00AF319C" w:rsidP="0069639C">
      <w:pPr>
        <w:spacing w:after="0" w:line="240" w:lineRule="auto"/>
      </w:pPr>
      <w:r>
        <w:separator/>
      </w:r>
    </w:p>
  </w:footnote>
  <w:footnote w:type="continuationSeparator" w:id="0">
    <w:p w:rsidR="00AF319C" w:rsidRDefault="00AF319C" w:rsidP="00696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32DF"/>
    <w:multiLevelType w:val="hybridMultilevel"/>
    <w:tmpl w:val="80B4EEA2"/>
    <w:lvl w:ilvl="0" w:tplc="72D4C466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283F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6E09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4832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0898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A49E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46AF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BE6C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DAAB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FAB0835"/>
    <w:multiLevelType w:val="hybridMultilevel"/>
    <w:tmpl w:val="2CB449DA"/>
    <w:lvl w:ilvl="0" w:tplc="72D4C466">
      <w:start w:val="1"/>
      <w:numFmt w:val="bullet"/>
      <w:lvlText w:val="•"/>
      <w:lvlJc w:val="left"/>
      <w:pPr>
        <w:ind w:left="694"/>
      </w:pPr>
      <w:rPr>
        <w:rFonts w:ascii="Arial" w:eastAsia="Arial" w:hAnsi="Arial" w:cs="Arial"/>
        <w:b w:val="0"/>
        <w:i w:val="0"/>
        <w:strike w:val="0"/>
        <w:dstrike w:val="0"/>
        <w:color w:val="00000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7F"/>
    <w:rsid w:val="00167744"/>
    <w:rsid w:val="00170B0E"/>
    <w:rsid w:val="001A20B3"/>
    <w:rsid w:val="001F2AE0"/>
    <w:rsid w:val="002055D8"/>
    <w:rsid w:val="00246719"/>
    <w:rsid w:val="003C4E19"/>
    <w:rsid w:val="0069639C"/>
    <w:rsid w:val="006C581E"/>
    <w:rsid w:val="00793FE2"/>
    <w:rsid w:val="007E213F"/>
    <w:rsid w:val="00857E36"/>
    <w:rsid w:val="009172CF"/>
    <w:rsid w:val="00995268"/>
    <w:rsid w:val="00AF319C"/>
    <w:rsid w:val="00CD330A"/>
    <w:rsid w:val="00D403ED"/>
    <w:rsid w:val="00DC0067"/>
    <w:rsid w:val="00F668BA"/>
    <w:rsid w:val="00FB572E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97" w:line="253" w:lineRule="auto"/>
      <w:ind w:left="366" w:hanging="366"/>
      <w:jc w:val="both"/>
    </w:pPr>
    <w:rPr>
      <w:rFonts w:ascii="Verdana" w:eastAsia="Verdana" w:hAnsi="Verdana" w:cs="Verdana"/>
      <w:color w:val="00000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39C"/>
    <w:rPr>
      <w:rFonts w:ascii="Verdana" w:eastAsia="Verdana" w:hAnsi="Verdana" w:cs="Verdana"/>
      <w:color w:val="000008"/>
    </w:rPr>
  </w:style>
  <w:style w:type="paragraph" w:styleId="Footer">
    <w:name w:val="footer"/>
    <w:basedOn w:val="Normal"/>
    <w:link w:val="FooterChar"/>
    <w:uiPriority w:val="99"/>
    <w:unhideWhenUsed/>
    <w:rsid w:val="0069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39C"/>
    <w:rPr>
      <w:rFonts w:ascii="Verdana" w:eastAsia="Verdana" w:hAnsi="Verdana" w:cs="Verdana"/>
      <w:color w:val="000008"/>
    </w:rPr>
  </w:style>
  <w:style w:type="paragraph" w:styleId="ListParagraph">
    <w:name w:val="List Paragraph"/>
    <w:basedOn w:val="Normal"/>
    <w:uiPriority w:val="34"/>
    <w:qFormat/>
    <w:rsid w:val="00170B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2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97" w:line="253" w:lineRule="auto"/>
      <w:ind w:left="366" w:hanging="366"/>
      <w:jc w:val="both"/>
    </w:pPr>
    <w:rPr>
      <w:rFonts w:ascii="Verdana" w:eastAsia="Verdana" w:hAnsi="Verdana" w:cs="Verdana"/>
      <w:color w:val="00000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39C"/>
    <w:rPr>
      <w:rFonts w:ascii="Verdana" w:eastAsia="Verdana" w:hAnsi="Verdana" w:cs="Verdana"/>
      <w:color w:val="000008"/>
    </w:rPr>
  </w:style>
  <w:style w:type="paragraph" w:styleId="Footer">
    <w:name w:val="footer"/>
    <w:basedOn w:val="Normal"/>
    <w:link w:val="FooterChar"/>
    <w:uiPriority w:val="99"/>
    <w:unhideWhenUsed/>
    <w:rsid w:val="0069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39C"/>
    <w:rPr>
      <w:rFonts w:ascii="Verdana" w:eastAsia="Verdana" w:hAnsi="Verdana" w:cs="Verdana"/>
      <w:color w:val="000008"/>
    </w:rPr>
  </w:style>
  <w:style w:type="paragraph" w:styleId="ListParagraph">
    <w:name w:val="List Paragraph"/>
    <w:basedOn w:val="Normal"/>
    <w:uiPriority w:val="34"/>
    <w:qFormat/>
    <w:rsid w:val="00170B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2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tish.37379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784812338</cp:lastModifiedBy>
  <cp:revision>15</cp:revision>
  <dcterms:created xsi:type="dcterms:W3CDTF">2017-10-04T11:50:00Z</dcterms:created>
  <dcterms:modified xsi:type="dcterms:W3CDTF">2017-10-24T09:07:00Z</dcterms:modified>
</cp:coreProperties>
</file>