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7E" w:rsidRDefault="00C05D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944870" cy="15303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77E" w:rsidRDefault="00604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604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604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604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604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604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604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604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604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604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60477E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 w:rsidP="00C05DDA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ENGR. MARK ANTHONY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 w:rsidP="00C05DDA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260" w:right="3260"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="00C05DDA" w:rsidRPr="004D4B80">
          <w:rPr>
            <w:rStyle w:val="Hyperlink"/>
            <w:rFonts w:ascii="Arial" w:hAnsi="Arial" w:cs="Arial"/>
            <w:sz w:val="20"/>
            <w:szCs w:val="20"/>
          </w:rPr>
          <w:t>markanthony.374098@2freemail.com</w:t>
        </w:r>
      </w:hyperlink>
      <w:r w:rsidR="00C05DDA">
        <w:rPr>
          <w:rFonts w:ascii="Arial" w:hAnsi="Arial" w:cs="Arial"/>
          <w:color w:val="4F81BD"/>
          <w:sz w:val="20"/>
          <w:szCs w:val="20"/>
          <w:u w:val="single"/>
        </w:rPr>
        <w:t xml:space="preserve"> </w:t>
      </w:r>
    </w:p>
    <w:p w:rsidR="0060477E" w:rsidRDefault="00703CC7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PROFESSION:</w:t>
      </w:r>
    </w:p>
    <w:p w:rsidR="0060477E" w:rsidRDefault="00703CC7">
      <w:pPr>
        <w:widowControl w:val="0"/>
        <w:autoSpaceDE w:val="0"/>
        <w:autoSpaceDN w:val="0"/>
        <w:adjustRightInd w:val="0"/>
        <w:spacing w:after="0" w:line="237" w:lineRule="auto"/>
        <w:ind w:left="3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BIOMEDICAL/SERVICE ENGINEER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OBJECTIVE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be able to work and grow professionally as Biomedical/Service Engineer in a company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where I could share, demonstrate and develop my knowledge, skills and expertise in medical industry that I have attained through years of experience and education.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 w:rsidRPr="0060477E">
        <w:rPr>
          <w:noProof/>
        </w:rPr>
        <w:pict>
          <v:line id="_x0000_s1027" style="position:absolute;z-index:-251657216" from="0,8.4pt" to="468pt,8.4pt" o:allowincell="f" strokecolor="gray" strokeweight=".54678mm"/>
        </w:pict>
      </w:r>
      <w:r w:rsidRPr="0060477E">
        <w:rPr>
          <w:noProof/>
        </w:rPr>
        <w:pict>
          <v:line id="_x0000_s1028" style="position:absolute;z-index:-251656192" from="0,7.8pt" to="468.05pt,7.8pt" o:allowincell="f" strokecolor="#a0a0a0" strokeweight=".24pt"/>
        </w:pict>
      </w:r>
      <w:r w:rsidRPr="0060477E">
        <w:rPr>
          <w:noProof/>
        </w:rPr>
        <w:pict>
          <v:line id="_x0000_s1029" style="position:absolute;z-index:-251655168" from="467.95pt,7.9pt" to="467.95pt,9.25pt" o:allowincell="f" strokecolor="#e3e3e3" strokeweight=".08464mm"/>
        </w:pict>
      </w:r>
      <w:r w:rsidRPr="0060477E">
        <w:rPr>
          <w:noProof/>
        </w:rPr>
        <w:pict>
          <v:line id="_x0000_s1030" style="position:absolute;z-index:-251654144" from=".1pt,7.7pt" to=".1pt,9pt" o:allowincell="f" strokecolor="#a0a0a0" strokeweight=".08464mm"/>
        </w:pict>
      </w:r>
      <w:r w:rsidRPr="0060477E">
        <w:rPr>
          <w:noProof/>
        </w:rPr>
        <w:pict>
          <v:rect id="_x0000_s1031" style="position:absolute;margin-left:-.4pt;margin-top:8.6pt;width:1.05pt;height:1.05pt;z-index:-251653120" o:allowincell="f" fillcolor="#a0a0a0" stroked="f"/>
        </w:pict>
      </w:r>
      <w:r w:rsidRPr="0060477E">
        <w:rPr>
          <w:noProof/>
        </w:rPr>
        <w:pict>
          <v:line id="_x0000_s1032" style="position:absolute;z-index:-251652096" from="0,9.1pt" to="468.05pt,9.1pt" o:allowincell="f" strokecolor="#e3e3e3" strokeweight=".08464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5400"/>
      </w:tblGrid>
      <w:tr w:rsidR="0060477E">
        <w:trPr>
          <w:trHeight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PERSONAL BACKGROUND: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60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0477E">
        <w:trPr>
          <w:trHeight w:val="33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Age: 28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Nationality: Filipino</w:t>
            </w:r>
          </w:p>
        </w:tc>
      </w:tr>
      <w:tr w:rsidR="0060477E">
        <w:trPr>
          <w:trHeight w:val="23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 November 1, 1989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 No.: EC5915009</w:t>
            </w:r>
          </w:p>
        </w:tc>
      </w:tr>
      <w:tr w:rsidR="0060477E">
        <w:trPr>
          <w:trHeight w:val="163"/>
        </w:trPr>
        <w:tc>
          <w:tcPr>
            <w:tcW w:w="39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0477E" w:rsidRDefault="0060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60477E" w:rsidRDefault="0060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0477E" w:rsidRDefault="0060477E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  <w:r w:rsidRPr="0060477E">
        <w:rPr>
          <w:noProof/>
        </w:rPr>
        <w:pict>
          <v:line id="_x0000_s1033" style="position:absolute;z-index:-251651072;mso-position-horizontal-relative:text;mso-position-vertical-relative:text" from="467.95pt,-1.3pt" to="467.95pt,0" o:allowincell="f" strokecolor="#e3e3e3" strokeweight=".08464mm"/>
        </w:pict>
      </w:r>
      <w:r w:rsidRPr="0060477E">
        <w:rPr>
          <w:noProof/>
        </w:rPr>
        <w:pict>
          <v:line id="_x0000_s1034" style="position:absolute;z-index:-251650048;mso-position-horizontal-relative:text;mso-position-vertical-relative:text" from=".1pt,-1.55pt" to=".1pt,0" o:allowincell="f" strokecolor="#a0a0a0" strokeweight=".08464mm"/>
        </w:pict>
      </w:r>
    </w:p>
    <w:p w:rsidR="0060477E" w:rsidRDefault="00703C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PROFESSIONAL EXPERIENCE: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Biomedical/Service Engineer with 4+ years of experience in the service and maintenance of medical and laboratory equipment in hospitals, laboratories and clinics.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  <w:r w:rsidRPr="0060477E">
        <w:rPr>
          <w:noProof/>
        </w:rPr>
        <w:pict>
          <v:line id="_x0000_s1035" style="position:absolute;z-index:-251649024" from="0,8.35pt" to="468pt,8.35pt" o:allowincell="f" strokecolor="gray" strokeweight="1.55pt"/>
        </w:pict>
      </w:r>
      <w:r w:rsidRPr="0060477E">
        <w:rPr>
          <w:noProof/>
        </w:rPr>
        <w:pict>
          <v:line id="_x0000_s1036" style="position:absolute;z-index:-251648000" from="0,7.8pt" to="468.05pt,7.8pt" o:allowincell="f" strokecolor="#a0a0a0" strokeweight=".08464mm"/>
        </w:pict>
      </w:r>
      <w:r w:rsidRPr="0060477E">
        <w:rPr>
          <w:noProof/>
        </w:rPr>
        <w:pict>
          <v:line id="_x0000_s1037" style="position:absolute;z-index:-251646976" from="467.95pt,7.9pt" to="467.95pt,9.2pt" o:allowincell="f" strokecolor="#e3e3e3" strokeweight=".08464mm"/>
        </w:pict>
      </w:r>
      <w:r w:rsidRPr="0060477E">
        <w:rPr>
          <w:noProof/>
        </w:rPr>
        <w:pict>
          <v:line id="_x0000_s1038" style="position:absolute;z-index:-251645952" from=".1pt,7.65pt" to=".1pt,9.2pt" o:allowincell="f" strokecolor="#a0a0a0" strokeweight=".08464mm"/>
        </w:pict>
      </w:r>
      <w:r w:rsidRPr="0060477E">
        <w:rPr>
          <w:noProof/>
        </w:rPr>
        <w:pict>
          <v:line id="_x0000_s1039" style="position:absolute;z-index:-251644928" from="0,9.1pt" to="468.05pt,9.1pt" o:allowincell="f" strokecolor="#e3e3e3" strokeweight=".08464mm"/>
        </w:pict>
      </w:r>
    </w:p>
    <w:p w:rsidR="0060477E" w:rsidRDefault="00703C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QUALIFICATIONS &amp; CERTIFICATES: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Participated Clinical Chemistry &amp; lmmunology Technology Training and Basic Troubleshooting by Roche September 2016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overflowPunct w:val="0"/>
        <w:autoSpaceDE w:val="0"/>
        <w:autoSpaceDN w:val="0"/>
        <w:adjustRightInd w:val="0"/>
        <w:spacing w:after="0" w:line="299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Passed the December 2013 Philippine Electronics Engineer Licensure Exam with Registration No. 57525 Passed the April 2013 Philippine Electronics Technician Licensure Exam with Registration No. 02719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Participated Biomedical Engineering Conference by Informa Life Sciences at ADNEC, Abu Dhabi October 29, 2017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  <w:r w:rsidRPr="0060477E">
        <w:rPr>
          <w:noProof/>
        </w:rPr>
        <w:pict>
          <v:line id="_x0000_s1040" style="position:absolute;z-index:-251643904" from="0,8.3pt" to="468pt,8.3pt" o:allowincell="f" strokecolor="gray" strokeweight="1.55pt"/>
        </w:pict>
      </w:r>
      <w:r w:rsidRPr="0060477E">
        <w:rPr>
          <w:noProof/>
        </w:rPr>
        <w:pict>
          <v:line id="_x0000_s1041" style="position:absolute;z-index:-251642880" from="0,7.7pt" to="468.05pt,7.7pt" o:allowincell="f" strokecolor="#a0a0a0" strokeweight=".24pt"/>
        </w:pict>
      </w:r>
      <w:r w:rsidRPr="0060477E">
        <w:rPr>
          <w:noProof/>
        </w:rPr>
        <w:pict>
          <v:line id="_x0000_s1042" style="position:absolute;z-index:-251641856" from="467.95pt,7.85pt" to="467.95pt,9.15pt" o:allowincell="f" strokecolor="#e3e3e3" strokeweight=".08464mm"/>
        </w:pict>
      </w:r>
      <w:r w:rsidRPr="0060477E">
        <w:rPr>
          <w:noProof/>
        </w:rPr>
        <w:pict>
          <v:line id="_x0000_s1043" style="position:absolute;z-index:-251640832" from=".1pt,7.6pt" to=".1pt,9.15pt" o:allowincell="f" strokecolor="#a0a0a0" strokeweight=".08464mm"/>
        </w:pict>
      </w:r>
      <w:r w:rsidRPr="0060477E">
        <w:rPr>
          <w:noProof/>
        </w:rPr>
        <w:pict>
          <v:line id="_x0000_s1044" style="position:absolute;z-index:-251639808" from="0,9.05pt" to="468.05pt,9.05pt" o:allowincell="f" strokecolor="#e3e3e3" strokeweight=".24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660"/>
        <w:gridCol w:w="4940"/>
      </w:tblGrid>
      <w:tr w:rsidR="0060477E">
        <w:trPr>
          <w:trHeight w:val="23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WORK EXPERIENCES: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60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60477E">
        <w:trPr>
          <w:trHeight w:val="32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MEDASIA, INC.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Cagayan de Oro City, Philippines</w:t>
            </w:r>
          </w:p>
        </w:tc>
      </w:tr>
      <w:tr w:rsidR="0060477E">
        <w:trPr>
          <w:trHeight w:val="233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Title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Biomedical/Service Engineer</w:t>
            </w:r>
          </w:p>
        </w:tc>
      </w:tr>
      <w:tr w:rsidR="0060477E">
        <w:trPr>
          <w:trHeight w:val="2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From/To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8, 2013 – April 8, 2016</w:t>
            </w:r>
          </w:p>
        </w:tc>
      </w:tr>
      <w:tr w:rsidR="0060477E">
        <w:trPr>
          <w:trHeight w:val="2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Descriptions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60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77E" w:rsidRDefault="0060477E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Handling medical and laboratory equipment such as </w:t>
      </w:r>
      <w:r>
        <w:rPr>
          <w:rFonts w:ascii="Arial" w:hAnsi="Arial" w:cs="Arial"/>
          <w:i/>
          <w:iCs/>
          <w:sz w:val="20"/>
          <w:szCs w:val="20"/>
        </w:rPr>
        <w:t>Medica Easylyte</w:t>
      </w:r>
      <w:r>
        <w:rPr>
          <w:rFonts w:ascii="Arial" w:hAnsi="Arial" w:cs="Arial"/>
          <w:sz w:val="20"/>
          <w:szCs w:val="20"/>
        </w:rPr>
        <w:t xml:space="preserve"> electrolyte analyzer, </w:t>
      </w:r>
      <w:r>
        <w:rPr>
          <w:rFonts w:ascii="Arial" w:hAnsi="Arial" w:cs="Arial"/>
          <w:i/>
          <w:iCs/>
          <w:sz w:val="20"/>
          <w:szCs w:val="20"/>
        </w:rPr>
        <w:t>Mindray</w:t>
      </w:r>
      <w:r>
        <w:rPr>
          <w:rFonts w:ascii="Arial" w:hAnsi="Arial" w:cs="Arial"/>
          <w:sz w:val="20"/>
          <w:szCs w:val="20"/>
        </w:rPr>
        <w:t xml:space="preserve"> hematology and chemistry analyzer, </w:t>
      </w:r>
      <w:r>
        <w:rPr>
          <w:rFonts w:ascii="Arial" w:hAnsi="Arial" w:cs="Arial"/>
          <w:i/>
          <w:iCs/>
          <w:sz w:val="20"/>
          <w:szCs w:val="20"/>
        </w:rPr>
        <w:t>Insight</w:t>
      </w:r>
      <w:r>
        <w:rPr>
          <w:rFonts w:ascii="Arial" w:hAnsi="Arial" w:cs="Arial"/>
          <w:sz w:val="20"/>
          <w:szCs w:val="20"/>
        </w:rPr>
        <w:t xml:space="preserve"> urine analyzer, </w:t>
      </w:r>
      <w:r>
        <w:rPr>
          <w:rFonts w:ascii="Arial" w:hAnsi="Arial" w:cs="Arial"/>
          <w:i/>
          <w:iCs/>
          <w:sz w:val="20"/>
          <w:szCs w:val="20"/>
        </w:rPr>
        <w:t>Digisystem Lab</w:t>
      </w:r>
      <w:r>
        <w:rPr>
          <w:rFonts w:ascii="Arial" w:hAnsi="Arial" w:cs="Arial"/>
          <w:sz w:val="20"/>
          <w:szCs w:val="20"/>
        </w:rPr>
        <w:t xml:space="preserve"> centrifuge, </w:t>
      </w:r>
      <w:r>
        <w:rPr>
          <w:rFonts w:ascii="Arial" w:hAnsi="Arial" w:cs="Arial"/>
          <w:i/>
          <w:iCs/>
          <w:sz w:val="20"/>
          <w:szCs w:val="20"/>
        </w:rPr>
        <w:t>Olympus</w:t>
      </w:r>
      <w:r>
        <w:rPr>
          <w:rFonts w:ascii="Arial" w:hAnsi="Arial" w:cs="Arial"/>
          <w:sz w:val="20"/>
          <w:szCs w:val="20"/>
        </w:rPr>
        <w:t xml:space="preserve"> microscope, </w:t>
      </w:r>
      <w:r>
        <w:rPr>
          <w:rFonts w:ascii="Arial" w:hAnsi="Arial" w:cs="Arial"/>
          <w:i/>
          <w:iCs/>
          <w:sz w:val="20"/>
          <w:szCs w:val="20"/>
        </w:rPr>
        <w:t>Fujifilm</w:t>
      </w:r>
      <w:r>
        <w:rPr>
          <w:rFonts w:ascii="Arial" w:hAnsi="Arial" w:cs="Arial"/>
          <w:sz w:val="20"/>
          <w:szCs w:val="20"/>
        </w:rPr>
        <w:t xml:space="preserve"> Computed Radiography and PAC System, </w:t>
      </w:r>
      <w:r>
        <w:rPr>
          <w:rFonts w:ascii="Arial" w:hAnsi="Arial" w:cs="Arial"/>
          <w:i/>
          <w:iCs/>
          <w:sz w:val="20"/>
          <w:szCs w:val="20"/>
        </w:rPr>
        <w:t>Fuji Xerox</w:t>
      </w:r>
      <w:r>
        <w:rPr>
          <w:rFonts w:ascii="Arial" w:hAnsi="Arial" w:cs="Arial"/>
          <w:sz w:val="20"/>
          <w:szCs w:val="20"/>
        </w:rPr>
        <w:t xml:space="preserve"> imaging printer, </w:t>
      </w:r>
      <w:r>
        <w:rPr>
          <w:rFonts w:ascii="Arial" w:hAnsi="Arial" w:cs="Arial"/>
          <w:i/>
          <w:iCs/>
          <w:sz w:val="20"/>
          <w:szCs w:val="20"/>
        </w:rPr>
        <w:t>Terumo</w:t>
      </w:r>
      <w:r>
        <w:rPr>
          <w:rFonts w:ascii="Arial" w:hAnsi="Arial" w:cs="Arial"/>
          <w:sz w:val="20"/>
          <w:szCs w:val="20"/>
        </w:rPr>
        <w:t xml:space="preserve"> infusion &amp; syringe pump, </w:t>
      </w:r>
      <w:r>
        <w:rPr>
          <w:rFonts w:ascii="Arial" w:hAnsi="Arial" w:cs="Arial"/>
          <w:i/>
          <w:iCs/>
          <w:sz w:val="20"/>
          <w:szCs w:val="20"/>
        </w:rPr>
        <w:t>Maico Ero-scan</w:t>
      </w:r>
      <w:r>
        <w:rPr>
          <w:rFonts w:ascii="Arial" w:hAnsi="Arial" w:cs="Arial"/>
          <w:sz w:val="20"/>
          <w:szCs w:val="20"/>
        </w:rPr>
        <w:t xml:space="preserve"> OAE Test Screener and audiometer, </w:t>
      </w:r>
      <w:r>
        <w:rPr>
          <w:rFonts w:ascii="Arial" w:hAnsi="Arial" w:cs="Arial"/>
          <w:i/>
          <w:iCs/>
          <w:sz w:val="20"/>
          <w:szCs w:val="20"/>
        </w:rPr>
        <w:t>Mindray</w:t>
      </w:r>
      <w:r>
        <w:rPr>
          <w:rFonts w:ascii="Arial" w:hAnsi="Arial" w:cs="Arial"/>
          <w:sz w:val="20"/>
          <w:szCs w:val="20"/>
        </w:rPr>
        <w:t xml:space="preserve"> patient monitor, </w:t>
      </w:r>
      <w:r>
        <w:rPr>
          <w:rFonts w:ascii="Arial" w:hAnsi="Arial" w:cs="Arial"/>
          <w:i/>
          <w:iCs/>
          <w:sz w:val="20"/>
          <w:szCs w:val="20"/>
        </w:rPr>
        <w:t xml:space="preserve">Newport </w:t>
      </w:r>
      <w:r>
        <w:rPr>
          <w:rFonts w:ascii="Arial" w:hAnsi="Arial" w:cs="Arial"/>
          <w:sz w:val="20"/>
          <w:szCs w:val="20"/>
        </w:rPr>
        <w:t>mechanical ventilator,</w:t>
      </w:r>
      <w:r>
        <w:rPr>
          <w:rFonts w:ascii="Arial" w:hAnsi="Arial" w:cs="Arial"/>
          <w:i/>
          <w:iCs/>
          <w:sz w:val="20"/>
          <w:szCs w:val="20"/>
        </w:rPr>
        <w:t xml:space="preserve"> Bexen Cardio Reanibex </w:t>
      </w:r>
      <w:r>
        <w:rPr>
          <w:rFonts w:ascii="Arial" w:hAnsi="Arial" w:cs="Arial"/>
          <w:sz w:val="20"/>
          <w:szCs w:val="20"/>
        </w:rPr>
        <w:t>defibrillator,</w:t>
      </w:r>
      <w:r>
        <w:rPr>
          <w:rFonts w:ascii="Arial" w:hAnsi="Arial" w:cs="Arial"/>
          <w:i/>
          <w:iCs/>
          <w:sz w:val="20"/>
          <w:szCs w:val="20"/>
        </w:rPr>
        <w:t xml:space="preserve"> DeVilbiss </w:t>
      </w:r>
      <w:r>
        <w:rPr>
          <w:rFonts w:ascii="Arial" w:hAnsi="Arial" w:cs="Arial"/>
          <w:sz w:val="20"/>
          <w:szCs w:val="20"/>
        </w:rPr>
        <w:t>suction machine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477E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60477E" w:rsidRDefault="00703C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i/>
          <w:iCs/>
          <w:sz w:val="20"/>
          <w:szCs w:val="20"/>
        </w:rPr>
        <w:lastRenderedPageBreak/>
        <w:t>Duties and Responsibilities: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 installation and commissioning of medical equipment according to standard procedures and protocols.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Does repair and maintenance on hardware or software problems of defective medical equipment.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on-call service and troubleshooting of equipment to customers.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 scheduled Preventive Maintenance and safety performance testing.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 technical demonstration and trainings to medical staffs and biomedical personnel regarding the actual usage, operations, diagnostics and effective use of equipment to ensure staff and patient’s safety.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 and write reports on repeated or potential equipment operation problems, actions taken and recommendations to immediate Supervisor.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 with the sales people for the technical specs and some concerns of the equipment.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equipment after a specific period of time, to find fault and rectify it so as to avoid any major problems in the future.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 innovative approach for cost saving and equipment management.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604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60477E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80"/>
        <w:gridCol w:w="660"/>
        <w:gridCol w:w="5140"/>
      </w:tblGrid>
      <w:tr w:rsidR="0060477E">
        <w:trPr>
          <w:trHeight w:val="2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ROCHE (PHILIPPINES) INC. – Diagnostics Division</w:t>
            </w:r>
          </w:p>
        </w:tc>
      </w:tr>
      <w:tr w:rsidR="0060477E">
        <w:trPr>
          <w:trHeight w:val="233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Title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Biomedical Service Engineer</w:t>
            </w:r>
          </w:p>
        </w:tc>
      </w:tr>
      <w:tr w:rsidR="0060477E">
        <w:trPr>
          <w:trHeight w:val="2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From/To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18, 2016 – August 23, 2017</w:t>
            </w:r>
          </w:p>
        </w:tc>
      </w:tr>
      <w:tr w:rsidR="0060477E">
        <w:trPr>
          <w:trHeight w:val="2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Descriptions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703C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77E" w:rsidRDefault="0060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77E" w:rsidRDefault="0060477E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Handling </w:t>
      </w:r>
      <w:r>
        <w:rPr>
          <w:rFonts w:ascii="Arial" w:hAnsi="Arial" w:cs="Arial"/>
          <w:i/>
          <w:iCs/>
          <w:sz w:val="20"/>
          <w:szCs w:val="20"/>
        </w:rPr>
        <w:t>Cobas</w:t>
      </w:r>
      <w:r>
        <w:rPr>
          <w:rFonts w:ascii="Arial" w:hAnsi="Arial" w:cs="Arial"/>
          <w:sz w:val="20"/>
          <w:szCs w:val="20"/>
        </w:rPr>
        <w:t xml:space="preserve"> laboratory instruments such as Electrolyte &amp; Blood Gas analyzer (ISE 9180, B121), Chemistry analyzer (C111, C311, C501, Integra 400/400 plus), Immunoassay analyzer (E411, E601), Urine analyzer (U411, U601), Immunohistochemistry Staining instrument (Ventana Benchmark GX &amp; XT), Molecular Biology instrument (AmpliPrep, Taqman 48), Laboratory IT Solution (IT5000), Glucometer (Accucheck), Cardiac meter (H232)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Duties and Responsibilities: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Carry out site preparation visit, installation/de-installation, periodic preventive maintenance, decommissioning and modification of instruments according to checklist protocol and timeline scheduled.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prompt phone support or on-site quality technical assistance, repair and troubleshooting.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 and solve customers' complaint on technical related matters promptly and escalate the cases if required to immediate service team leader or manager.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7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Conduct service training to distributor/dealer service engineers and basic technical training to customers.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 and report all service activities, spare parts utilize for write-off in customer relation management system and escalate cases in global customer relation management system.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Recommend parts needed for order to maintain stock level and annual service costs of instruments as per Roche Global standards.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Help the team in achieving service sales target thru the sales of service contract and spare parts.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Global Service Bulletin for updates and troubleshooting guidance, for frequent and new technical related repair or preventive actions.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Liaise with internal team members including Sales, Marketing, Finance, Supply Chain, Service, Applications and other departments/areas as required.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477E">
          <w:pgSz w:w="12240" w:h="15840"/>
          <w:pgMar w:top="1432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60477E" w:rsidRDefault="0060477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60477E">
        <w:rPr>
          <w:noProof/>
        </w:rPr>
        <w:lastRenderedPageBreak/>
        <w:pict>
          <v:line id="_x0000_s1045" style="position:absolute;z-index:-251638784;mso-position-horizontal-relative:page;mso-position-vertical-relative:page" from="1in,80.05pt" to="540pt,80.05pt" o:allowincell="f" strokecolor="gray" strokeweight="1.6pt">
            <w10:wrap anchorx="page" anchory="page"/>
          </v:line>
        </w:pict>
      </w:r>
      <w:r w:rsidRPr="0060477E">
        <w:rPr>
          <w:noProof/>
        </w:rPr>
        <w:pict>
          <v:line id="_x0000_s1046" style="position:absolute;z-index:-251637760;mso-position-horizontal-relative:page;mso-position-vertical-relative:page" from="1in,79.4pt" to="540.05pt,79.4pt" o:allowincell="f" strokecolor="#a0a0a0" strokeweight=".08464mm">
            <w10:wrap anchorx="page" anchory="page"/>
          </v:line>
        </w:pict>
      </w:r>
      <w:r w:rsidRPr="0060477E">
        <w:rPr>
          <w:noProof/>
        </w:rPr>
        <w:pict>
          <v:line id="_x0000_s1047" style="position:absolute;z-index:-251636736;mso-position-horizontal-relative:page;mso-position-vertical-relative:page" from="539.95pt,79.55pt" to="539.95pt,80.85pt" o:allowincell="f" strokecolor="#e3e3e3" strokeweight=".08464mm">
            <w10:wrap anchorx="page" anchory="page"/>
          </v:line>
        </w:pict>
      </w:r>
      <w:r w:rsidRPr="0060477E">
        <w:rPr>
          <w:noProof/>
        </w:rPr>
        <w:pict>
          <v:line id="_x0000_s1048" style="position:absolute;z-index:-251635712;mso-position-horizontal-relative:page;mso-position-vertical-relative:page" from="72.1pt,79.3pt" to="72.1pt,80.85pt" o:allowincell="f" strokecolor="#a0a0a0" strokeweight=".08464mm">
            <w10:wrap anchorx="page" anchory="page"/>
          </v:line>
        </w:pict>
      </w:r>
      <w:r w:rsidRPr="0060477E">
        <w:rPr>
          <w:noProof/>
        </w:rPr>
        <w:pict>
          <v:line id="_x0000_s1049" style="position:absolute;z-index:-251634688;mso-position-horizontal-relative:page;mso-position-vertical-relative:page" from="1in,80.75pt" to="540.05pt,80.75pt" o:allowincell="f" strokecolor="#e3e3e3" strokeweight=".08464mm">
            <w10:wrap anchorx="page" anchory="page"/>
          </v:line>
        </w:pict>
      </w:r>
    </w:p>
    <w:p w:rsidR="0060477E" w:rsidRDefault="00703C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EDUCATIONAL ATTAINMENT: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Tertiary: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Mindanao State University - Main Campus, Marawi City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Bachelor of Science in Electronics and Communications Engineering (December 2012)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Secondary: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Misamis Occidental National High School – Special Science Program (April 2006)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Elementary: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Bunga Elementary School (March 2002)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Class Valedictorian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 w:rsidRPr="0060477E">
        <w:rPr>
          <w:noProof/>
        </w:rPr>
        <w:pict>
          <v:line id="_x0000_s1050" style="position:absolute;z-index:-251633664" from="0,8.25pt" to="468pt,8.25pt" o:allowincell="f" strokecolor="gray" strokeweight=".54678mm"/>
        </w:pict>
      </w:r>
      <w:r w:rsidRPr="0060477E">
        <w:rPr>
          <w:noProof/>
        </w:rPr>
        <w:pict>
          <v:line id="_x0000_s1051" style="position:absolute;z-index:-251632640" from="0,7.6pt" to="468.05pt,7.6pt" o:allowincell="f" strokecolor="#a0a0a0" strokeweight=".24pt"/>
        </w:pict>
      </w:r>
      <w:r w:rsidRPr="0060477E">
        <w:rPr>
          <w:noProof/>
        </w:rPr>
        <w:pict>
          <v:line id="_x0000_s1052" style="position:absolute;z-index:-251631616" from="467.95pt,7.75pt" to="467.95pt,9.05pt" o:allowincell="f" strokecolor="#e3e3e3" strokeweight=".08464mm"/>
        </w:pict>
      </w:r>
      <w:r w:rsidRPr="0060477E">
        <w:rPr>
          <w:noProof/>
        </w:rPr>
        <w:pict>
          <v:line id="_x0000_s1053" style="position:absolute;z-index:-251630592" from=".1pt,7.5pt" to=".1pt,9.05pt" o:allowincell="f" strokecolor="#a0a0a0" strokeweight=".08464mm"/>
        </w:pict>
      </w:r>
      <w:r w:rsidRPr="0060477E">
        <w:rPr>
          <w:noProof/>
        </w:rPr>
        <w:pict>
          <v:line id="_x0000_s1054" style="position:absolute;z-index:-251629568" from="0,8.95pt" to="468.05pt,8.95pt" o:allowincell="f" strokecolor="#e3e3e3" strokeweight=".24pt"/>
        </w:pict>
      </w:r>
    </w:p>
    <w:p w:rsidR="0060477E" w:rsidRDefault="00703CC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SKILLS: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60477E" w:rsidRDefault="00703CC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Strong technical background and troubleshooting skills in medical equipment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knowledge on computer network and LAN configuration and troubleshooting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57" w:lineRule="exact"/>
        <w:rPr>
          <w:rFonts w:ascii="Symbol" w:hAnsi="Symbol" w:cs="Symbol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Advanced knowledge in installing, configuring and upgrading </w:t>
      </w:r>
      <w:r>
        <w:rPr>
          <w:rFonts w:ascii="Arial" w:hAnsi="Arial" w:cs="Arial"/>
          <w:i/>
          <w:iCs/>
          <w:sz w:val="20"/>
          <w:szCs w:val="20"/>
        </w:rPr>
        <w:t>Windows</w:t>
      </w:r>
      <w:r>
        <w:rPr>
          <w:rFonts w:ascii="Arial" w:hAnsi="Arial" w:cs="Arial"/>
          <w:sz w:val="20"/>
          <w:szCs w:val="20"/>
        </w:rPr>
        <w:t xml:space="preserve"> operating system and LIS/IT software troubleshooting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Proficient in Microsoft Office and other computer applications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Experienced in digital copier and laser printer installation, repair and troubleshooting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Know how to drive (Professional license)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a high sense of responsibility, team player and with good interpersonal skills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0"/>
          <w:szCs w:val="20"/>
        </w:rPr>
      </w:pPr>
    </w:p>
    <w:p w:rsidR="0060477E" w:rsidRDefault="00703CC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communication and writing skills in English language </w:t>
      </w:r>
    </w:p>
    <w:p w:rsidR="0060477E" w:rsidRDefault="006047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0477E">
        <w:rPr>
          <w:noProof/>
        </w:rPr>
        <w:pict>
          <v:line id="_x0000_s1055" style="position:absolute;z-index:-251628544" from="0,13.25pt" to="468pt,13.25pt" o:allowincell="f" strokecolor="gray" strokeweight=".54678mm"/>
        </w:pict>
      </w:r>
      <w:r w:rsidRPr="0060477E">
        <w:rPr>
          <w:noProof/>
        </w:rPr>
        <w:pict>
          <v:line id="_x0000_s1056" style="position:absolute;z-index:-251627520" from="0,12.6pt" to="468.05pt,12.6pt" o:allowincell="f" strokecolor="#a0a0a0" strokeweight=".24pt"/>
        </w:pict>
      </w:r>
      <w:r w:rsidRPr="0060477E">
        <w:rPr>
          <w:noProof/>
        </w:rPr>
        <w:pict>
          <v:line id="_x0000_s1057" style="position:absolute;z-index:-251626496" from="467.95pt,12.75pt" to="467.95pt,14.05pt" o:allowincell="f" strokecolor="#e3e3e3" strokeweight=".08464mm"/>
        </w:pict>
      </w:r>
      <w:r w:rsidRPr="0060477E">
        <w:rPr>
          <w:noProof/>
        </w:rPr>
        <w:pict>
          <v:line id="_x0000_s1058" style="position:absolute;z-index:-251625472" from=".1pt,12.5pt" to=".1pt,13.8pt" o:allowincell="f" strokecolor="#a0a0a0" strokeweight=".08464mm"/>
        </w:pict>
      </w:r>
      <w:r w:rsidRPr="0060477E">
        <w:rPr>
          <w:noProof/>
        </w:rPr>
        <w:pict>
          <v:rect id="_x0000_s1059" style="position:absolute;margin-left:-.4pt;margin-top:13.4pt;width:1.05pt;height:1.05pt;z-index:-251624448" o:allowincell="f" fillcolor="#a0a0a0" stroked="f"/>
        </w:pict>
      </w:r>
      <w:r w:rsidRPr="0060477E">
        <w:rPr>
          <w:noProof/>
        </w:rPr>
        <w:pict>
          <v:line id="_x0000_s1060" style="position:absolute;z-index:-251623424" from="0,13.95pt" to="468.05pt,13.95pt" o:allowincell="f" strokecolor="#e3e3e3" strokeweight=".08464mm"/>
        </w:pict>
      </w:r>
    </w:p>
    <w:p w:rsidR="0060477E" w:rsidRDefault="00604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477E" w:rsidSect="0060477E">
      <w:pgSz w:w="12240" w:h="15840"/>
      <w:pgMar w:top="1440" w:right="1440" w:bottom="144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03CC7"/>
    <w:rsid w:val="0060477E"/>
    <w:rsid w:val="00703CC7"/>
    <w:rsid w:val="00C0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D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anthony.3740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2017-11-06T09:52:00Z</dcterms:created>
  <dcterms:modified xsi:type="dcterms:W3CDTF">2017-11-06T09:52:00Z</dcterms:modified>
</cp:coreProperties>
</file>