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F6" w:rsidRDefault="008D40D3">
      <w:pPr>
        <w:spacing w:before="7"/>
        <w:ind w:left="107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(P</w:t>
      </w:r>
      <w:r>
        <w:rPr>
          <w:rFonts w:ascii="Arial"/>
          <w:b/>
          <w:sz w:val="16"/>
        </w:rPr>
        <w:t xml:space="preserve">ROFESSIONAL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z w:val="16"/>
        </w:rPr>
        <w:t>CCOUNTANT</w:t>
      </w:r>
      <w:r>
        <w:rPr>
          <w:rFonts w:ascii="Arial"/>
          <w:b/>
          <w:sz w:val="20"/>
        </w:rPr>
        <w:t>)</w:t>
      </w:r>
    </w:p>
    <w:p w:rsidR="00BC06F6" w:rsidRDefault="00BC06F6">
      <w:pPr>
        <w:tabs>
          <w:tab w:val="left" w:pos="1548"/>
        </w:tabs>
        <w:spacing w:before="154"/>
        <w:ind w:left="107"/>
        <w:jc w:val="both"/>
        <w:rPr>
          <w:rFonts w:ascii="Arial"/>
          <w:sz w:val="20"/>
        </w:rPr>
      </w:pPr>
    </w:p>
    <w:p w:rsidR="000A3DBA" w:rsidRPr="000A3DBA" w:rsidRDefault="008D40D3" w:rsidP="000A3DBA">
      <w:pPr>
        <w:tabs>
          <w:tab w:val="left" w:pos="1548"/>
        </w:tabs>
        <w:spacing w:before="34"/>
        <w:ind w:left="107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>E-mail:</w:t>
      </w:r>
      <w:r>
        <w:rPr>
          <w:rFonts w:ascii="Arial"/>
          <w:b/>
          <w:sz w:val="20"/>
        </w:rPr>
        <w:tab/>
      </w:r>
      <w:hyperlink r:id="rId8" w:history="1">
        <w:r w:rsidR="00D5725A" w:rsidRPr="00B32D4C">
          <w:rPr>
            <w:rStyle w:val="Hyperlink"/>
            <w:rFonts w:ascii="Arial"/>
            <w:sz w:val="20"/>
          </w:rPr>
          <w:t>irfan.374121@2freemail.com</w:t>
        </w:r>
      </w:hyperlink>
      <w:r w:rsidR="00D5725A">
        <w:rPr>
          <w:rFonts w:ascii="Arial"/>
          <w:sz w:val="20"/>
        </w:rPr>
        <w:t xml:space="preserve"> </w:t>
      </w:r>
    </w:p>
    <w:p w:rsidR="00BC06F6" w:rsidRDefault="008D40D3">
      <w:pPr>
        <w:spacing w:before="34"/>
        <w:ind w:left="107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Visa Status:     Employment </w:t>
      </w:r>
      <w:r>
        <w:rPr>
          <w:rFonts w:ascii="Arial"/>
          <w:sz w:val="20"/>
        </w:rPr>
        <w:t>(Transferable)</w:t>
      </w:r>
    </w:p>
    <w:p w:rsidR="00BC06F6" w:rsidRDefault="00BC06F6">
      <w:pPr>
        <w:pStyle w:val="BodyText"/>
        <w:rPr>
          <w:rFonts w:ascii="Arial"/>
        </w:rPr>
      </w:pPr>
    </w:p>
    <w:p w:rsidR="00BC06F6" w:rsidRDefault="00BC06F6">
      <w:pPr>
        <w:pStyle w:val="BodyText"/>
        <w:rPr>
          <w:rFonts w:ascii="Arial"/>
        </w:rPr>
      </w:pPr>
    </w:p>
    <w:p w:rsidR="00BC06F6" w:rsidRDefault="00BC06F6">
      <w:pPr>
        <w:pStyle w:val="BodyText"/>
        <w:rPr>
          <w:rFonts w:ascii="Arial"/>
        </w:rPr>
      </w:pPr>
    </w:p>
    <w:p w:rsidR="00BC06F6" w:rsidRDefault="00BC06F6">
      <w:pPr>
        <w:pStyle w:val="BodyText"/>
        <w:rPr>
          <w:rFonts w:ascii="Arial"/>
        </w:rPr>
      </w:pPr>
    </w:p>
    <w:p w:rsidR="00BC06F6" w:rsidRDefault="00BC06F6">
      <w:pPr>
        <w:pStyle w:val="BodyText"/>
        <w:rPr>
          <w:rFonts w:ascii="Arial"/>
          <w:sz w:val="19"/>
        </w:rPr>
      </w:pPr>
    </w:p>
    <w:p w:rsidR="00BC06F6" w:rsidRDefault="008D40D3">
      <w:pPr>
        <w:pStyle w:val="Heading3"/>
        <w:ind w:right="0"/>
      </w:pPr>
      <w:r>
        <w:rPr>
          <w:color w:val="212121"/>
        </w:rPr>
        <w:t>Dear Hiring Manager,</w:t>
      </w:r>
    </w:p>
    <w:p w:rsidR="00BC06F6" w:rsidRDefault="00BC06F6">
      <w:pPr>
        <w:pStyle w:val="BodyText"/>
        <w:rPr>
          <w:rFonts w:ascii="Arial"/>
          <w:sz w:val="22"/>
        </w:rPr>
      </w:pPr>
    </w:p>
    <w:p w:rsidR="00BC06F6" w:rsidRDefault="008D40D3">
      <w:pPr>
        <w:ind w:left="107" w:right="109"/>
        <w:jc w:val="both"/>
        <w:rPr>
          <w:rFonts w:ascii="Arial" w:hAnsi="Arial"/>
        </w:rPr>
      </w:pPr>
      <w:r>
        <w:rPr>
          <w:rFonts w:ascii="Arial" w:hAnsi="Arial"/>
          <w:color w:val="212121"/>
        </w:rPr>
        <w:t>I am a professional Accountant having more than 5 year</w:t>
      </w:r>
      <w:r w:rsidR="00460B7A">
        <w:rPr>
          <w:rFonts w:ascii="Arial" w:hAnsi="Arial"/>
          <w:color w:val="212121"/>
        </w:rPr>
        <w:t>’</w:t>
      </w:r>
      <w:r>
        <w:rPr>
          <w:rFonts w:ascii="Arial" w:hAnsi="Arial"/>
          <w:color w:val="212121"/>
        </w:rPr>
        <w:t>s quality experience with renowned organizations.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During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my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professional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career,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I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have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developed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strong</w:t>
      </w:r>
      <w:r w:rsidR="002565DB">
        <w:rPr>
          <w:rFonts w:ascii="Arial" w:hAnsi="Arial"/>
          <w:color w:val="212121"/>
        </w:rPr>
        <w:t xml:space="preserve"> analytical, problem </w:t>
      </w:r>
      <w:r>
        <w:rPr>
          <w:rFonts w:ascii="Arial" w:hAnsi="Arial"/>
          <w:color w:val="212121"/>
        </w:rPr>
        <w:t>solving,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team management,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time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management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skills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and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ability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to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work</w:t>
      </w:r>
      <w:r w:rsidR="002565DB">
        <w:rPr>
          <w:rFonts w:ascii="Arial" w:hAnsi="Arial"/>
          <w:color w:val="212121"/>
        </w:rPr>
        <w:t xml:space="preserve"> under pressure</w:t>
      </w:r>
      <w:r>
        <w:rPr>
          <w:rFonts w:ascii="Arial" w:hAnsi="Arial"/>
          <w:color w:val="212121"/>
        </w:rPr>
        <w:t>.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I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am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a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good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team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player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&amp;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 xml:space="preserve">can also work independently without the need </w:t>
      </w:r>
      <w:r w:rsidR="007778C6">
        <w:rPr>
          <w:rFonts w:ascii="Arial" w:hAnsi="Arial"/>
          <w:color w:val="212121"/>
        </w:rPr>
        <w:t>for supervision</w:t>
      </w:r>
      <w:r>
        <w:rPr>
          <w:rFonts w:ascii="Arial" w:hAnsi="Arial"/>
          <w:color w:val="212121"/>
        </w:rPr>
        <w:t>.</w:t>
      </w:r>
    </w:p>
    <w:p w:rsidR="00BC06F6" w:rsidRDefault="00BC06F6">
      <w:pPr>
        <w:pStyle w:val="BodyText"/>
        <w:rPr>
          <w:rFonts w:ascii="Arial"/>
          <w:sz w:val="22"/>
        </w:rPr>
      </w:pPr>
    </w:p>
    <w:p w:rsidR="00BC06F6" w:rsidRDefault="008D40D3">
      <w:pPr>
        <w:ind w:left="107" w:right="107"/>
        <w:jc w:val="both"/>
        <w:rPr>
          <w:rFonts w:ascii="Arial"/>
        </w:rPr>
      </w:pPr>
      <w:r>
        <w:rPr>
          <w:rFonts w:ascii="Arial"/>
          <w:color w:val="212121"/>
        </w:rPr>
        <w:t>I have hands on experience in</w:t>
      </w:r>
      <w:r w:rsidR="00460B7A">
        <w:rPr>
          <w:rFonts w:ascii="Arial"/>
          <w:color w:val="212121"/>
        </w:rPr>
        <w:t xml:space="preserve"> System Design &amp; Implementation, F</w:t>
      </w:r>
      <w:r w:rsidR="00D648C7">
        <w:rPr>
          <w:rFonts w:ascii="Arial"/>
          <w:color w:val="212121"/>
        </w:rPr>
        <w:t xml:space="preserve">inancial </w:t>
      </w:r>
      <w:r w:rsidR="00460B7A">
        <w:rPr>
          <w:rFonts w:ascii="Arial"/>
          <w:color w:val="212121"/>
        </w:rPr>
        <w:t>S</w:t>
      </w:r>
      <w:r w:rsidR="00D648C7">
        <w:rPr>
          <w:rFonts w:ascii="Arial"/>
          <w:color w:val="212121"/>
        </w:rPr>
        <w:t xml:space="preserve">tatements </w:t>
      </w:r>
      <w:r w:rsidR="00460B7A">
        <w:rPr>
          <w:rFonts w:ascii="Arial"/>
          <w:color w:val="212121"/>
        </w:rPr>
        <w:t>P</w:t>
      </w:r>
      <w:r w:rsidR="00D648C7">
        <w:rPr>
          <w:rFonts w:ascii="Arial"/>
          <w:color w:val="212121"/>
        </w:rPr>
        <w:t>reparation, Bank Financing, A</w:t>
      </w:r>
      <w:r>
        <w:rPr>
          <w:rFonts w:ascii="Arial"/>
          <w:color w:val="212121"/>
        </w:rPr>
        <w:t>ccount</w:t>
      </w:r>
      <w:r w:rsidR="00D648C7">
        <w:rPr>
          <w:rFonts w:ascii="Arial"/>
          <w:color w:val="212121"/>
        </w:rPr>
        <w:t xml:space="preserve"> Receivable, Account Payable, GL A</w:t>
      </w:r>
      <w:r>
        <w:rPr>
          <w:rFonts w:ascii="Arial"/>
          <w:color w:val="212121"/>
        </w:rPr>
        <w:t xml:space="preserve">ccounting, </w:t>
      </w:r>
      <w:r w:rsidR="00D648C7">
        <w:rPr>
          <w:rFonts w:ascii="Arial"/>
          <w:color w:val="212121"/>
        </w:rPr>
        <w:t>Import Documentation, Reconciliation</w:t>
      </w:r>
      <w:r w:rsidR="007778C6">
        <w:rPr>
          <w:rFonts w:ascii="Arial"/>
          <w:color w:val="212121"/>
        </w:rPr>
        <w:t xml:space="preserve"> </w:t>
      </w:r>
      <w:r w:rsidR="00D648C7">
        <w:rPr>
          <w:rFonts w:ascii="Arial"/>
          <w:color w:val="212121"/>
        </w:rPr>
        <w:t>and</w:t>
      </w:r>
      <w:r w:rsidR="007778C6">
        <w:rPr>
          <w:rFonts w:ascii="Arial"/>
          <w:color w:val="212121"/>
        </w:rPr>
        <w:t xml:space="preserve"> </w:t>
      </w:r>
      <w:r w:rsidR="00D648C7">
        <w:rPr>
          <w:rFonts w:ascii="Arial"/>
          <w:color w:val="212121"/>
        </w:rPr>
        <w:t>W</w:t>
      </w:r>
      <w:r>
        <w:rPr>
          <w:rFonts w:ascii="Arial"/>
          <w:color w:val="212121"/>
        </w:rPr>
        <w:t xml:space="preserve">orking </w:t>
      </w:r>
      <w:r w:rsidR="00460B7A">
        <w:rPr>
          <w:rFonts w:ascii="Arial"/>
          <w:color w:val="212121"/>
        </w:rPr>
        <w:t>C</w:t>
      </w:r>
      <w:r>
        <w:rPr>
          <w:rFonts w:ascii="Arial"/>
          <w:color w:val="212121"/>
        </w:rPr>
        <w:t xml:space="preserve">apital </w:t>
      </w:r>
      <w:r w:rsidR="00D648C7">
        <w:rPr>
          <w:rFonts w:ascii="Arial"/>
          <w:color w:val="212121"/>
        </w:rPr>
        <w:t>M</w:t>
      </w:r>
      <w:r>
        <w:rPr>
          <w:rFonts w:ascii="Arial"/>
          <w:color w:val="212121"/>
        </w:rPr>
        <w:t>anagement.</w:t>
      </w:r>
    </w:p>
    <w:p w:rsidR="00BC06F6" w:rsidRDefault="00BC06F6">
      <w:pPr>
        <w:pStyle w:val="BodyText"/>
        <w:rPr>
          <w:rFonts w:ascii="Arial"/>
          <w:sz w:val="22"/>
        </w:rPr>
      </w:pPr>
    </w:p>
    <w:p w:rsidR="00BC06F6" w:rsidRDefault="008D40D3">
      <w:pPr>
        <w:ind w:left="107" w:right="110"/>
        <w:jc w:val="both"/>
        <w:rPr>
          <w:rFonts w:ascii="Arial" w:hAnsi="Arial"/>
        </w:rPr>
      </w:pPr>
      <w:r>
        <w:rPr>
          <w:rFonts w:ascii="Arial" w:hAnsi="Arial"/>
          <w:color w:val="212121"/>
        </w:rPr>
        <w:t xml:space="preserve">I have hands on experience of working in ERP environment. In my current position, I’m working on renowned software </w:t>
      </w:r>
      <w:r w:rsidR="003F741B">
        <w:rPr>
          <w:rFonts w:ascii="Arial" w:hAnsi="Arial"/>
          <w:color w:val="212121"/>
        </w:rPr>
        <w:t>Peachtree</w:t>
      </w:r>
      <w:r>
        <w:rPr>
          <w:rFonts w:ascii="Arial" w:hAnsi="Arial"/>
          <w:color w:val="212121"/>
        </w:rPr>
        <w:t xml:space="preserve"> (ERP system).</w:t>
      </w:r>
    </w:p>
    <w:p w:rsidR="00BC06F6" w:rsidRDefault="00BC06F6">
      <w:pPr>
        <w:pStyle w:val="BodyText"/>
        <w:rPr>
          <w:rFonts w:ascii="Arial"/>
          <w:sz w:val="22"/>
        </w:rPr>
      </w:pPr>
    </w:p>
    <w:p w:rsidR="00BC06F6" w:rsidRDefault="008D40D3">
      <w:pPr>
        <w:ind w:left="107" w:right="108"/>
        <w:jc w:val="both"/>
        <w:rPr>
          <w:rFonts w:ascii="Arial" w:hAnsi="Arial"/>
        </w:rPr>
      </w:pPr>
      <w:r>
        <w:rPr>
          <w:rFonts w:ascii="Arial" w:hAnsi="Arial"/>
          <w:color w:val="121D28"/>
        </w:rPr>
        <w:t xml:space="preserve">Attached is my resume for your consideration. </w:t>
      </w:r>
      <w:r>
        <w:rPr>
          <w:rFonts w:ascii="Arial" w:hAnsi="Arial"/>
          <w:color w:val="212121"/>
        </w:rPr>
        <w:t>I would welcome the opportunity to talk to you further about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my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experience,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qualifications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and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interests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as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well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as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to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hear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about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the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employment</w:t>
      </w:r>
      <w:r w:rsidR="002565DB"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12121"/>
        </w:rPr>
        <w:t>opportunities within your organization. Considering the job profile, I assure you that I would be a beneficial addition and would add value to your “Human Asset”.</w:t>
      </w:r>
    </w:p>
    <w:p w:rsidR="00BC06F6" w:rsidRDefault="00BC06F6">
      <w:pPr>
        <w:pStyle w:val="BodyText"/>
        <w:rPr>
          <w:rFonts w:ascii="Arial"/>
          <w:sz w:val="22"/>
        </w:rPr>
      </w:pPr>
    </w:p>
    <w:p w:rsidR="00BC06F6" w:rsidRDefault="00BC06F6">
      <w:pPr>
        <w:pStyle w:val="BodyText"/>
        <w:spacing w:before="7"/>
        <w:rPr>
          <w:rFonts w:ascii="Arial"/>
          <w:sz w:val="22"/>
        </w:rPr>
      </w:pPr>
    </w:p>
    <w:p w:rsidR="00BC06F6" w:rsidRDefault="000A3DBA">
      <w:pPr>
        <w:spacing w:line="500" w:lineRule="atLeast"/>
        <w:ind w:left="107" w:right="8781"/>
        <w:rPr>
          <w:rFonts w:ascii="Arial" w:hAnsi="Arial"/>
        </w:rPr>
      </w:pPr>
      <w:r>
        <w:rPr>
          <w:rFonts w:ascii="Arial" w:hAnsi="Arial"/>
        </w:rPr>
        <w:t>Thanking you. Regards</w:t>
      </w:r>
    </w:p>
    <w:p w:rsidR="00BC06F6" w:rsidRPr="000A3DBA" w:rsidRDefault="000A3DBA">
      <w:pPr>
        <w:spacing w:before="1"/>
        <w:ind w:left="107"/>
        <w:jc w:val="both"/>
        <w:rPr>
          <w:rFonts w:ascii="Arial" w:hAnsi="Arial"/>
        </w:rPr>
      </w:pPr>
      <w:proofErr w:type="spellStart"/>
      <w:r w:rsidRPr="000A3DBA">
        <w:rPr>
          <w:rFonts w:ascii="Arial" w:hAnsi="Arial"/>
        </w:rPr>
        <w:t>Irfan</w:t>
      </w:r>
      <w:proofErr w:type="spellEnd"/>
      <w:r w:rsidRPr="000A3DBA">
        <w:rPr>
          <w:rFonts w:ascii="Arial" w:hAnsi="Arial"/>
        </w:rPr>
        <w:t xml:space="preserve"> </w:t>
      </w:r>
    </w:p>
    <w:p w:rsidR="00BC06F6" w:rsidRPr="000A3DBA" w:rsidRDefault="00BC06F6">
      <w:pPr>
        <w:jc w:val="both"/>
        <w:rPr>
          <w:rFonts w:ascii="Arial" w:hAnsi="Arial"/>
        </w:rPr>
        <w:sectPr w:rsidR="00BC06F6" w:rsidRPr="000A3DBA">
          <w:headerReference w:type="default" r:id="rId9"/>
          <w:type w:val="continuous"/>
          <w:pgSz w:w="11910" w:h="16840"/>
          <w:pgMar w:top="1160" w:right="720" w:bottom="280" w:left="900" w:header="772" w:footer="720" w:gutter="0"/>
          <w:cols w:space="720"/>
        </w:sectPr>
      </w:pPr>
    </w:p>
    <w:p w:rsidR="00F42A7C" w:rsidRDefault="00A54E84">
      <w:pPr>
        <w:spacing w:before="4"/>
        <w:ind w:left="148"/>
        <w:rPr>
          <w:rFonts w:ascii="Garamond"/>
          <w:b/>
          <w:color w:val="1F487C"/>
          <w:w w:val="95"/>
          <w:sz w:val="21"/>
        </w:rPr>
      </w:pPr>
      <w:r>
        <w:rPr>
          <w:rFonts w:ascii="Garamond"/>
          <w:b/>
          <w:noProof/>
          <w:color w:val="1F487C"/>
          <w:sz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9.4pt;margin-top:26.55pt;width:124.9pt;height:22.05pt;z-index:-6632;mso-position-horizontal-relative:page;mso-position-vertical-relative:page" filled="f" stroked="f">
            <v:textbox style="mso-next-textbox:#_x0000_s1053" inset="0,0,0,0">
              <w:txbxContent>
                <w:p w:rsidR="00F42A7C" w:rsidRDefault="00F42A7C" w:rsidP="00F42A7C">
                  <w:pPr>
                    <w:spacing w:line="430" w:lineRule="exact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I</w:t>
                  </w:r>
                  <w:r>
                    <w:rPr>
                      <w:rFonts w:ascii="Arial"/>
                      <w:b/>
                      <w:sz w:val="32"/>
                    </w:rPr>
                    <w:t xml:space="preserve">RFAN </w:t>
                  </w:r>
                </w:p>
              </w:txbxContent>
            </v:textbox>
            <w10:wrap anchorx="page" anchory="page"/>
          </v:shape>
        </w:pict>
      </w:r>
    </w:p>
    <w:p w:rsidR="00BC06F6" w:rsidRPr="007F425A" w:rsidRDefault="000B756D">
      <w:pPr>
        <w:spacing w:before="4"/>
        <w:ind w:left="148"/>
        <w:rPr>
          <w:rFonts w:ascii="Garamond"/>
          <w:b/>
          <w:sz w:val="20"/>
        </w:rPr>
      </w:pPr>
      <w:r w:rsidRPr="007F425A">
        <w:rPr>
          <w:rFonts w:ascii="Garamond"/>
          <w:b/>
          <w:noProof/>
          <w:color w:val="1F487C"/>
          <w:sz w:val="21"/>
        </w:rPr>
        <w:drawing>
          <wp:anchor distT="0" distB="0" distL="114300" distR="114300" simplePos="0" relativeHeight="503308824" behindDoc="0" locked="0" layoutInCell="1" allowOverlap="1">
            <wp:simplePos x="0" y="0"/>
            <wp:positionH relativeFrom="margin">
              <wp:posOffset>5291455</wp:posOffset>
            </wp:positionH>
            <wp:positionV relativeFrom="margin">
              <wp:posOffset>-265430</wp:posOffset>
            </wp:positionV>
            <wp:extent cx="1158875" cy="1210945"/>
            <wp:effectExtent l="19050" t="19050" r="22225" b="273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fan shahi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2109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D40D3" w:rsidRPr="007F425A">
        <w:rPr>
          <w:rFonts w:ascii="Garamond"/>
          <w:b/>
          <w:color w:val="1F487C"/>
          <w:w w:val="95"/>
          <w:sz w:val="21"/>
        </w:rPr>
        <w:t>(Professional Accountant</w:t>
      </w:r>
      <w:r w:rsidR="008D40D3" w:rsidRPr="007F425A">
        <w:rPr>
          <w:rFonts w:ascii="Garamond"/>
          <w:b/>
          <w:color w:val="1F487C"/>
          <w:w w:val="95"/>
          <w:sz w:val="20"/>
        </w:rPr>
        <w:t>)</w:t>
      </w:r>
    </w:p>
    <w:p w:rsidR="00BC06F6" w:rsidRPr="00EF505B" w:rsidRDefault="008D40D3">
      <w:pPr>
        <w:tabs>
          <w:tab w:val="left" w:pos="3748"/>
        </w:tabs>
        <w:ind w:left="147"/>
        <w:rPr>
          <w:sz w:val="20"/>
          <w:szCs w:val="20"/>
        </w:rPr>
      </w:pPr>
      <w:r w:rsidRPr="00EF505B">
        <w:rPr>
          <w:sz w:val="20"/>
          <w:szCs w:val="20"/>
        </w:rPr>
        <w:t xml:space="preserve">Address: </w:t>
      </w:r>
      <w:proofErr w:type="spellStart"/>
      <w:r w:rsidR="000A3DBA" w:rsidRPr="00EF505B">
        <w:rPr>
          <w:sz w:val="20"/>
          <w:szCs w:val="20"/>
        </w:rPr>
        <w:t>Dubai</w:t>
      </w:r>
      <w:r w:rsidRPr="00EF505B">
        <w:rPr>
          <w:sz w:val="20"/>
          <w:szCs w:val="20"/>
        </w:rPr>
        <w:t>UAE</w:t>
      </w:r>
      <w:proofErr w:type="spellEnd"/>
      <w:r w:rsidRPr="00EF505B">
        <w:rPr>
          <w:sz w:val="20"/>
          <w:szCs w:val="20"/>
        </w:rPr>
        <w:t>.</w:t>
      </w:r>
      <w:r w:rsidRPr="00EF505B">
        <w:rPr>
          <w:sz w:val="20"/>
          <w:szCs w:val="20"/>
        </w:rPr>
        <w:tab/>
        <w:t xml:space="preserve">DOB: </w:t>
      </w:r>
      <w:r w:rsidR="000A3DBA" w:rsidRPr="00EF505B">
        <w:rPr>
          <w:sz w:val="20"/>
          <w:szCs w:val="20"/>
        </w:rPr>
        <w:t>October3</w:t>
      </w:r>
      <w:r w:rsidR="006C1496">
        <w:rPr>
          <w:sz w:val="20"/>
          <w:szCs w:val="20"/>
        </w:rPr>
        <w:t>1</w:t>
      </w:r>
      <w:proofErr w:type="gramStart"/>
      <w:r w:rsidRPr="00EF505B">
        <w:rPr>
          <w:sz w:val="20"/>
          <w:szCs w:val="20"/>
        </w:rPr>
        <w:t>,1989</w:t>
      </w:r>
      <w:proofErr w:type="gramEnd"/>
    </w:p>
    <w:p w:rsidR="00BC06F6" w:rsidRDefault="008D40D3">
      <w:pPr>
        <w:tabs>
          <w:tab w:val="left" w:pos="3748"/>
        </w:tabs>
        <w:spacing w:before="37"/>
        <w:ind w:left="147"/>
        <w:rPr>
          <w:sz w:val="20"/>
        </w:rPr>
      </w:pPr>
      <w:r w:rsidRPr="00EF505B">
        <w:rPr>
          <w:sz w:val="20"/>
          <w:szCs w:val="20"/>
        </w:rPr>
        <w:tab/>
        <w:t xml:space="preserve">Visa Status: </w:t>
      </w:r>
      <w:r w:rsidR="006C1496" w:rsidRPr="00EF505B">
        <w:rPr>
          <w:sz w:val="20"/>
          <w:szCs w:val="20"/>
        </w:rPr>
        <w:t>Employmen</w:t>
      </w:r>
      <w:r w:rsidR="006C1496">
        <w:rPr>
          <w:sz w:val="20"/>
        </w:rPr>
        <w:t>t (</w:t>
      </w:r>
      <w:r>
        <w:rPr>
          <w:sz w:val="20"/>
        </w:rPr>
        <w:t>Transferable)</w:t>
      </w:r>
    </w:p>
    <w:p w:rsidR="000A3DBA" w:rsidRDefault="008D40D3" w:rsidP="000A3DBA">
      <w:pPr>
        <w:tabs>
          <w:tab w:val="left" w:pos="3748"/>
        </w:tabs>
        <w:spacing w:before="34"/>
        <w:ind w:left="147"/>
        <w:rPr>
          <w:sz w:val="20"/>
        </w:rPr>
      </w:pPr>
      <w:r w:rsidRPr="00EF505B">
        <w:rPr>
          <w:sz w:val="20"/>
          <w:szCs w:val="20"/>
        </w:rPr>
        <w:t>Email:</w:t>
      </w:r>
      <w:r w:rsidR="00D5725A" w:rsidRPr="00D5725A">
        <w:rPr>
          <w:rFonts w:ascii="Arial"/>
          <w:sz w:val="20"/>
        </w:rPr>
        <w:t xml:space="preserve"> </w:t>
      </w:r>
      <w:hyperlink r:id="rId11" w:history="1">
        <w:r w:rsidR="00D5725A" w:rsidRPr="00B32D4C">
          <w:rPr>
            <w:rStyle w:val="Hyperlink"/>
            <w:rFonts w:ascii="Arial"/>
            <w:sz w:val="20"/>
          </w:rPr>
          <w:t>irfan.374121@2freemail.com</w:t>
        </w:r>
      </w:hyperlink>
      <w:r>
        <w:rPr>
          <w:color w:val="0000FF"/>
          <w:sz w:val="18"/>
        </w:rPr>
        <w:tab/>
      </w:r>
      <w:r>
        <w:rPr>
          <w:sz w:val="20"/>
        </w:rPr>
        <w:t xml:space="preserve">Marital </w:t>
      </w:r>
      <w:r w:rsidR="006C1496">
        <w:rPr>
          <w:sz w:val="20"/>
        </w:rPr>
        <w:t>Status: Single</w:t>
      </w:r>
    </w:p>
    <w:p w:rsidR="00BC06F6" w:rsidRPr="000A3DBA" w:rsidRDefault="00A54E84" w:rsidP="000A3DBA">
      <w:pPr>
        <w:tabs>
          <w:tab w:val="left" w:pos="3748"/>
        </w:tabs>
        <w:spacing w:before="34"/>
        <w:ind w:left="147"/>
        <w:rPr>
          <w:sz w:val="20"/>
        </w:rPr>
      </w:pPr>
      <w:r w:rsidRPr="00A54E84">
        <w:pict>
          <v:group id="_x0000_s1048" style="position:absolute;left:0;text-align:left;margin-left:48.95pt;margin-top:14.35pt;width:506.3pt;height:16.7pt;z-index:1048;mso-wrap-distance-left:0;mso-wrap-distance-right:0;mso-position-horizontal-relative:page" coordorigin="979,287" coordsize="10126,334">
            <v:rect id="_x0000_s1051" style="position:absolute;left:979;top:330;width:10126;height:290" fillcolor="#ccc" stroked="f"/>
            <v:rect id="_x0000_s1050" style="position:absolute;left:979;top:287;width:10126;height:43" fillcolor="black" stroked="f"/>
            <v:shape id="_x0000_s1049" type="#_x0000_t202" style="position:absolute;left:979;top:309;width:10126;height:312" filled="f" stroked="f">
              <v:textbox inset="0,0,0,0">
                <w:txbxContent>
                  <w:p w:rsidR="00BC06F6" w:rsidRDefault="008D40D3">
                    <w:pPr>
                      <w:spacing w:before="42" w:line="269" w:lineRule="exact"/>
                      <w:ind w:left="28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000080"/>
                        <w:sz w:val="24"/>
                      </w:rPr>
                      <w:t>CAREER 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06F6" w:rsidRDefault="008D40D3">
      <w:pPr>
        <w:pStyle w:val="BodyText"/>
        <w:spacing w:line="212" w:lineRule="exact"/>
        <w:ind w:left="508"/>
      </w:pPr>
      <w:r>
        <w:t>Attainment</w:t>
      </w:r>
      <w:r w:rsidR="008C2EA3">
        <w:t xml:space="preserve"> </w:t>
      </w:r>
      <w:r>
        <w:t>of</w:t>
      </w:r>
      <w:r w:rsidR="008C2EA3">
        <w:t xml:space="preserve"> </w:t>
      </w:r>
      <w:r>
        <w:t>a</w:t>
      </w:r>
      <w:r w:rsidR="008C2EA3">
        <w:t xml:space="preserve"> </w:t>
      </w:r>
      <w:r>
        <w:t>challenging</w:t>
      </w:r>
      <w:r w:rsidR="008C2EA3">
        <w:t xml:space="preserve"> </w:t>
      </w:r>
      <w:r>
        <w:t>position</w:t>
      </w:r>
      <w:r w:rsidR="008C2EA3">
        <w:t xml:space="preserve"> </w:t>
      </w:r>
      <w:r>
        <w:t>in</w:t>
      </w:r>
      <w:r w:rsidR="008C2EA3">
        <w:t xml:space="preserve"> </w:t>
      </w:r>
      <w:r>
        <w:t>a</w:t>
      </w:r>
      <w:r w:rsidR="008C2EA3">
        <w:t xml:space="preserve"> </w:t>
      </w:r>
      <w:r>
        <w:t>dynamic</w:t>
      </w:r>
      <w:r w:rsidR="008C2EA3">
        <w:t xml:space="preserve"> </w:t>
      </w:r>
      <w:r>
        <w:t>corporate</w:t>
      </w:r>
      <w:r w:rsidR="008C2EA3">
        <w:t xml:space="preserve"> </w:t>
      </w:r>
      <w:r>
        <w:t>environment</w:t>
      </w:r>
      <w:r w:rsidR="008C2EA3">
        <w:t xml:space="preserve"> </w:t>
      </w:r>
      <w:r>
        <w:t>that</w:t>
      </w:r>
      <w:r w:rsidR="008C2EA3">
        <w:t xml:space="preserve"> </w:t>
      </w:r>
      <w:r>
        <w:t>utilizes</w:t>
      </w:r>
      <w:r w:rsidR="008C2EA3">
        <w:t xml:space="preserve"> </w:t>
      </w:r>
      <w:r>
        <w:t>my</w:t>
      </w:r>
      <w:r w:rsidR="008C2EA3">
        <w:t xml:space="preserve"> </w:t>
      </w:r>
      <w:r>
        <w:t>talent</w:t>
      </w:r>
      <w:r w:rsidR="008C2EA3">
        <w:t xml:space="preserve"> </w:t>
      </w:r>
      <w:r>
        <w:t>to</w:t>
      </w:r>
      <w:r w:rsidR="008C2EA3">
        <w:t xml:space="preserve"> </w:t>
      </w:r>
      <w:r>
        <w:t>the</w:t>
      </w:r>
      <w:r w:rsidR="008C2EA3">
        <w:t xml:space="preserve"> </w:t>
      </w:r>
      <w:r>
        <w:t>optimum</w:t>
      </w:r>
    </w:p>
    <w:p w:rsidR="00BC06F6" w:rsidRDefault="00A54E84">
      <w:pPr>
        <w:pStyle w:val="BodyText"/>
        <w:spacing w:before="1"/>
        <w:ind w:left="508"/>
      </w:pPr>
      <w:r>
        <w:pict>
          <v:group id="_x0000_s1045" style="position:absolute;left:0;text-align:left;margin-left:48.95pt;margin-top:36.35pt;width:506.3pt;height:16.6pt;z-index:-11992;mso-position-horizontal-relative:page" coordorigin="979,727" coordsize="10126,332">
            <v:rect id="_x0000_s1047" style="position:absolute;left:979;top:770;width:10126;height:288" fillcolor="#ccc" stroked="f"/>
            <v:rect id="_x0000_s1046" style="position:absolute;left:979;top:727;width:10126;height:43" fillcolor="black" stroked="f"/>
            <w10:wrap anchorx="page"/>
          </v:group>
        </w:pict>
      </w:r>
      <w:proofErr w:type="gramStart"/>
      <w:r w:rsidR="008D40D3">
        <w:t>level</w:t>
      </w:r>
      <w:proofErr w:type="gramEnd"/>
      <w:r w:rsidR="008D40D3">
        <w:t>, offers continuous opportunities for career developments, appropriately rewards performance and to contribute significantly towards organizational growth</w:t>
      </w:r>
    </w:p>
    <w:p w:rsidR="00BC06F6" w:rsidRDefault="00BC06F6">
      <w:pPr>
        <w:pStyle w:val="BodyText"/>
        <w:spacing w:before="10"/>
        <w:rPr>
          <w:sz w:val="21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0"/>
        <w:gridCol w:w="6081"/>
      </w:tblGrid>
      <w:tr w:rsidR="00BC06F6">
        <w:trPr>
          <w:trHeight w:hRule="exact" w:val="578"/>
        </w:trPr>
        <w:tc>
          <w:tcPr>
            <w:tcW w:w="4070" w:type="dxa"/>
          </w:tcPr>
          <w:p w:rsidR="00BC06F6" w:rsidRDefault="008D40D3">
            <w:pPr>
              <w:pStyle w:val="TableParagraph"/>
              <w:spacing w:before="40"/>
              <w:ind w:left="28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color w:val="000080"/>
                <w:sz w:val="24"/>
              </w:rPr>
              <w:t>SKILLS &amp; ABILITIES</w:t>
            </w:r>
          </w:p>
          <w:p w:rsidR="00BC06F6" w:rsidRDefault="008D40D3">
            <w:pPr>
              <w:pStyle w:val="TableParagraph"/>
              <w:spacing w:before="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Accounting &amp; Financial Knowledge</w:t>
            </w:r>
          </w:p>
        </w:tc>
        <w:tc>
          <w:tcPr>
            <w:tcW w:w="6081" w:type="dxa"/>
          </w:tcPr>
          <w:p w:rsidR="00BC06F6" w:rsidRDefault="00BC06F6">
            <w:pPr>
              <w:pStyle w:val="TableParagraph"/>
              <w:spacing w:before="9"/>
              <w:rPr>
                <w:sz w:val="25"/>
              </w:rPr>
            </w:pPr>
          </w:p>
          <w:p w:rsidR="00BC06F6" w:rsidRDefault="008D40D3">
            <w:pPr>
              <w:pStyle w:val="TableParagraph"/>
              <w:ind w:left="404" w:right="648"/>
              <w:rPr>
                <w:sz w:val="20"/>
              </w:rPr>
            </w:pPr>
            <w:r>
              <w:rPr>
                <w:sz w:val="20"/>
              </w:rPr>
              <w:t>Practical &amp; Experienced good all around</w:t>
            </w:r>
          </w:p>
        </w:tc>
      </w:tr>
      <w:tr w:rsidR="00BC06F6">
        <w:trPr>
          <w:trHeight w:hRule="exact" w:val="256"/>
        </w:trPr>
        <w:tc>
          <w:tcPr>
            <w:tcW w:w="4070" w:type="dxa"/>
          </w:tcPr>
          <w:p w:rsidR="00BC06F6" w:rsidRDefault="008D40D3">
            <w:pPr>
              <w:pStyle w:val="TableParagraph"/>
              <w:spacing w:before="2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Credit &amp; A/R Management &amp; Reporting</w:t>
            </w:r>
          </w:p>
        </w:tc>
        <w:tc>
          <w:tcPr>
            <w:tcW w:w="6081" w:type="dxa"/>
          </w:tcPr>
          <w:p w:rsidR="00BC06F6" w:rsidRDefault="008D40D3" w:rsidP="000A3DBA">
            <w:pPr>
              <w:pStyle w:val="TableParagraph"/>
              <w:spacing w:before="1"/>
              <w:ind w:left="404" w:right="648"/>
              <w:rPr>
                <w:sz w:val="20"/>
              </w:rPr>
            </w:pPr>
            <w:r>
              <w:rPr>
                <w:sz w:val="20"/>
              </w:rPr>
              <w:t xml:space="preserve">Monthly &amp; need based </w:t>
            </w:r>
            <w:r w:rsidR="000A3DBA">
              <w:rPr>
                <w:sz w:val="20"/>
              </w:rPr>
              <w:t>R</w:t>
            </w:r>
            <w:r>
              <w:rPr>
                <w:sz w:val="20"/>
              </w:rPr>
              <w:t>eporting &amp;</w:t>
            </w:r>
            <w:r w:rsidR="000A3DBA">
              <w:rPr>
                <w:sz w:val="20"/>
              </w:rPr>
              <w:t>T</w:t>
            </w:r>
            <w:r>
              <w:rPr>
                <w:sz w:val="20"/>
              </w:rPr>
              <w:t xml:space="preserve">imely </w:t>
            </w:r>
            <w:r w:rsidR="000A3DBA">
              <w:rPr>
                <w:sz w:val="20"/>
              </w:rPr>
              <w:t>M</w:t>
            </w:r>
            <w:r>
              <w:rPr>
                <w:sz w:val="20"/>
              </w:rPr>
              <w:t>anagement</w:t>
            </w:r>
          </w:p>
        </w:tc>
      </w:tr>
      <w:tr w:rsidR="00BC06F6">
        <w:trPr>
          <w:trHeight w:hRule="exact" w:val="483"/>
        </w:trPr>
        <w:tc>
          <w:tcPr>
            <w:tcW w:w="4070" w:type="dxa"/>
          </w:tcPr>
          <w:p w:rsidR="00BC06F6" w:rsidRDefault="008D40D3">
            <w:pPr>
              <w:pStyle w:val="TableParagraph"/>
              <w:spacing w:line="206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Petty Cash &amp; Payroll Management</w:t>
            </w:r>
          </w:p>
          <w:p w:rsidR="00BC06F6" w:rsidRDefault="008D40D3">
            <w:pPr>
              <w:pStyle w:val="TableParagraph"/>
              <w:spacing w:line="217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Costing &amp; Allocation, LC’s working</w:t>
            </w:r>
          </w:p>
        </w:tc>
        <w:tc>
          <w:tcPr>
            <w:tcW w:w="6081" w:type="dxa"/>
          </w:tcPr>
          <w:p w:rsidR="00BC06F6" w:rsidRDefault="008D40D3">
            <w:pPr>
              <w:pStyle w:val="TableParagraph"/>
              <w:spacing w:line="229" w:lineRule="exact"/>
              <w:ind w:left="404" w:right="648"/>
              <w:rPr>
                <w:sz w:val="20"/>
              </w:rPr>
            </w:pPr>
            <w:r>
              <w:rPr>
                <w:sz w:val="20"/>
              </w:rPr>
              <w:t>Practical Designing &amp; Implementation</w:t>
            </w:r>
          </w:p>
          <w:p w:rsidR="00BC06F6" w:rsidRDefault="008D40D3">
            <w:pPr>
              <w:pStyle w:val="TableParagraph"/>
              <w:spacing w:line="241" w:lineRule="exact"/>
              <w:ind w:left="404" w:right="648"/>
              <w:rPr>
                <w:sz w:val="20"/>
              </w:rPr>
            </w:pPr>
            <w:r>
              <w:rPr>
                <w:sz w:val="20"/>
              </w:rPr>
              <w:t>Well versed with LC’s operations and import costing</w:t>
            </w:r>
          </w:p>
        </w:tc>
      </w:tr>
      <w:tr w:rsidR="00BC06F6">
        <w:trPr>
          <w:trHeight w:hRule="exact" w:val="484"/>
        </w:trPr>
        <w:tc>
          <w:tcPr>
            <w:tcW w:w="4070" w:type="dxa"/>
          </w:tcPr>
          <w:p w:rsidR="00BC06F6" w:rsidRDefault="008D40D3">
            <w:pPr>
              <w:pStyle w:val="TableParagraph"/>
              <w:spacing w:line="207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Accounting Applications (ERP, SQL)</w:t>
            </w:r>
          </w:p>
        </w:tc>
        <w:tc>
          <w:tcPr>
            <w:tcW w:w="6081" w:type="dxa"/>
          </w:tcPr>
          <w:p w:rsidR="00BC06F6" w:rsidRDefault="000A3DBA" w:rsidP="000A3DBA">
            <w:pPr>
              <w:pStyle w:val="TableParagraph"/>
              <w:ind w:left="404" w:right="648"/>
              <w:rPr>
                <w:sz w:val="20"/>
              </w:rPr>
            </w:pPr>
            <w:r>
              <w:rPr>
                <w:b/>
                <w:sz w:val="20"/>
              </w:rPr>
              <w:t>Peachtree</w:t>
            </w:r>
            <w:r w:rsidR="008D40D3">
              <w:rPr>
                <w:b/>
                <w:sz w:val="20"/>
              </w:rPr>
              <w:t xml:space="preserve"> (ERP)</w:t>
            </w:r>
            <w:r w:rsidR="008D40D3">
              <w:rPr>
                <w:sz w:val="20"/>
              </w:rPr>
              <w:t>,  Tally.ERP</w:t>
            </w:r>
            <w:r w:rsidR="008D40D3">
              <w:rPr>
                <w:b/>
                <w:sz w:val="20"/>
              </w:rPr>
              <w:t>9</w:t>
            </w:r>
            <w:r w:rsidR="008D40D3">
              <w:rPr>
                <w:sz w:val="20"/>
              </w:rPr>
              <w:t>, Working Knowledge and expertise</w:t>
            </w:r>
          </w:p>
        </w:tc>
      </w:tr>
      <w:tr w:rsidR="00BC06F6" w:rsidTr="00374E29">
        <w:trPr>
          <w:trHeight w:hRule="exact" w:val="546"/>
        </w:trPr>
        <w:tc>
          <w:tcPr>
            <w:tcW w:w="4070" w:type="dxa"/>
          </w:tcPr>
          <w:p w:rsidR="00BC06F6" w:rsidRDefault="00BE1156">
            <w:pPr>
              <w:pStyle w:val="TableParagraph"/>
              <w:spacing w:line="206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Ms. Excel, Word, Outlook </w:t>
            </w:r>
            <w:r w:rsidR="008D40D3">
              <w:rPr>
                <w:b/>
                <w:sz w:val="18"/>
              </w:rPr>
              <w:t>etc.</w:t>
            </w:r>
          </w:p>
        </w:tc>
        <w:tc>
          <w:tcPr>
            <w:tcW w:w="6081" w:type="dxa"/>
          </w:tcPr>
          <w:p w:rsidR="00BC06F6" w:rsidRDefault="008D40D3">
            <w:pPr>
              <w:pStyle w:val="TableParagraph"/>
              <w:spacing w:line="237" w:lineRule="auto"/>
              <w:ind w:left="404" w:right="67"/>
              <w:rPr>
                <w:sz w:val="18"/>
              </w:rPr>
            </w:pPr>
            <w:r w:rsidRPr="00374E29">
              <w:rPr>
                <w:sz w:val="20"/>
              </w:rPr>
              <w:t>Highly Numerate, Advance level User (lookup series, if logic, Financial, Pivot Table etc.)</w:t>
            </w:r>
          </w:p>
        </w:tc>
      </w:tr>
      <w:tr w:rsidR="00BC06F6">
        <w:trPr>
          <w:trHeight w:hRule="exact" w:val="241"/>
        </w:trPr>
        <w:tc>
          <w:tcPr>
            <w:tcW w:w="4070" w:type="dxa"/>
          </w:tcPr>
          <w:p w:rsidR="00BC06F6" w:rsidRDefault="008D40D3">
            <w:pPr>
              <w:pStyle w:val="TableParagraph"/>
              <w:spacing w:before="10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Stress &amp; Time Management</w:t>
            </w:r>
          </w:p>
        </w:tc>
        <w:tc>
          <w:tcPr>
            <w:tcW w:w="6081" w:type="dxa"/>
          </w:tcPr>
          <w:p w:rsidR="00BC06F6" w:rsidRDefault="008D40D3" w:rsidP="00374E29">
            <w:pPr>
              <w:pStyle w:val="TableParagraph"/>
              <w:spacing w:line="227" w:lineRule="exact"/>
              <w:ind w:left="404" w:right="-19"/>
              <w:rPr>
                <w:sz w:val="20"/>
              </w:rPr>
            </w:pPr>
            <w:r>
              <w:rPr>
                <w:sz w:val="20"/>
              </w:rPr>
              <w:t xml:space="preserve">Proactive &amp; Effectively Managing </w:t>
            </w:r>
            <w:r w:rsidR="00374E29">
              <w:rPr>
                <w:sz w:val="20"/>
              </w:rPr>
              <w:t>S</w:t>
            </w:r>
            <w:r>
              <w:rPr>
                <w:sz w:val="20"/>
              </w:rPr>
              <w:t xml:space="preserve">tress </w:t>
            </w:r>
            <w:r w:rsidR="00374E29">
              <w:rPr>
                <w:sz w:val="20"/>
              </w:rPr>
              <w:t>S</w:t>
            </w:r>
            <w:r>
              <w:rPr>
                <w:sz w:val="20"/>
              </w:rPr>
              <w:t xml:space="preserve">ituation and </w:t>
            </w:r>
            <w:r w:rsidR="00374E29">
              <w:rPr>
                <w:sz w:val="20"/>
              </w:rPr>
              <w:t>D</w:t>
            </w:r>
            <w:r>
              <w:rPr>
                <w:sz w:val="20"/>
              </w:rPr>
              <w:t>eadlines</w:t>
            </w:r>
          </w:p>
        </w:tc>
      </w:tr>
      <w:tr w:rsidR="00BC06F6">
        <w:trPr>
          <w:trHeight w:hRule="exact" w:val="804"/>
        </w:trPr>
        <w:tc>
          <w:tcPr>
            <w:tcW w:w="4070" w:type="dxa"/>
          </w:tcPr>
          <w:p w:rsidR="00BC06F6" w:rsidRDefault="008D40D3">
            <w:pPr>
              <w:pStyle w:val="TableParagraph"/>
              <w:spacing w:line="206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Interpersonal &amp; Team Player</w:t>
            </w:r>
          </w:p>
          <w:p w:rsidR="00BC06F6" w:rsidRDefault="00BC06F6">
            <w:pPr>
              <w:pStyle w:val="TableParagraph"/>
              <w:rPr>
                <w:sz w:val="18"/>
              </w:rPr>
            </w:pPr>
          </w:p>
          <w:p w:rsidR="00BC06F6" w:rsidRDefault="00A54E84">
            <w:pPr>
              <w:pStyle w:val="TableParagraph"/>
              <w:spacing w:before="112"/>
              <w:ind w:left="28"/>
              <w:rPr>
                <w:rFonts w:ascii="Garamond"/>
                <w:b/>
                <w:sz w:val="24"/>
              </w:rPr>
            </w:pPr>
            <w:r w:rsidRPr="00A54E84">
              <w:rPr>
                <w:rFonts w:ascii="Garamond"/>
                <w:b/>
                <w:noProof/>
                <w:color w:val="000080"/>
                <w:sz w:val="24"/>
              </w:rPr>
              <w:pict>
                <v:rect id="_x0000_s1040" style="position:absolute;left:0;text-align:left;margin-left:0;margin-top:2.5pt;width:506.3pt;height:2.15pt;z-index:-9704" fillcolor="black" stroked="f"/>
              </w:pict>
            </w:r>
            <w:r w:rsidRPr="00A54E84">
              <w:rPr>
                <w:rFonts w:ascii="Garamond"/>
                <w:b/>
                <w:noProof/>
                <w:color w:val="000080"/>
                <w:sz w:val="24"/>
              </w:rPr>
              <w:pict>
                <v:rect id="_x0000_s1041" style="position:absolute;left:0;text-align:left;margin-left:0;margin-top:4.65pt;width:506.3pt;height:14.4pt;z-index:-10728" fillcolor="#ccc" stroked="f"/>
              </w:pict>
            </w:r>
            <w:r w:rsidR="008D40D3">
              <w:rPr>
                <w:rFonts w:ascii="Garamond"/>
                <w:b/>
                <w:color w:val="000080"/>
                <w:sz w:val="24"/>
              </w:rPr>
              <w:t>PROFESSIONAL EXPERIENCE</w:t>
            </w:r>
          </w:p>
        </w:tc>
        <w:tc>
          <w:tcPr>
            <w:tcW w:w="6081" w:type="dxa"/>
          </w:tcPr>
          <w:p w:rsidR="00BC06F6" w:rsidRDefault="008D40D3">
            <w:pPr>
              <w:pStyle w:val="TableParagraph"/>
              <w:spacing w:line="229" w:lineRule="exact"/>
              <w:ind w:left="404" w:right="-19"/>
              <w:rPr>
                <w:sz w:val="20"/>
              </w:rPr>
            </w:pPr>
            <w:r>
              <w:rPr>
                <w:sz w:val="20"/>
              </w:rPr>
              <w:t>Analytical problem Solver, Ability to work with others in both</w:t>
            </w:r>
          </w:p>
          <w:p w:rsidR="00BC06F6" w:rsidRDefault="00374E29">
            <w:pPr>
              <w:pStyle w:val="TableParagraph"/>
              <w:spacing w:before="1"/>
              <w:ind w:left="404" w:right="648"/>
              <w:rPr>
                <w:sz w:val="20"/>
              </w:rPr>
            </w:pPr>
            <w:r>
              <w:rPr>
                <w:sz w:val="20"/>
              </w:rPr>
              <w:t>S</w:t>
            </w:r>
            <w:r w:rsidR="008D40D3">
              <w:rPr>
                <w:sz w:val="20"/>
              </w:rPr>
              <w:t>upervisory and team member</w:t>
            </w:r>
          </w:p>
        </w:tc>
      </w:tr>
    </w:tbl>
    <w:p w:rsidR="00BC06F6" w:rsidRDefault="00FF5BA7" w:rsidP="00A94F2E">
      <w:pPr>
        <w:pStyle w:val="Heading1"/>
        <w:numPr>
          <w:ilvl w:val="0"/>
          <w:numId w:val="6"/>
        </w:numPr>
        <w:tabs>
          <w:tab w:val="left" w:pos="829"/>
        </w:tabs>
        <w:spacing w:before="45"/>
        <w:ind w:left="540"/>
      </w:pPr>
      <w:r>
        <w:rPr>
          <w:u w:val="single"/>
        </w:rPr>
        <w:t>GENERAL ELECTRONICS TRADING LLC, DUBAI</w:t>
      </w:r>
    </w:p>
    <w:p w:rsidR="00BC06F6" w:rsidRDefault="006C1496" w:rsidP="00A94F2E">
      <w:pPr>
        <w:tabs>
          <w:tab w:val="left" w:pos="2268"/>
        </w:tabs>
        <w:spacing w:before="3"/>
        <w:ind w:right="5459"/>
        <w:rPr>
          <w:rFonts w:ascii="Garamond"/>
          <w:b/>
        </w:rPr>
      </w:pPr>
      <w:r>
        <w:rPr>
          <w:rFonts w:ascii="Garamond"/>
        </w:rPr>
        <w:t xml:space="preserve">   </w:t>
      </w:r>
      <w:r w:rsidR="008D40D3">
        <w:rPr>
          <w:rFonts w:ascii="Garamond"/>
        </w:rPr>
        <w:t>Position:</w:t>
      </w:r>
      <w:r w:rsidR="008D40D3">
        <w:rPr>
          <w:rFonts w:ascii="Garamond"/>
        </w:rPr>
        <w:tab/>
      </w:r>
      <w:r w:rsidR="008D40D3">
        <w:rPr>
          <w:rFonts w:ascii="Garamond"/>
          <w:b/>
        </w:rPr>
        <w:t>Gen</w:t>
      </w:r>
      <w:r w:rsidR="00BE1156">
        <w:rPr>
          <w:rFonts w:ascii="Garamond"/>
          <w:b/>
        </w:rPr>
        <w:t>eral</w:t>
      </w:r>
      <w:r>
        <w:rPr>
          <w:rFonts w:ascii="Garamond"/>
          <w:b/>
        </w:rPr>
        <w:t xml:space="preserve"> </w:t>
      </w:r>
      <w:r w:rsidR="008D40D3">
        <w:rPr>
          <w:rFonts w:ascii="Garamond"/>
          <w:b/>
        </w:rPr>
        <w:t>Accountant</w:t>
      </w:r>
    </w:p>
    <w:p w:rsidR="00BC06F6" w:rsidRDefault="006C1496" w:rsidP="00A94F2E">
      <w:pPr>
        <w:pStyle w:val="Heading3"/>
        <w:tabs>
          <w:tab w:val="left" w:pos="2268"/>
        </w:tabs>
        <w:spacing w:before="38"/>
        <w:ind w:right="4610"/>
        <w:jc w:val="left"/>
        <w:rPr>
          <w:rFonts w:ascii="Garamond"/>
        </w:rPr>
      </w:pPr>
      <w:r>
        <w:rPr>
          <w:rFonts w:ascii="Garamond"/>
        </w:rPr>
        <w:t>Reporting to</w:t>
      </w:r>
      <w:r w:rsidR="008D40D3">
        <w:rPr>
          <w:rFonts w:ascii="Garamond"/>
        </w:rPr>
        <w:t>:</w:t>
      </w:r>
      <w:r w:rsidR="008D40D3">
        <w:rPr>
          <w:rFonts w:ascii="Garamond"/>
        </w:rPr>
        <w:tab/>
      </w:r>
      <w:r w:rsidR="00D36C81">
        <w:rPr>
          <w:rFonts w:ascii="Garamond"/>
        </w:rPr>
        <w:t>Accounts &amp; Finance Manager</w:t>
      </w:r>
      <w:r>
        <w:rPr>
          <w:rFonts w:ascii="Garamond"/>
        </w:rPr>
        <w:t xml:space="preserve"> </w:t>
      </w:r>
    </w:p>
    <w:p w:rsidR="00BC06F6" w:rsidRDefault="006C1496" w:rsidP="00A94F2E">
      <w:pPr>
        <w:tabs>
          <w:tab w:val="left" w:pos="2268"/>
          <w:tab w:val="left" w:pos="6300"/>
          <w:tab w:val="left" w:pos="6390"/>
          <w:tab w:val="left" w:pos="6480"/>
        </w:tabs>
        <w:spacing w:before="35"/>
        <w:ind w:right="4250"/>
        <w:rPr>
          <w:rFonts w:ascii="Garamond"/>
        </w:rPr>
      </w:pPr>
      <w:r>
        <w:rPr>
          <w:rFonts w:ascii="Garamond"/>
        </w:rPr>
        <w:t xml:space="preserve">  </w:t>
      </w:r>
      <w:r w:rsidR="008D40D3">
        <w:rPr>
          <w:rFonts w:ascii="Garamond"/>
        </w:rPr>
        <w:t>Duration:</w:t>
      </w:r>
      <w:r w:rsidR="008D40D3">
        <w:rPr>
          <w:rFonts w:ascii="Garamond"/>
        </w:rPr>
        <w:tab/>
      </w:r>
      <w:r w:rsidR="00D36C81">
        <w:rPr>
          <w:rFonts w:ascii="Garamond"/>
        </w:rPr>
        <w:t xml:space="preserve">February 2015 </w:t>
      </w:r>
      <w:proofErr w:type="gramStart"/>
      <w:r w:rsidR="00D36C81">
        <w:rPr>
          <w:rFonts w:ascii="Garamond"/>
        </w:rPr>
        <w:t>To</w:t>
      </w:r>
      <w:proofErr w:type="gramEnd"/>
      <w:r>
        <w:rPr>
          <w:rFonts w:ascii="Garamond"/>
        </w:rPr>
        <w:t xml:space="preserve"> D</w:t>
      </w:r>
      <w:r w:rsidR="00D36C81">
        <w:rPr>
          <w:rFonts w:ascii="Garamond"/>
        </w:rPr>
        <w:t>ate (2.</w:t>
      </w:r>
      <w:r w:rsidR="00B76B5B">
        <w:rPr>
          <w:rFonts w:ascii="Garamond"/>
        </w:rPr>
        <w:t>7</w:t>
      </w:r>
      <w:r w:rsidR="00D36C81">
        <w:rPr>
          <w:rFonts w:ascii="Garamond"/>
        </w:rPr>
        <w:t xml:space="preserve"> Years)</w:t>
      </w:r>
    </w:p>
    <w:p w:rsidR="00BC06F6" w:rsidRDefault="008D40D3">
      <w:pPr>
        <w:spacing w:before="36"/>
        <w:ind w:left="468" w:right="5459"/>
        <w:rPr>
          <w:rFonts w:ascii="Garamond"/>
          <w:b/>
        </w:rPr>
      </w:pPr>
      <w:r>
        <w:rPr>
          <w:rFonts w:ascii="Garamond"/>
          <w:b/>
          <w:u w:val="single"/>
        </w:rPr>
        <w:t>Brief Job Description:</w:t>
      </w:r>
    </w:p>
    <w:p w:rsidR="00E25EC5" w:rsidRPr="00A94F2E" w:rsidRDefault="00E25EC5" w:rsidP="00A94F2E">
      <w:pPr>
        <w:pStyle w:val="ListParagraph"/>
        <w:numPr>
          <w:ilvl w:val="0"/>
          <w:numId w:val="7"/>
        </w:numPr>
        <w:tabs>
          <w:tab w:val="left" w:pos="1890"/>
        </w:tabs>
        <w:ind w:left="2700" w:right="381" w:hanging="270"/>
        <w:jc w:val="both"/>
        <w:rPr>
          <w:rFonts w:ascii="Symbol"/>
        </w:rPr>
      </w:pPr>
      <w:r w:rsidRPr="00A94F2E">
        <w:rPr>
          <w:sz w:val="20"/>
        </w:rPr>
        <w:t>Prepares and Records Asset, Liability , Revenue and Expenses Entries in Accounting</w:t>
      </w:r>
      <w:r w:rsidR="006C1496">
        <w:rPr>
          <w:sz w:val="20"/>
        </w:rPr>
        <w:t xml:space="preserve"> </w:t>
      </w:r>
      <w:r w:rsidRPr="00A94F2E">
        <w:rPr>
          <w:sz w:val="20"/>
        </w:rPr>
        <w:t>Software</w:t>
      </w:r>
      <w:r w:rsidR="006C1496">
        <w:rPr>
          <w:sz w:val="20"/>
        </w:rPr>
        <w:t xml:space="preserve"> </w:t>
      </w:r>
      <w:r w:rsidRPr="00A94F2E">
        <w:rPr>
          <w:sz w:val="20"/>
          <w:szCs w:val="18"/>
        </w:rPr>
        <w:t>by Compiling and Analyzing Account Information (Supporting Document)</w:t>
      </w:r>
    </w:p>
    <w:p w:rsidR="00BC06F6" w:rsidRPr="00A94F2E" w:rsidRDefault="008D40D3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line="244" w:lineRule="exact"/>
        <w:ind w:left="2700" w:hanging="270"/>
        <w:jc w:val="both"/>
        <w:rPr>
          <w:rFonts w:ascii="Symbol"/>
          <w:sz w:val="20"/>
        </w:rPr>
      </w:pPr>
      <w:r w:rsidRPr="00A94F2E">
        <w:rPr>
          <w:sz w:val="20"/>
        </w:rPr>
        <w:t xml:space="preserve">Prepares </w:t>
      </w:r>
      <w:r w:rsidR="00E25EC5" w:rsidRPr="00A94F2E">
        <w:rPr>
          <w:sz w:val="20"/>
        </w:rPr>
        <w:t>M</w:t>
      </w:r>
      <w:r w:rsidRPr="00A94F2E">
        <w:rPr>
          <w:sz w:val="20"/>
        </w:rPr>
        <w:t xml:space="preserve">onthly </w:t>
      </w:r>
      <w:r w:rsidR="00E25EC5" w:rsidRPr="00A94F2E">
        <w:rPr>
          <w:sz w:val="20"/>
        </w:rPr>
        <w:t>C</w:t>
      </w:r>
      <w:r w:rsidRPr="00A94F2E">
        <w:rPr>
          <w:sz w:val="20"/>
        </w:rPr>
        <w:t xml:space="preserve">losing and </w:t>
      </w:r>
      <w:r w:rsidR="00E25EC5" w:rsidRPr="00A94F2E">
        <w:rPr>
          <w:sz w:val="20"/>
        </w:rPr>
        <w:t>C</w:t>
      </w:r>
      <w:r w:rsidRPr="00A94F2E">
        <w:rPr>
          <w:sz w:val="20"/>
        </w:rPr>
        <w:t xml:space="preserve">ost </w:t>
      </w:r>
      <w:r w:rsidR="00E25EC5" w:rsidRPr="00A94F2E">
        <w:rPr>
          <w:sz w:val="20"/>
        </w:rPr>
        <w:t>A</w:t>
      </w:r>
      <w:r w:rsidRPr="00A94F2E">
        <w:rPr>
          <w:sz w:val="20"/>
        </w:rPr>
        <w:t>ccounting</w:t>
      </w:r>
      <w:r w:rsidR="00855DD2">
        <w:rPr>
          <w:sz w:val="20"/>
        </w:rPr>
        <w:t xml:space="preserve"> </w:t>
      </w:r>
      <w:r w:rsidR="00E25EC5" w:rsidRPr="00A94F2E">
        <w:rPr>
          <w:spacing w:val="-23"/>
          <w:sz w:val="20"/>
        </w:rPr>
        <w:t>R</w:t>
      </w:r>
      <w:r w:rsidRPr="00A94F2E">
        <w:rPr>
          <w:sz w:val="20"/>
        </w:rPr>
        <w:t>eports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Assisting internal/external auditors with queries</w:t>
      </w:r>
    </w:p>
    <w:p w:rsidR="00E25EC5" w:rsidRPr="00A94F2E" w:rsidRDefault="00490723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line="244" w:lineRule="exact"/>
        <w:ind w:left="2700" w:hanging="270"/>
        <w:jc w:val="both"/>
        <w:rPr>
          <w:sz w:val="20"/>
        </w:rPr>
      </w:pPr>
      <w:r>
        <w:rPr>
          <w:sz w:val="20"/>
        </w:rPr>
        <w:t>Manage the Accounts Payable</w:t>
      </w:r>
      <w:r w:rsidR="00E25EC5" w:rsidRPr="00A94F2E">
        <w:rPr>
          <w:sz w:val="20"/>
        </w:rPr>
        <w:t xml:space="preserve"> &amp; Accounts Receivable in Peachtree (Accounting Software)</w:t>
      </w:r>
    </w:p>
    <w:p w:rsidR="00E25EC5" w:rsidRPr="00A94F2E" w:rsidRDefault="00E25EC5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line="244" w:lineRule="exact"/>
        <w:ind w:left="2700" w:hanging="270"/>
        <w:jc w:val="both"/>
        <w:rPr>
          <w:sz w:val="20"/>
        </w:rPr>
      </w:pPr>
      <w:r w:rsidRPr="00A94F2E">
        <w:rPr>
          <w:sz w:val="20"/>
        </w:rPr>
        <w:t>To incorporate all types of Vouchers; Cash Payments, Receipts, Bank Payment and Receipts, Purchase and Sales Invoices etc.</w:t>
      </w:r>
    </w:p>
    <w:p w:rsidR="00E25EC5" w:rsidRPr="00A94F2E" w:rsidRDefault="00E25EC5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line="244" w:lineRule="exact"/>
        <w:ind w:left="2700" w:hanging="270"/>
        <w:jc w:val="both"/>
        <w:rPr>
          <w:sz w:val="20"/>
        </w:rPr>
      </w:pPr>
      <w:r w:rsidRPr="00A94F2E">
        <w:rPr>
          <w:sz w:val="20"/>
        </w:rPr>
        <w:t>Compile Monthly Reports and Present to Management Including Reports about Stock, Cash, Bank, Vehicle Fuel, Repair, Employee Visas Renewal &amp; Vehicle Renewal etc</w:t>
      </w:r>
    </w:p>
    <w:p w:rsidR="00E25EC5" w:rsidRPr="00A94F2E" w:rsidRDefault="00E25EC5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Prepares the Quotation as per Instructions of Sales Team , Generate LPO’s and check Invoices have been delivered as well as booked in proper ledgers</w:t>
      </w:r>
    </w:p>
    <w:p w:rsidR="00E25EC5" w:rsidRPr="00A94F2E" w:rsidRDefault="00E25EC5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 xml:space="preserve">Preparation of Supplier’s Payment Schedule &amp; Suppliers </w:t>
      </w:r>
      <w:proofErr w:type="spellStart"/>
      <w:r w:rsidRPr="00A94F2E">
        <w:rPr>
          <w:sz w:val="20"/>
        </w:rPr>
        <w:t>Cheques</w:t>
      </w:r>
      <w:proofErr w:type="spellEnd"/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Following up the Customers for Payments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Handle Petty Cash &amp; prepare the Cash Reimbursement Vouchers after Checking the Claim made for Travelling &amp; Fuel by Employees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Maintaining of Fixed Assets Register includes Depreciation, Revaluation and Calculating the Carrying value at the end of year.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before="9" w:line="240" w:lineRule="exact"/>
        <w:ind w:left="2700" w:right="379" w:hanging="270"/>
        <w:jc w:val="both"/>
        <w:rPr>
          <w:rFonts w:ascii="Symbol"/>
          <w:sz w:val="20"/>
        </w:rPr>
      </w:pPr>
      <w:r w:rsidRPr="00A94F2E">
        <w:rPr>
          <w:sz w:val="20"/>
        </w:rPr>
        <w:t>Preparation of Payroll, working on leaves, SIF File Creation, Final payments/ Settlements, Working on Gratuity according to local rules of</w:t>
      </w:r>
      <w:r w:rsidR="006C1496">
        <w:rPr>
          <w:sz w:val="20"/>
        </w:rPr>
        <w:t xml:space="preserve"> </w:t>
      </w:r>
      <w:r w:rsidRPr="00A94F2E">
        <w:rPr>
          <w:sz w:val="20"/>
        </w:rPr>
        <w:t>UAE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Coordination with external auditor for yearly closing of books of accounts.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 xml:space="preserve">Preparation of cash budget and coordination with the bank for the surplus and shortfall in accordance with the bank </w:t>
      </w:r>
      <w:r w:rsidR="006C1496" w:rsidRPr="00A94F2E">
        <w:rPr>
          <w:sz w:val="20"/>
        </w:rPr>
        <w:t>facility availed</w:t>
      </w:r>
      <w:r w:rsidRPr="00A94F2E">
        <w:rPr>
          <w:sz w:val="20"/>
        </w:rPr>
        <w:t>.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 xml:space="preserve">Prepare month end Bank </w:t>
      </w:r>
      <w:r w:rsidR="006C1496" w:rsidRPr="00A94F2E">
        <w:rPr>
          <w:sz w:val="20"/>
        </w:rPr>
        <w:t>Reconciliation statements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Prepares monthly adjust</w:t>
      </w:r>
      <w:r w:rsidR="001C53D6" w:rsidRPr="00A94F2E">
        <w:rPr>
          <w:sz w:val="20"/>
        </w:rPr>
        <w:t>ing</w:t>
      </w:r>
      <w:r w:rsidRPr="00A94F2E">
        <w:rPr>
          <w:sz w:val="20"/>
        </w:rPr>
        <w:t xml:space="preserve"> entries (Prepaid Expenses, </w:t>
      </w:r>
      <w:r w:rsidR="006C1496" w:rsidRPr="00A94F2E">
        <w:rPr>
          <w:sz w:val="20"/>
        </w:rPr>
        <w:t>Accrued Expenses</w:t>
      </w:r>
      <w:r w:rsidRPr="00A94F2E">
        <w:rPr>
          <w:sz w:val="20"/>
        </w:rPr>
        <w:t>)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Processing Bank Deposits and Withdrawal as per need</w:t>
      </w:r>
    </w:p>
    <w:p w:rsidR="006A68C1" w:rsidRPr="00BE1156" w:rsidRDefault="006A68C1" w:rsidP="00BE1156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Periodic as well as Need based Reporting to the Higher Management</w:t>
      </w:r>
    </w:p>
    <w:p w:rsidR="006A68C1" w:rsidRPr="00A94F2E" w:rsidRDefault="006A68C1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A94F2E">
        <w:rPr>
          <w:sz w:val="20"/>
        </w:rPr>
        <w:t>Special Assignments as Assigned By Manager Accounts From Time to Time</w:t>
      </w:r>
    </w:p>
    <w:p w:rsidR="00BC06F6" w:rsidRPr="00A94F2E" w:rsidRDefault="008D40D3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line="242" w:lineRule="exact"/>
        <w:ind w:left="2700" w:right="379" w:hanging="270"/>
        <w:jc w:val="both"/>
        <w:rPr>
          <w:rFonts w:ascii="Symbol"/>
          <w:sz w:val="20"/>
        </w:rPr>
      </w:pPr>
      <w:r w:rsidRPr="00A94F2E">
        <w:rPr>
          <w:sz w:val="20"/>
        </w:rPr>
        <w:t>Monitors and reviews accounting and related system reports for accuracy and completeness.</w:t>
      </w:r>
    </w:p>
    <w:p w:rsidR="00BC06F6" w:rsidRPr="00BE1156" w:rsidRDefault="006A16DF" w:rsidP="00A94F2E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line="241" w:lineRule="exact"/>
        <w:ind w:left="2700" w:hanging="270"/>
        <w:jc w:val="both"/>
        <w:rPr>
          <w:rFonts w:ascii="Symbol"/>
          <w:sz w:val="20"/>
        </w:rPr>
      </w:pPr>
      <w:r w:rsidRPr="00A94F2E">
        <w:rPr>
          <w:sz w:val="20"/>
        </w:rPr>
        <w:t>Assist the Finance Manager for p</w:t>
      </w:r>
      <w:r w:rsidR="008D40D3" w:rsidRPr="00A94F2E">
        <w:rPr>
          <w:sz w:val="20"/>
        </w:rPr>
        <w:t>repar</w:t>
      </w:r>
      <w:r w:rsidRPr="00A94F2E">
        <w:rPr>
          <w:sz w:val="20"/>
        </w:rPr>
        <w:t>ation of</w:t>
      </w:r>
      <w:r w:rsidR="008D40D3" w:rsidRPr="00A94F2E">
        <w:rPr>
          <w:sz w:val="20"/>
        </w:rPr>
        <w:t xml:space="preserve"> </w:t>
      </w:r>
      <w:r w:rsidR="006C1496" w:rsidRPr="00A94F2E">
        <w:rPr>
          <w:sz w:val="20"/>
        </w:rPr>
        <w:t>Financial Statements</w:t>
      </w:r>
    </w:p>
    <w:p w:rsidR="00BE1156" w:rsidRDefault="00BE1156" w:rsidP="00BE1156">
      <w:pPr>
        <w:pStyle w:val="ListParagraph"/>
        <w:tabs>
          <w:tab w:val="left" w:pos="2988"/>
          <w:tab w:val="left" w:pos="2989"/>
        </w:tabs>
        <w:spacing w:line="241" w:lineRule="exact"/>
        <w:ind w:left="2700" w:firstLine="0"/>
        <w:jc w:val="both"/>
        <w:rPr>
          <w:rFonts w:ascii="Symbol"/>
          <w:sz w:val="20"/>
        </w:rPr>
      </w:pPr>
    </w:p>
    <w:p w:rsidR="006C1496" w:rsidRPr="00A94F2E" w:rsidRDefault="006C1496" w:rsidP="00BE1156">
      <w:pPr>
        <w:pStyle w:val="ListParagraph"/>
        <w:tabs>
          <w:tab w:val="left" w:pos="2988"/>
          <w:tab w:val="left" w:pos="2989"/>
        </w:tabs>
        <w:spacing w:line="241" w:lineRule="exact"/>
        <w:ind w:left="2700" w:firstLine="0"/>
        <w:jc w:val="both"/>
        <w:rPr>
          <w:rFonts w:ascii="Symbol"/>
          <w:sz w:val="20"/>
        </w:rPr>
      </w:pPr>
    </w:p>
    <w:p w:rsidR="00BC06F6" w:rsidRDefault="00FF5BA7">
      <w:pPr>
        <w:pStyle w:val="Heading1"/>
        <w:numPr>
          <w:ilvl w:val="1"/>
          <w:numId w:val="1"/>
        </w:numPr>
        <w:tabs>
          <w:tab w:val="left" w:pos="829"/>
        </w:tabs>
        <w:spacing w:line="313" w:lineRule="exact"/>
        <w:ind w:left="828"/>
        <w:jc w:val="left"/>
        <w:rPr>
          <w:sz w:val="24"/>
        </w:rPr>
      </w:pPr>
      <w:r>
        <w:rPr>
          <w:u w:val="single"/>
        </w:rPr>
        <w:lastRenderedPageBreak/>
        <w:t>MASTER TILES &amp; CERAMIC INDUSTRIES LIMITED PAKISTAN (MASTER GROUP OF IND. LTD)</w:t>
      </w:r>
    </w:p>
    <w:p w:rsidR="00BC06F6" w:rsidRDefault="008D40D3" w:rsidP="00F55A9A">
      <w:pPr>
        <w:tabs>
          <w:tab w:val="left" w:pos="2268"/>
        </w:tabs>
        <w:spacing w:before="3"/>
        <w:ind w:right="5459"/>
        <w:rPr>
          <w:rFonts w:ascii="Garamond"/>
          <w:b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6038850</wp:posOffset>
            </wp:positionH>
            <wp:positionV relativeFrom="paragraph">
              <wp:posOffset>109600</wp:posOffset>
            </wp:positionV>
            <wp:extent cx="1127125" cy="40957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A9A">
        <w:rPr>
          <w:rFonts w:ascii="Garamond"/>
        </w:rPr>
        <w:t xml:space="preserve">        </w:t>
      </w:r>
      <w:r>
        <w:rPr>
          <w:rFonts w:ascii="Garamond"/>
        </w:rPr>
        <w:t>Position:</w:t>
      </w:r>
      <w:r>
        <w:rPr>
          <w:rFonts w:ascii="Garamond"/>
        </w:rPr>
        <w:tab/>
      </w:r>
      <w:r>
        <w:rPr>
          <w:rFonts w:ascii="Garamond"/>
          <w:b/>
        </w:rPr>
        <w:t>Account</w:t>
      </w:r>
      <w:r w:rsidR="00CB6C28">
        <w:rPr>
          <w:rFonts w:ascii="Garamond"/>
          <w:b/>
        </w:rPr>
        <w:t>s Off</w:t>
      </w:r>
      <w:r w:rsidR="00204975">
        <w:rPr>
          <w:rFonts w:ascii="Garamond"/>
          <w:b/>
        </w:rPr>
        <w:t>i</w:t>
      </w:r>
      <w:r w:rsidR="00CB6C28">
        <w:rPr>
          <w:rFonts w:ascii="Garamond"/>
          <w:b/>
        </w:rPr>
        <w:t>cer</w:t>
      </w:r>
    </w:p>
    <w:p w:rsidR="00CB6C28" w:rsidRDefault="00F55A9A" w:rsidP="00F55A9A">
      <w:pPr>
        <w:pStyle w:val="Heading3"/>
        <w:tabs>
          <w:tab w:val="left" w:pos="2268"/>
        </w:tabs>
        <w:spacing w:before="38" w:line="273" w:lineRule="auto"/>
        <w:jc w:val="left"/>
        <w:rPr>
          <w:rFonts w:ascii="Garamond"/>
        </w:rPr>
      </w:pPr>
      <w:r>
        <w:rPr>
          <w:rFonts w:ascii="Garamond"/>
        </w:rPr>
        <w:t xml:space="preserve">      </w:t>
      </w:r>
      <w:r w:rsidR="006C1496">
        <w:rPr>
          <w:rFonts w:ascii="Garamond"/>
        </w:rPr>
        <w:t>Reporting to</w:t>
      </w:r>
      <w:r w:rsidR="008D40D3">
        <w:rPr>
          <w:rFonts w:ascii="Garamond"/>
        </w:rPr>
        <w:t>:</w:t>
      </w:r>
      <w:r w:rsidR="008D40D3">
        <w:rPr>
          <w:rFonts w:ascii="Garamond"/>
        </w:rPr>
        <w:tab/>
      </w:r>
      <w:r w:rsidR="006C1496">
        <w:rPr>
          <w:rFonts w:ascii="Garamond"/>
        </w:rPr>
        <w:t>General Manager</w:t>
      </w:r>
      <w:r w:rsidR="00CB6C28">
        <w:rPr>
          <w:rFonts w:ascii="Garamond"/>
        </w:rPr>
        <w:t xml:space="preserve"> Finance</w:t>
      </w:r>
    </w:p>
    <w:p w:rsidR="00BC06F6" w:rsidRDefault="00F55A9A" w:rsidP="00F55A9A">
      <w:pPr>
        <w:pStyle w:val="Heading3"/>
        <w:tabs>
          <w:tab w:val="left" w:pos="2268"/>
        </w:tabs>
        <w:spacing w:before="38" w:line="273" w:lineRule="auto"/>
        <w:jc w:val="left"/>
        <w:rPr>
          <w:rFonts w:ascii="Garamond"/>
        </w:rPr>
      </w:pPr>
      <w:r>
        <w:rPr>
          <w:rFonts w:ascii="Garamond"/>
        </w:rPr>
        <w:t xml:space="preserve">      </w:t>
      </w:r>
      <w:r w:rsidR="008D40D3">
        <w:rPr>
          <w:rFonts w:ascii="Garamond"/>
        </w:rPr>
        <w:t>Office:</w:t>
      </w:r>
      <w:r w:rsidR="008D40D3">
        <w:rPr>
          <w:rFonts w:ascii="Garamond"/>
        </w:rPr>
        <w:tab/>
      </w:r>
      <w:r w:rsidR="006C1496">
        <w:rPr>
          <w:rFonts w:ascii="Garamond"/>
        </w:rPr>
        <w:t>Head Office</w:t>
      </w:r>
    </w:p>
    <w:p w:rsidR="00BC06F6" w:rsidRDefault="00F55A9A" w:rsidP="00F55A9A">
      <w:pPr>
        <w:tabs>
          <w:tab w:val="left" w:pos="2268"/>
        </w:tabs>
        <w:spacing w:before="3"/>
        <w:rPr>
          <w:rFonts w:ascii="Garamond"/>
        </w:rPr>
      </w:pPr>
      <w:r>
        <w:rPr>
          <w:rFonts w:ascii="Garamond"/>
        </w:rPr>
        <w:t xml:space="preserve">        </w:t>
      </w:r>
      <w:r w:rsidR="008D40D3">
        <w:rPr>
          <w:rFonts w:ascii="Garamond"/>
        </w:rPr>
        <w:t>Duration:</w:t>
      </w:r>
      <w:r w:rsidR="008D40D3">
        <w:rPr>
          <w:rFonts w:ascii="Garamond"/>
        </w:rPr>
        <w:tab/>
      </w:r>
      <w:r w:rsidR="00CB6C28">
        <w:rPr>
          <w:rFonts w:ascii="Garamond"/>
        </w:rPr>
        <w:t>September</w:t>
      </w:r>
      <w:r w:rsidR="008D40D3">
        <w:rPr>
          <w:rFonts w:ascii="Garamond"/>
        </w:rPr>
        <w:t xml:space="preserve"> 2012 </w:t>
      </w:r>
      <w:proofErr w:type="gramStart"/>
      <w:r w:rsidR="006C1496">
        <w:rPr>
          <w:rFonts w:ascii="Garamond"/>
        </w:rPr>
        <w:t>To</w:t>
      </w:r>
      <w:proofErr w:type="gramEnd"/>
      <w:r w:rsidR="006C1496">
        <w:rPr>
          <w:rFonts w:ascii="Garamond"/>
        </w:rPr>
        <w:t xml:space="preserve"> January</w:t>
      </w:r>
      <w:r w:rsidR="008D40D3">
        <w:rPr>
          <w:rFonts w:ascii="Garamond"/>
        </w:rPr>
        <w:t xml:space="preserve"> 201</w:t>
      </w:r>
      <w:r w:rsidR="00CB6C28">
        <w:rPr>
          <w:rFonts w:ascii="Garamond"/>
        </w:rPr>
        <w:t>5</w:t>
      </w:r>
      <w:r w:rsidR="008D40D3">
        <w:rPr>
          <w:rFonts w:ascii="Garamond"/>
        </w:rPr>
        <w:t xml:space="preserve"> (</w:t>
      </w:r>
      <w:r w:rsidR="00204975">
        <w:rPr>
          <w:rFonts w:ascii="Garamond"/>
        </w:rPr>
        <w:t>2.4 Years)</w:t>
      </w:r>
    </w:p>
    <w:p w:rsidR="00CB6C28" w:rsidRPr="00CB6C28" w:rsidRDefault="008D40D3" w:rsidP="00F55A9A">
      <w:pPr>
        <w:spacing w:before="33"/>
        <w:ind w:left="468" w:right="5459" w:firstLine="252"/>
        <w:rPr>
          <w:rFonts w:ascii="Garamond"/>
          <w:b/>
        </w:rPr>
      </w:pPr>
      <w:r>
        <w:rPr>
          <w:rFonts w:ascii="Garamond"/>
          <w:b/>
          <w:u w:val="single"/>
        </w:rPr>
        <w:t>Brief Job Description:</w:t>
      </w:r>
    </w:p>
    <w:p w:rsidR="00CB6C28" w:rsidRPr="00CB6C28" w:rsidRDefault="00D261BA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>
        <w:rPr>
          <w:sz w:val="20"/>
        </w:rPr>
        <w:t>To handle Accounts Payable</w:t>
      </w:r>
      <w:r w:rsidR="00CB6C28" w:rsidRPr="00CB6C28">
        <w:rPr>
          <w:sz w:val="20"/>
        </w:rPr>
        <w:t>, Accounts Receivable &amp; all types of Vouchers and Internal Reports for Higher Management by using Master Information System GL Application (ERP), Accounting Software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Correspondence with Bankers and other Public Departments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Prepare and handle vendors Accounts and their Payments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Prepare of Vendor’s Reconciliation Statement in detail working with invoices (LPO, Gate Passes, GRN etc)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Assist in Budget Preparation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Work on Customized Accounting Software of Inventor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Reconciliation of Bank Statement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Prepare and Recorded Asset, Liability, Revenue and Expenses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Entering and Posting of different types of Vouchers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Adjusting Entries Against Advance Given to Different Parties for Different Purposes/Projects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Prepare Journal Entries for Inter Company Transaction</w:t>
      </w:r>
    </w:p>
    <w:p w:rsidR="00CB6C28" w:rsidRPr="00CB6C28" w:rsidRDefault="00CB6C28" w:rsidP="00CB6C28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CB6C28">
        <w:rPr>
          <w:sz w:val="20"/>
        </w:rPr>
        <w:t>Prepare and Manage the Processing of Monthly Payroll</w:t>
      </w:r>
    </w:p>
    <w:p w:rsidR="00BC06F6" w:rsidRDefault="00BC06F6">
      <w:pPr>
        <w:pStyle w:val="BodyText"/>
        <w:spacing w:before="6"/>
        <w:rPr>
          <w:sz w:val="19"/>
        </w:rPr>
      </w:pPr>
    </w:p>
    <w:p w:rsidR="00204975" w:rsidRPr="00204975" w:rsidRDefault="00204975" w:rsidP="00204975">
      <w:pPr>
        <w:pStyle w:val="ListParagraph"/>
        <w:numPr>
          <w:ilvl w:val="1"/>
          <w:numId w:val="1"/>
        </w:numPr>
        <w:tabs>
          <w:tab w:val="left" w:pos="889"/>
          <w:tab w:val="left" w:pos="2328"/>
          <w:tab w:val="left" w:pos="4488"/>
        </w:tabs>
        <w:spacing w:before="48"/>
        <w:ind w:right="1420"/>
        <w:jc w:val="left"/>
        <w:rPr>
          <w:b/>
          <w:sz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 xml:space="preserve">AL-BADR EDUCATION TRUST REGD. </w:t>
      </w:r>
      <w:r w:rsidRPr="00204975">
        <w:rPr>
          <w:rFonts w:ascii="Garamond" w:eastAsia="Garamond" w:hAnsi="Garamond" w:cs="Garamond"/>
          <w:b/>
          <w:bCs/>
          <w:sz w:val="28"/>
          <w:szCs w:val="28"/>
          <w:u w:val="single"/>
        </w:rPr>
        <w:t>GUJRANWALA</w:t>
      </w:r>
    </w:p>
    <w:p w:rsidR="00204975" w:rsidRPr="00F55A9A" w:rsidRDefault="00F55A9A" w:rsidP="00F55A9A">
      <w:pPr>
        <w:tabs>
          <w:tab w:val="left" w:pos="2268"/>
        </w:tabs>
        <w:spacing w:before="3"/>
        <w:ind w:right="5459"/>
        <w:rPr>
          <w:rFonts w:ascii="Garamond"/>
          <w:b/>
        </w:rPr>
      </w:pPr>
      <w:r>
        <w:rPr>
          <w:rFonts w:ascii="Garamond"/>
        </w:rPr>
        <w:t xml:space="preserve">            </w:t>
      </w:r>
      <w:r w:rsidR="00204975" w:rsidRPr="00F55A9A">
        <w:rPr>
          <w:rFonts w:ascii="Garamond"/>
        </w:rPr>
        <w:t>Position:</w:t>
      </w:r>
      <w:r w:rsidR="00204975" w:rsidRPr="00F55A9A">
        <w:rPr>
          <w:rFonts w:ascii="Garamond"/>
        </w:rPr>
        <w:tab/>
      </w:r>
      <w:r w:rsidR="00204975" w:rsidRPr="00F55A9A">
        <w:rPr>
          <w:rFonts w:ascii="Garamond"/>
          <w:b/>
        </w:rPr>
        <w:t>Accountant</w:t>
      </w:r>
    </w:p>
    <w:p w:rsidR="00204975" w:rsidRDefault="00204975" w:rsidP="00204975">
      <w:pPr>
        <w:pStyle w:val="Heading3"/>
        <w:tabs>
          <w:tab w:val="left" w:pos="2268"/>
        </w:tabs>
        <w:spacing w:before="38" w:line="273" w:lineRule="auto"/>
        <w:ind w:left="442"/>
        <w:jc w:val="left"/>
        <w:rPr>
          <w:rFonts w:ascii="Garamond"/>
        </w:rPr>
      </w:pPr>
      <w:r>
        <w:rPr>
          <w:rFonts w:ascii="Garamond"/>
        </w:rPr>
        <w:t xml:space="preserve">    </w:t>
      </w:r>
      <w:r w:rsidR="006C1496">
        <w:rPr>
          <w:rFonts w:ascii="Garamond"/>
        </w:rPr>
        <w:t>Reporting to</w:t>
      </w:r>
      <w:r>
        <w:rPr>
          <w:rFonts w:ascii="Garamond"/>
        </w:rPr>
        <w:t>:</w:t>
      </w:r>
      <w:r>
        <w:rPr>
          <w:rFonts w:ascii="Garamond"/>
        </w:rPr>
        <w:tab/>
        <w:t>Chairman Trust</w:t>
      </w:r>
    </w:p>
    <w:p w:rsidR="00204975" w:rsidRPr="00204975" w:rsidRDefault="006C1496" w:rsidP="00204975">
      <w:pPr>
        <w:pStyle w:val="ListParagraph"/>
        <w:tabs>
          <w:tab w:val="left" w:pos="2268"/>
        </w:tabs>
        <w:spacing w:before="3"/>
        <w:ind w:left="442" w:firstLine="0"/>
        <w:rPr>
          <w:rFonts w:ascii="Garamond"/>
        </w:rPr>
      </w:pPr>
      <w:r>
        <w:rPr>
          <w:rFonts w:ascii="Garamond"/>
        </w:rPr>
        <w:t xml:space="preserve">    </w:t>
      </w:r>
      <w:r w:rsidR="00204975" w:rsidRPr="00204975">
        <w:rPr>
          <w:rFonts w:ascii="Garamond"/>
        </w:rPr>
        <w:t>Duration:</w:t>
      </w:r>
      <w:r w:rsidR="00204975" w:rsidRPr="00204975">
        <w:rPr>
          <w:rFonts w:ascii="Garamond"/>
        </w:rPr>
        <w:tab/>
      </w:r>
      <w:r w:rsidR="00B76B5B">
        <w:rPr>
          <w:rFonts w:ascii="Garamond"/>
        </w:rPr>
        <w:t>July</w:t>
      </w:r>
      <w:r w:rsidR="00B76B5B" w:rsidRPr="00204975">
        <w:rPr>
          <w:rFonts w:ascii="Garamond"/>
        </w:rPr>
        <w:t xml:space="preserve"> </w:t>
      </w:r>
      <w:r w:rsidR="00B76B5B">
        <w:rPr>
          <w:rFonts w:ascii="Garamond"/>
        </w:rPr>
        <w:t>2010</w:t>
      </w:r>
      <w:r w:rsidR="00F55A9A">
        <w:rPr>
          <w:rFonts w:ascii="Garamond"/>
        </w:rPr>
        <w:t xml:space="preserve"> </w:t>
      </w:r>
      <w:proofErr w:type="gramStart"/>
      <w:r w:rsidR="00204975" w:rsidRPr="00204975">
        <w:rPr>
          <w:rFonts w:ascii="Garamond"/>
        </w:rPr>
        <w:t>To</w:t>
      </w:r>
      <w:proofErr w:type="gramEnd"/>
      <w:r w:rsidR="00F55A9A">
        <w:rPr>
          <w:rFonts w:ascii="Garamond"/>
        </w:rPr>
        <w:t xml:space="preserve"> </w:t>
      </w:r>
      <w:r w:rsidR="00204975">
        <w:rPr>
          <w:rFonts w:ascii="Garamond"/>
        </w:rPr>
        <w:t>May</w:t>
      </w:r>
      <w:r w:rsidR="00204975" w:rsidRPr="00204975">
        <w:rPr>
          <w:rFonts w:ascii="Garamond"/>
        </w:rPr>
        <w:t xml:space="preserve"> 201</w:t>
      </w:r>
      <w:r w:rsidR="00204975">
        <w:rPr>
          <w:rFonts w:ascii="Garamond"/>
        </w:rPr>
        <w:t>2</w:t>
      </w:r>
      <w:r w:rsidR="00204975" w:rsidRPr="00204975">
        <w:rPr>
          <w:rFonts w:ascii="Garamond"/>
        </w:rPr>
        <w:t xml:space="preserve"> (</w:t>
      </w:r>
      <w:r w:rsidR="00204975">
        <w:rPr>
          <w:rFonts w:ascii="Garamond"/>
        </w:rPr>
        <w:t>1</w:t>
      </w:r>
      <w:r w:rsidR="00204975" w:rsidRPr="00204975">
        <w:rPr>
          <w:rFonts w:ascii="Garamond"/>
        </w:rPr>
        <w:t>.</w:t>
      </w:r>
      <w:r w:rsidR="00204975">
        <w:rPr>
          <w:rFonts w:ascii="Garamond"/>
        </w:rPr>
        <w:t>11</w:t>
      </w:r>
      <w:r w:rsidR="00204975" w:rsidRPr="00204975">
        <w:rPr>
          <w:rFonts w:ascii="Garamond"/>
        </w:rPr>
        <w:t xml:space="preserve"> Years)</w:t>
      </w:r>
    </w:p>
    <w:p w:rsidR="00BC06F6" w:rsidRPr="00204975" w:rsidRDefault="008D40D3" w:rsidP="00204975">
      <w:pPr>
        <w:tabs>
          <w:tab w:val="left" w:pos="889"/>
          <w:tab w:val="left" w:pos="2328"/>
          <w:tab w:val="left" w:pos="4488"/>
        </w:tabs>
        <w:spacing w:before="48"/>
        <w:ind w:left="528" w:right="1420"/>
        <w:rPr>
          <w:b/>
          <w:sz w:val="20"/>
        </w:rPr>
      </w:pPr>
      <w:r w:rsidRPr="00204975">
        <w:rPr>
          <w:rFonts w:ascii="Garamond"/>
          <w:b/>
          <w:u w:val="single"/>
        </w:rPr>
        <w:t xml:space="preserve">Brief </w:t>
      </w:r>
      <w:r w:rsidR="006C1496" w:rsidRPr="00204975">
        <w:rPr>
          <w:rFonts w:ascii="Garamond"/>
          <w:b/>
          <w:u w:val="single"/>
        </w:rPr>
        <w:t>Job Description</w:t>
      </w:r>
      <w:r w:rsidRPr="00204975">
        <w:rPr>
          <w:rFonts w:ascii="Garamond"/>
          <w:b/>
          <w:u w:val="single"/>
        </w:rPr>
        <w:t>:</w:t>
      </w:r>
    </w:p>
    <w:p w:rsidR="00204975" w:rsidRPr="00204975" w:rsidRDefault="00204975" w:rsidP="00204975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204975">
        <w:rPr>
          <w:sz w:val="20"/>
        </w:rPr>
        <w:t>Preparation of Cash Payment and Bank Payment Vouchers</w:t>
      </w:r>
    </w:p>
    <w:p w:rsidR="00204975" w:rsidRPr="00204975" w:rsidRDefault="00204975" w:rsidP="00204975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204975">
        <w:rPr>
          <w:sz w:val="20"/>
        </w:rPr>
        <w:t>Correspondence with other NGO’s</w:t>
      </w:r>
    </w:p>
    <w:p w:rsidR="00204975" w:rsidRPr="00204975" w:rsidRDefault="00204975" w:rsidP="00204975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204975">
        <w:rPr>
          <w:sz w:val="20"/>
        </w:rPr>
        <w:t>Reconcile the Monthly Statements of Accounts and Report to Chairman</w:t>
      </w:r>
    </w:p>
    <w:p w:rsidR="00204975" w:rsidRPr="00204975" w:rsidRDefault="00204975" w:rsidP="00204975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204975">
        <w:rPr>
          <w:sz w:val="20"/>
        </w:rPr>
        <w:t>Record and Maintenance of Donations to Needy Students</w:t>
      </w:r>
    </w:p>
    <w:p w:rsidR="00204975" w:rsidRPr="00204975" w:rsidRDefault="00204975" w:rsidP="00204975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204975">
        <w:rPr>
          <w:sz w:val="20"/>
        </w:rPr>
        <w:t>Check and Balance of Projects of NGO</w:t>
      </w:r>
    </w:p>
    <w:p w:rsidR="00204975" w:rsidRPr="00204975" w:rsidRDefault="00204975" w:rsidP="00204975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204975">
        <w:rPr>
          <w:sz w:val="20"/>
        </w:rPr>
        <w:t>Arrange Monthly Meetings of Board of Trustees</w:t>
      </w:r>
    </w:p>
    <w:p w:rsidR="00204975" w:rsidRDefault="00204975" w:rsidP="00204975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204975">
        <w:rPr>
          <w:sz w:val="20"/>
        </w:rPr>
        <w:t>Preparation and Maintenance of all types of Record of NGO</w:t>
      </w:r>
    </w:p>
    <w:p w:rsidR="00204975" w:rsidRPr="00204975" w:rsidRDefault="00204975" w:rsidP="00204975">
      <w:pPr>
        <w:pStyle w:val="ListParagraph"/>
        <w:numPr>
          <w:ilvl w:val="1"/>
          <w:numId w:val="1"/>
        </w:numPr>
        <w:tabs>
          <w:tab w:val="left" w:pos="889"/>
          <w:tab w:val="left" w:pos="2328"/>
          <w:tab w:val="left" w:pos="4488"/>
        </w:tabs>
        <w:spacing w:before="48"/>
        <w:ind w:right="1420"/>
        <w:jc w:val="left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00204975">
        <w:rPr>
          <w:rFonts w:ascii="Garamond" w:eastAsia="Garamond" w:hAnsi="Garamond" w:cs="Garamond"/>
          <w:b/>
          <w:bCs/>
          <w:sz w:val="28"/>
          <w:szCs w:val="28"/>
          <w:u w:val="single"/>
        </w:rPr>
        <w:t>NATIONAL BANK OF PAKISTAN –</w:t>
      </w:r>
      <w:r w:rsidR="00BE1156">
        <w:rPr>
          <w:rFonts w:ascii="Garamond" w:eastAsia="Garamond" w:hAnsi="Garamond" w:cs="Garamond"/>
          <w:b/>
          <w:bCs/>
          <w:sz w:val="28"/>
          <w:szCs w:val="28"/>
          <w:u w:val="single"/>
        </w:rPr>
        <w:t xml:space="preserve"> GUJRAT</w:t>
      </w:r>
    </w:p>
    <w:p w:rsidR="00204975" w:rsidRPr="00F55A9A" w:rsidRDefault="00F55A9A" w:rsidP="00F55A9A">
      <w:pPr>
        <w:tabs>
          <w:tab w:val="left" w:pos="2268"/>
        </w:tabs>
        <w:spacing w:before="3"/>
        <w:ind w:right="5459"/>
        <w:rPr>
          <w:rFonts w:ascii="Garamond"/>
          <w:b/>
        </w:rPr>
      </w:pPr>
      <w:r>
        <w:rPr>
          <w:rFonts w:ascii="Garamond"/>
        </w:rPr>
        <w:t xml:space="preserve">             </w:t>
      </w:r>
      <w:r w:rsidR="00204975" w:rsidRPr="00F55A9A">
        <w:rPr>
          <w:rFonts w:ascii="Garamond"/>
        </w:rPr>
        <w:t>Position:</w:t>
      </w:r>
      <w:r w:rsidR="00204975" w:rsidRPr="00F55A9A">
        <w:rPr>
          <w:rFonts w:ascii="Garamond"/>
        </w:rPr>
        <w:tab/>
      </w:r>
      <w:r w:rsidR="00204975" w:rsidRPr="00F55A9A">
        <w:rPr>
          <w:rFonts w:ascii="Garamond"/>
          <w:b/>
        </w:rPr>
        <w:t>Internee</w:t>
      </w:r>
    </w:p>
    <w:p w:rsidR="00204975" w:rsidRDefault="00204975" w:rsidP="00204975">
      <w:pPr>
        <w:pStyle w:val="Heading3"/>
        <w:tabs>
          <w:tab w:val="left" w:pos="2268"/>
        </w:tabs>
        <w:spacing w:before="38" w:line="273" w:lineRule="auto"/>
        <w:ind w:left="442"/>
        <w:jc w:val="left"/>
        <w:rPr>
          <w:rFonts w:ascii="Garamond"/>
        </w:rPr>
      </w:pPr>
      <w:r>
        <w:rPr>
          <w:rFonts w:ascii="Garamond"/>
        </w:rPr>
        <w:t xml:space="preserve">     </w:t>
      </w:r>
      <w:r w:rsidR="006C1496">
        <w:rPr>
          <w:rFonts w:ascii="Garamond"/>
        </w:rPr>
        <w:t>Reporting to</w:t>
      </w:r>
      <w:r>
        <w:rPr>
          <w:rFonts w:ascii="Garamond"/>
        </w:rPr>
        <w:t>:</w:t>
      </w:r>
      <w:r>
        <w:rPr>
          <w:rFonts w:ascii="Garamond"/>
        </w:rPr>
        <w:tab/>
        <w:t>Manager Operations</w:t>
      </w:r>
    </w:p>
    <w:p w:rsidR="00204975" w:rsidRPr="00204975" w:rsidRDefault="00F55A9A" w:rsidP="00204975">
      <w:pPr>
        <w:pStyle w:val="ListParagraph"/>
        <w:tabs>
          <w:tab w:val="left" w:pos="2268"/>
        </w:tabs>
        <w:spacing w:before="3"/>
        <w:ind w:left="442" w:firstLine="0"/>
        <w:rPr>
          <w:rFonts w:ascii="Garamond"/>
        </w:rPr>
      </w:pPr>
      <w:r>
        <w:rPr>
          <w:rFonts w:ascii="Garamond"/>
        </w:rPr>
        <w:t xml:space="preserve">      </w:t>
      </w:r>
      <w:r w:rsidR="00204975" w:rsidRPr="00204975">
        <w:rPr>
          <w:rFonts w:ascii="Garamond"/>
        </w:rPr>
        <w:t>Duration:</w:t>
      </w:r>
      <w:r w:rsidR="00204975" w:rsidRPr="00204975">
        <w:rPr>
          <w:rFonts w:ascii="Garamond"/>
        </w:rPr>
        <w:tab/>
      </w:r>
      <w:r w:rsidR="00204975">
        <w:rPr>
          <w:rFonts w:ascii="Garamond"/>
        </w:rPr>
        <w:t>June</w:t>
      </w:r>
      <w:r w:rsidR="00204975" w:rsidRPr="00204975">
        <w:rPr>
          <w:rFonts w:ascii="Garamond"/>
        </w:rPr>
        <w:t xml:space="preserve"> 201</w:t>
      </w:r>
      <w:r w:rsidR="00204975">
        <w:rPr>
          <w:rFonts w:ascii="Garamond"/>
        </w:rPr>
        <w:t>2</w:t>
      </w:r>
      <w:r>
        <w:rPr>
          <w:rFonts w:ascii="Garamond"/>
        </w:rPr>
        <w:t xml:space="preserve"> </w:t>
      </w:r>
      <w:proofErr w:type="gramStart"/>
      <w:r w:rsidR="00204975" w:rsidRPr="00204975">
        <w:rPr>
          <w:rFonts w:ascii="Garamond"/>
        </w:rPr>
        <w:t>To</w:t>
      </w:r>
      <w:proofErr w:type="gramEnd"/>
      <w:r>
        <w:rPr>
          <w:rFonts w:ascii="Garamond"/>
        </w:rPr>
        <w:t xml:space="preserve"> </w:t>
      </w:r>
      <w:r w:rsidR="00204975">
        <w:rPr>
          <w:rFonts w:ascii="Garamond"/>
        </w:rPr>
        <w:t xml:space="preserve">July </w:t>
      </w:r>
      <w:r w:rsidR="00204975" w:rsidRPr="00204975">
        <w:rPr>
          <w:rFonts w:ascii="Garamond"/>
        </w:rPr>
        <w:t>201</w:t>
      </w:r>
      <w:r w:rsidR="00204975">
        <w:rPr>
          <w:rFonts w:ascii="Garamond"/>
        </w:rPr>
        <w:t>2</w:t>
      </w:r>
    </w:p>
    <w:p w:rsidR="00204975" w:rsidRPr="00204975" w:rsidRDefault="00204975" w:rsidP="00204975">
      <w:pPr>
        <w:tabs>
          <w:tab w:val="left" w:pos="889"/>
          <w:tab w:val="left" w:pos="2328"/>
          <w:tab w:val="left" w:pos="4488"/>
        </w:tabs>
        <w:spacing w:before="48"/>
        <w:ind w:left="528" w:right="1420"/>
        <w:rPr>
          <w:b/>
          <w:sz w:val="20"/>
        </w:rPr>
      </w:pPr>
      <w:r w:rsidRPr="00204975">
        <w:rPr>
          <w:rFonts w:ascii="Garamond"/>
          <w:b/>
          <w:u w:val="single"/>
        </w:rPr>
        <w:t xml:space="preserve">Brief </w:t>
      </w:r>
      <w:r w:rsidR="006C1496" w:rsidRPr="00204975">
        <w:rPr>
          <w:rFonts w:ascii="Garamond"/>
          <w:b/>
          <w:u w:val="single"/>
        </w:rPr>
        <w:t>Job Description</w:t>
      </w:r>
      <w:r w:rsidRPr="00204975">
        <w:rPr>
          <w:rFonts w:ascii="Garamond"/>
          <w:b/>
          <w:u w:val="single"/>
        </w:rPr>
        <w:t>:</w:t>
      </w:r>
    </w:p>
    <w:p w:rsidR="00003651" w:rsidRPr="00003651" w:rsidRDefault="00003651" w:rsidP="00003651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003651">
        <w:rPr>
          <w:sz w:val="20"/>
        </w:rPr>
        <w:t>Deal Proactively with the Branch Customers</w:t>
      </w:r>
    </w:p>
    <w:p w:rsidR="00003651" w:rsidRPr="00003651" w:rsidRDefault="00003651" w:rsidP="00003651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003651">
        <w:rPr>
          <w:sz w:val="20"/>
        </w:rPr>
        <w:t xml:space="preserve">Collect </w:t>
      </w:r>
      <w:proofErr w:type="spellStart"/>
      <w:r w:rsidRPr="00003651">
        <w:rPr>
          <w:sz w:val="20"/>
        </w:rPr>
        <w:t>Cheque</w:t>
      </w:r>
      <w:proofErr w:type="spellEnd"/>
      <w:r w:rsidRPr="00003651">
        <w:rPr>
          <w:sz w:val="20"/>
        </w:rPr>
        <w:t xml:space="preserve"> for Clearing Purpose</w:t>
      </w:r>
    </w:p>
    <w:p w:rsidR="00003651" w:rsidRPr="00003651" w:rsidRDefault="00003651" w:rsidP="00003651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003651">
        <w:rPr>
          <w:sz w:val="20"/>
        </w:rPr>
        <w:t>Assist in Collection of Utility Bills</w:t>
      </w:r>
    </w:p>
    <w:p w:rsidR="00003651" w:rsidRPr="00003651" w:rsidRDefault="00003651" w:rsidP="00003651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003651">
        <w:rPr>
          <w:sz w:val="20"/>
        </w:rPr>
        <w:t>Process of Opening Bank Account</w:t>
      </w:r>
    </w:p>
    <w:p w:rsidR="00003651" w:rsidRPr="00003651" w:rsidRDefault="00003651" w:rsidP="00003651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003651">
        <w:rPr>
          <w:sz w:val="20"/>
        </w:rPr>
        <w:t>Involvement in the Activation of Branch dormant Accounts</w:t>
      </w:r>
    </w:p>
    <w:p w:rsidR="00204975" w:rsidRDefault="00003651" w:rsidP="00003651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ind w:left="2700" w:right="381" w:hanging="270"/>
        <w:jc w:val="both"/>
        <w:rPr>
          <w:sz w:val="20"/>
        </w:rPr>
      </w:pPr>
      <w:r w:rsidRPr="00003651">
        <w:rPr>
          <w:sz w:val="20"/>
        </w:rPr>
        <w:t>Processing of Secure Borrowings against Gold</w:t>
      </w:r>
    </w:p>
    <w:p w:rsidR="00204975" w:rsidRPr="00204975" w:rsidRDefault="00204975" w:rsidP="00204975">
      <w:pPr>
        <w:tabs>
          <w:tab w:val="left" w:pos="2988"/>
          <w:tab w:val="left" w:pos="2989"/>
        </w:tabs>
        <w:ind w:right="381"/>
        <w:jc w:val="both"/>
        <w:rPr>
          <w:sz w:val="20"/>
        </w:rPr>
      </w:pPr>
    </w:p>
    <w:p w:rsidR="00BC06F6" w:rsidRPr="00204975" w:rsidRDefault="00A54E84" w:rsidP="00204975">
      <w:pPr>
        <w:tabs>
          <w:tab w:val="left" w:pos="3048"/>
          <w:tab w:val="left" w:pos="3049"/>
        </w:tabs>
        <w:spacing w:after="21" w:line="244" w:lineRule="exact"/>
        <w:rPr>
          <w:rFonts w:ascii="Symbol"/>
          <w:color w:val="808080"/>
          <w:sz w:val="20"/>
        </w:rPr>
      </w:pPr>
      <w:r w:rsidRPr="00A54E84">
        <w:pict>
          <v:group id="_x0000_s1034" style="position:absolute;margin-left:48.95pt;margin-top:12.15pt;width:506.3pt;height:16.6pt;z-index:-11752;mso-position-horizontal-relative:page" coordorigin="979,243" coordsize="10126,332">
            <v:rect id="_x0000_s1036" style="position:absolute;left:979;top:286;width:10126;height:288" fillcolor="#ccc" stroked="f"/>
            <v:rect id="_x0000_s1035" style="position:absolute;left:979;top:243;width:10126;height:43" fillcolor="black" stroked="f"/>
            <w10:wrap anchorx="page"/>
          </v:group>
        </w:pict>
      </w:r>
    </w:p>
    <w:tbl>
      <w:tblPr>
        <w:tblW w:w="0" w:type="auto"/>
        <w:tblInd w:w="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4"/>
        <w:gridCol w:w="4864"/>
        <w:gridCol w:w="1666"/>
        <w:gridCol w:w="1120"/>
        <w:gridCol w:w="1047"/>
      </w:tblGrid>
      <w:tr w:rsidR="00BC06F6">
        <w:trPr>
          <w:trHeight w:hRule="exact" w:val="797"/>
        </w:trPr>
        <w:tc>
          <w:tcPr>
            <w:tcW w:w="1554" w:type="dxa"/>
            <w:tcBorders>
              <w:bottom w:val="single" w:sz="4" w:space="0" w:color="000000"/>
            </w:tcBorders>
          </w:tcPr>
          <w:p w:rsidR="00BC06F6" w:rsidRDefault="008D40D3">
            <w:pPr>
              <w:pStyle w:val="TableParagraph"/>
              <w:spacing w:before="40"/>
              <w:ind w:left="28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color w:val="000080"/>
                <w:sz w:val="24"/>
              </w:rPr>
              <w:t>PROFESSSIO</w:t>
            </w:r>
          </w:p>
          <w:p w:rsidR="00BC06F6" w:rsidRDefault="008D40D3">
            <w:pPr>
              <w:pStyle w:val="TableParagraph"/>
              <w:spacing w:before="120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4864" w:type="dxa"/>
            <w:tcBorders>
              <w:bottom w:val="single" w:sz="4" w:space="0" w:color="000000"/>
            </w:tcBorders>
          </w:tcPr>
          <w:p w:rsidR="00BC06F6" w:rsidRDefault="00EF505B">
            <w:pPr>
              <w:pStyle w:val="TableParagraph"/>
              <w:spacing w:before="40"/>
              <w:ind w:left="-52" w:right="2346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color w:val="000080"/>
                <w:sz w:val="24"/>
              </w:rPr>
              <w:t>N</w:t>
            </w:r>
            <w:r w:rsidR="008D40D3">
              <w:rPr>
                <w:rFonts w:ascii="Garamond"/>
                <w:b/>
                <w:color w:val="000080"/>
                <w:sz w:val="24"/>
              </w:rPr>
              <w:t>ALQUALIFICATION</w:t>
            </w:r>
          </w:p>
          <w:p w:rsidR="00BC06F6" w:rsidRDefault="008D40D3">
            <w:pPr>
              <w:pStyle w:val="TableParagraph"/>
              <w:spacing w:before="120"/>
              <w:ind w:left="71" w:right="2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 / University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BC06F6" w:rsidRDefault="00BC06F6">
            <w:pPr>
              <w:pStyle w:val="TableParagraph"/>
              <w:spacing w:before="9"/>
              <w:rPr>
                <w:sz w:val="25"/>
              </w:rPr>
            </w:pPr>
          </w:p>
          <w:p w:rsidR="00BC06F6" w:rsidRDefault="008D40D3">
            <w:pPr>
              <w:pStyle w:val="TableParagraph"/>
              <w:spacing w:line="241" w:lineRule="exact"/>
              <w:ind w:left="11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Specialization</w:t>
            </w:r>
          </w:p>
          <w:p w:rsidR="00BC06F6" w:rsidRDefault="008D40D3">
            <w:pPr>
              <w:pStyle w:val="TableParagraph"/>
              <w:spacing w:line="241" w:lineRule="exact"/>
              <w:ind w:left="11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/Major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BC06F6" w:rsidRDefault="00BC06F6">
            <w:pPr>
              <w:pStyle w:val="TableParagraph"/>
              <w:spacing w:before="9"/>
              <w:rPr>
                <w:sz w:val="25"/>
              </w:rPr>
            </w:pPr>
          </w:p>
          <w:p w:rsidR="00BC06F6" w:rsidRDefault="008D40D3">
            <w:pPr>
              <w:pStyle w:val="TableParagraph"/>
              <w:ind w:left="291" w:right="193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Passing Year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:rsidR="00BC06F6" w:rsidRDefault="00BC06F6">
            <w:pPr>
              <w:pStyle w:val="TableParagraph"/>
              <w:rPr>
                <w:sz w:val="20"/>
              </w:rPr>
            </w:pPr>
          </w:p>
          <w:p w:rsidR="00BC06F6" w:rsidRDefault="00BC06F6">
            <w:pPr>
              <w:pStyle w:val="TableParagraph"/>
              <w:spacing w:before="8"/>
              <w:rPr>
                <w:sz w:val="15"/>
              </w:rPr>
            </w:pPr>
          </w:p>
          <w:p w:rsidR="00BC06F6" w:rsidRDefault="008D40D3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BC06F6">
        <w:trPr>
          <w:trHeight w:hRule="exact" w:val="30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</w:tcPr>
          <w:p w:rsidR="00BC06F6" w:rsidRDefault="008D40D3">
            <w:pPr>
              <w:pStyle w:val="TableParagraph"/>
              <w:spacing w:before="34"/>
              <w:ind w:left="136"/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Masters </w:t>
            </w:r>
            <w:r>
              <w:rPr>
                <w:b/>
                <w:sz w:val="14"/>
              </w:rPr>
              <w:t>(</w:t>
            </w:r>
            <w:r>
              <w:rPr>
                <w:b/>
                <w:sz w:val="12"/>
              </w:rPr>
              <w:t>M. Com)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BC06F6" w:rsidRDefault="008D40D3">
            <w:pPr>
              <w:pStyle w:val="TableParagraph"/>
              <w:spacing w:before="24"/>
              <w:ind w:left="131"/>
              <w:rPr>
                <w:sz w:val="18"/>
              </w:rPr>
            </w:pPr>
            <w:r>
              <w:rPr>
                <w:sz w:val="18"/>
              </w:rPr>
              <w:t xml:space="preserve">University of </w:t>
            </w:r>
            <w:proofErr w:type="spellStart"/>
            <w:r>
              <w:rPr>
                <w:sz w:val="18"/>
              </w:rPr>
              <w:t>Gujrat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Gujrat</w:t>
            </w:r>
            <w:proofErr w:type="spellEnd"/>
            <w:r>
              <w:rPr>
                <w:sz w:val="18"/>
              </w:rPr>
              <w:t xml:space="preserve"> Pakistan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</w:tcPr>
          <w:p w:rsidR="00BC06F6" w:rsidRDefault="008D40D3">
            <w:pPr>
              <w:pStyle w:val="TableParagraph"/>
              <w:spacing w:before="24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Accounts/Finance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</w:tcPr>
          <w:p w:rsidR="00BC06F6" w:rsidRDefault="008D40D3">
            <w:pPr>
              <w:pStyle w:val="TableParagraph"/>
              <w:spacing w:before="24"/>
              <w:ind w:left="324" w:right="193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</w:tcPr>
          <w:p w:rsidR="00BC06F6" w:rsidRDefault="00B84680">
            <w:pPr>
              <w:pStyle w:val="TableParagraph"/>
              <w:spacing w:before="24"/>
              <w:ind w:right="53"/>
              <w:jc w:val="center"/>
              <w:rPr>
                <w:sz w:val="18"/>
              </w:rPr>
            </w:pPr>
            <w:r w:rsidRPr="00EF22FC">
              <w:rPr>
                <w:sz w:val="18"/>
                <w:szCs w:val="18"/>
              </w:rPr>
              <w:t>3.20 / 4.00</w:t>
            </w:r>
          </w:p>
        </w:tc>
      </w:tr>
      <w:tr w:rsidR="00BC06F6">
        <w:trPr>
          <w:trHeight w:hRule="exact" w:val="310"/>
        </w:trPr>
        <w:tc>
          <w:tcPr>
            <w:tcW w:w="1554" w:type="dxa"/>
            <w:tcBorders>
              <w:top w:val="single" w:sz="4" w:space="0" w:color="000000"/>
              <w:bottom w:val="single" w:sz="4" w:space="0" w:color="808080"/>
            </w:tcBorders>
          </w:tcPr>
          <w:p w:rsidR="00BC06F6" w:rsidRDefault="008D40D3">
            <w:pPr>
              <w:pStyle w:val="TableParagraph"/>
              <w:spacing w:before="39"/>
              <w:ind w:left="136"/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Bachelor </w:t>
            </w:r>
            <w:r>
              <w:rPr>
                <w:b/>
                <w:sz w:val="12"/>
              </w:rPr>
              <w:t>(B. Com)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808080"/>
            </w:tcBorders>
          </w:tcPr>
          <w:p w:rsidR="00BC06F6" w:rsidRDefault="00B84680">
            <w:pPr>
              <w:pStyle w:val="TableParagraph"/>
              <w:spacing w:before="26"/>
              <w:ind w:left="131"/>
              <w:rPr>
                <w:sz w:val="18"/>
              </w:rPr>
            </w:pPr>
            <w:r w:rsidRPr="00EF22FC">
              <w:rPr>
                <w:sz w:val="18"/>
                <w:szCs w:val="18"/>
              </w:rPr>
              <w:t>University of the Punjab Gujranwala Campus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808080"/>
            </w:tcBorders>
          </w:tcPr>
          <w:p w:rsidR="00BC06F6" w:rsidRDefault="008D40D3">
            <w:pPr>
              <w:pStyle w:val="TableParagraph"/>
              <w:spacing w:before="26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Accounts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808080"/>
            </w:tcBorders>
          </w:tcPr>
          <w:p w:rsidR="00BC06F6" w:rsidRDefault="008D40D3">
            <w:pPr>
              <w:pStyle w:val="TableParagraph"/>
              <w:spacing w:before="26"/>
              <w:ind w:left="324" w:right="193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808080"/>
            </w:tcBorders>
          </w:tcPr>
          <w:p w:rsidR="00BC06F6" w:rsidRDefault="00B84680">
            <w:pPr>
              <w:pStyle w:val="TableParagraph"/>
              <w:spacing w:before="26"/>
              <w:ind w:right="55"/>
              <w:jc w:val="center"/>
              <w:rPr>
                <w:sz w:val="18"/>
              </w:rPr>
            </w:pPr>
            <w:r w:rsidRPr="00EF22FC">
              <w:rPr>
                <w:sz w:val="18"/>
                <w:szCs w:val="18"/>
              </w:rPr>
              <w:t>3.18 / 4.00</w:t>
            </w:r>
          </w:p>
        </w:tc>
      </w:tr>
      <w:tr w:rsidR="00BC06F6">
        <w:trPr>
          <w:trHeight w:hRule="exact" w:val="300"/>
        </w:trPr>
        <w:tc>
          <w:tcPr>
            <w:tcW w:w="1554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8D40D3" w:rsidP="00513A6C">
            <w:pPr>
              <w:pStyle w:val="TableParagraph"/>
              <w:spacing w:before="21"/>
              <w:ind w:left="136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HSSC </w:t>
            </w:r>
            <w:r w:rsidRPr="00513A6C">
              <w:rPr>
                <w:b/>
                <w:sz w:val="12"/>
                <w:szCs w:val="12"/>
              </w:rPr>
              <w:t>(</w:t>
            </w:r>
            <w:r w:rsidR="00513A6C" w:rsidRPr="00513A6C">
              <w:rPr>
                <w:b/>
                <w:sz w:val="12"/>
                <w:szCs w:val="12"/>
              </w:rPr>
              <w:t>D.Com</w:t>
            </w:r>
            <w:r w:rsidRPr="00513A6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864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B84680">
            <w:pPr>
              <w:pStyle w:val="TableParagraph"/>
              <w:spacing w:before="21"/>
              <w:ind w:left="131"/>
              <w:rPr>
                <w:sz w:val="18"/>
              </w:rPr>
            </w:pPr>
            <w:r w:rsidRPr="00EF22FC">
              <w:rPr>
                <w:sz w:val="18"/>
                <w:szCs w:val="18"/>
              </w:rPr>
              <w:t>Punjab Board of Technical Education, Lahore</w:t>
            </w:r>
          </w:p>
        </w:tc>
        <w:tc>
          <w:tcPr>
            <w:tcW w:w="1666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B84680">
            <w:pPr>
              <w:pStyle w:val="TableParagraph"/>
              <w:spacing w:before="21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Accounts</w:t>
            </w:r>
          </w:p>
        </w:tc>
        <w:tc>
          <w:tcPr>
            <w:tcW w:w="1120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8D40D3">
            <w:pPr>
              <w:pStyle w:val="TableParagraph"/>
              <w:spacing w:before="21"/>
              <w:ind w:left="324" w:right="193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47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B84680" w:rsidP="00B84680">
            <w:pPr>
              <w:pStyle w:val="TableParagraph"/>
              <w:spacing w:before="21"/>
              <w:ind w:right="13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844 / </w:t>
            </w:r>
            <w:r w:rsidRPr="00EF22F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</w:t>
            </w:r>
            <w:r w:rsidRPr="00EF22FC">
              <w:rPr>
                <w:sz w:val="18"/>
                <w:szCs w:val="18"/>
              </w:rPr>
              <w:t>0</w:t>
            </w:r>
          </w:p>
        </w:tc>
      </w:tr>
      <w:tr w:rsidR="00BC06F6">
        <w:trPr>
          <w:trHeight w:hRule="exact" w:val="379"/>
        </w:trPr>
        <w:tc>
          <w:tcPr>
            <w:tcW w:w="1554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8D40D3">
            <w:pPr>
              <w:pStyle w:val="TableParagraph"/>
              <w:spacing w:before="72"/>
              <w:ind w:left="136"/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SSC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2"/>
              </w:rPr>
              <w:t>Matric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4864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8D40D3">
            <w:pPr>
              <w:pStyle w:val="TableParagraph"/>
              <w:spacing w:before="62"/>
              <w:ind w:left="131"/>
              <w:rPr>
                <w:sz w:val="18"/>
              </w:rPr>
            </w:pPr>
            <w:r>
              <w:rPr>
                <w:sz w:val="18"/>
              </w:rPr>
              <w:t>Board of Intermediate &amp; Secondary Education Gujranwala</w:t>
            </w:r>
          </w:p>
        </w:tc>
        <w:tc>
          <w:tcPr>
            <w:tcW w:w="1666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8D40D3">
            <w:pPr>
              <w:pStyle w:val="TableParagraph"/>
              <w:spacing w:before="62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Sciences</w:t>
            </w:r>
          </w:p>
        </w:tc>
        <w:tc>
          <w:tcPr>
            <w:tcW w:w="1120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8D40D3">
            <w:pPr>
              <w:pStyle w:val="TableParagraph"/>
              <w:spacing w:before="62"/>
              <w:ind w:left="324" w:right="193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47" w:type="dxa"/>
            <w:tcBorders>
              <w:top w:val="single" w:sz="4" w:space="0" w:color="808080"/>
              <w:bottom w:val="single" w:sz="4" w:space="0" w:color="808080"/>
            </w:tcBorders>
          </w:tcPr>
          <w:p w:rsidR="00BC06F6" w:rsidRDefault="00B84680" w:rsidP="00B84680">
            <w:pPr>
              <w:pStyle w:val="TableParagraph"/>
              <w:spacing w:before="62"/>
              <w:ind w:left="17" w:right="40"/>
              <w:jc w:val="center"/>
              <w:rPr>
                <w:sz w:val="18"/>
              </w:rPr>
            </w:pPr>
            <w:r w:rsidRPr="00EF22FC">
              <w:rPr>
                <w:sz w:val="18"/>
                <w:szCs w:val="18"/>
              </w:rPr>
              <w:t>758 / 1050</w:t>
            </w:r>
          </w:p>
        </w:tc>
      </w:tr>
    </w:tbl>
    <w:p w:rsidR="00B84680" w:rsidRDefault="00B84680">
      <w:pPr>
        <w:pStyle w:val="BodyText"/>
        <w:spacing w:before="10"/>
        <w:rPr>
          <w:sz w:val="16"/>
        </w:rPr>
      </w:pPr>
    </w:p>
    <w:p w:rsidR="00B84680" w:rsidRDefault="00B84680">
      <w:pPr>
        <w:pStyle w:val="BodyText"/>
        <w:spacing w:before="10"/>
        <w:rPr>
          <w:sz w:val="16"/>
        </w:rPr>
      </w:pPr>
    </w:p>
    <w:p w:rsidR="00B84680" w:rsidRDefault="00B84680">
      <w:pPr>
        <w:pStyle w:val="BodyText"/>
        <w:spacing w:before="10"/>
        <w:rPr>
          <w:sz w:val="16"/>
        </w:rPr>
      </w:pPr>
    </w:p>
    <w:p w:rsidR="00B84680" w:rsidRDefault="00B84680">
      <w:pPr>
        <w:pStyle w:val="BodyText"/>
        <w:spacing w:before="10"/>
        <w:rPr>
          <w:sz w:val="16"/>
        </w:rPr>
      </w:pPr>
    </w:p>
    <w:p w:rsidR="00B84680" w:rsidRDefault="00B84680">
      <w:pPr>
        <w:pStyle w:val="BodyText"/>
        <w:spacing w:before="10"/>
        <w:rPr>
          <w:sz w:val="16"/>
        </w:rPr>
      </w:pPr>
    </w:p>
    <w:p w:rsidR="00BC06F6" w:rsidRDefault="00A54E84">
      <w:pPr>
        <w:pStyle w:val="BodyText"/>
        <w:spacing w:before="10"/>
        <w:rPr>
          <w:sz w:val="16"/>
        </w:rPr>
      </w:pPr>
      <w:r w:rsidRPr="00A54E84">
        <w:lastRenderedPageBreak/>
        <w:pict>
          <v:group id="_x0000_s1030" style="position:absolute;margin-left:48.95pt;margin-top:12.1pt;width:506.3pt;height:16.6pt;z-index:1240;mso-wrap-distance-left:0;mso-wrap-distance-right:0;mso-position-horizontal-relative:page" coordorigin="979,242" coordsize="10126,332">
            <v:rect id="_x0000_s1033" style="position:absolute;left:979;top:286;width:10126;height:288" fillcolor="#ccc" stroked="f"/>
            <v:rect id="_x0000_s1032" style="position:absolute;left:979;top:242;width:10126;height:43" fillcolor="black" stroked="f"/>
            <v:shape id="_x0000_s1031" type="#_x0000_t202" style="position:absolute;left:979;top:264;width:10126;height:310" filled="f" stroked="f">
              <v:textbox style="mso-next-textbox:#_x0000_s1031" inset="0,0,0,0">
                <w:txbxContent>
                  <w:p w:rsidR="00BC06F6" w:rsidRDefault="00EF505B">
                    <w:pPr>
                      <w:spacing w:before="40" w:line="269" w:lineRule="exact"/>
                      <w:ind w:left="28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000080"/>
                        <w:sz w:val="24"/>
                      </w:rPr>
                      <w:t>COMPUTER &amp; SOFTWARE TRAININGS\SKILLS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06F6" w:rsidRDefault="00BC06F6">
      <w:pPr>
        <w:pStyle w:val="BodyText"/>
        <w:spacing w:before="8"/>
        <w:rPr>
          <w:sz w:val="7"/>
        </w:rPr>
      </w:pPr>
    </w:p>
    <w:p w:rsidR="00BC06F6" w:rsidRDefault="00BC06F6" w:rsidP="00FE6167">
      <w:pPr>
        <w:pStyle w:val="BodyText"/>
        <w:spacing w:before="1"/>
        <w:ind w:right="2631"/>
      </w:pPr>
    </w:p>
    <w:p w:rsidR="00FE6167" w:rsidRDefault="00FE6167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22FC">
        <w:t>MS-Office (Word, Excel, PowerPoint</w:t>
      </w:r>
      <w:r>
        <w:t>, Outlook</w:t>
      </w:r>
      <w:r w:rsidRPr="00EF22FC">
        <w:t>)</w:t>
      </w:r>
    </w:p>
    <w:p w:rsidR="00FE6167" w:rsidRDefault="00FE6167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22FC">
        <w:t>Master Information System (In-House Purpose Built Software), Tally and Peachtree</w:t>
      </w:r>
    </w:p>
    <w:p w:rsidR="00BC06F6" w:rsidRDefault="008D40D3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>
        <w:t>Advance level user of Microsoft Windows operating system</w:t>
      </w:r>
    </w:p>
    <w:p w:rsidR="00BC06F6" w:rsidRDefault="00A54E84">
      <w:pPr>
        <w:pStyle w:val="BodyText"/>
        <w:spacing w:before="9"/>
        <w:rPr>
          <w:sz w:val="16"/>
        </w:rPr>
      </w:pPr>
      <w:r w:rsidRPr="00A54E84">
        <w:pict>
          <v:group id="_x0000_s1026" style="position:absolute;margin-left:48.95pt;margin-top:12.1pt;width:506.3pt;height:16.7pt;z-index:1288;mso-wrap-distance-left:0;mso-wrap-distance-right:0;mso-position-horizontal-relative:page" coordorigin="979,242" coordsize="10126,334">
            <v:rect id="_x0000_s1029" style="position:absolute;left:979;top:285;width:10126;height:290" fillcolor="#ccc" stroked="f"/>
            <v:rect id="_x0000_s1028" style="position:absolute;left:979;top:242;width:10126;height:43" fillcolor="black" stroked="f"/>
            <v:shape id="_x0000_s1027" type="#_x0000_t202" style="position:absolute;left:979;top:263;width:10126;height:312" filled="f" stroked="f">
              <v:textbox style="mso-next-textbox:#_x0000_s1027" inset="0,0,0,0">
                <w:txbxContent>
                  <w:p w:rsidR="00BC06F6" w:rsidRDefault="00EF505B">
                    <w:pPr>
                      <w:spacing w:before="42" w:line="269" w:lineRule="exact"/>
                      <w:ind w:left="28"/>
                      <w:rPr>
                        <w:rFonts w:ascii="Garamond"/>
                        <w:b/>
                        <w:sz w:val="24"/>
                      </w:rPr>
                    </w:pPr>
                    <w:r w:rsidRPr="00EF505B">
                      <w:rPr>
                        <w:rFonts w:ascii="Garamond"/>
                        <w:b/>
                        <w:color w:val="000080"/>
                        <w:sz w:val="24"/>
                      </w:rPr>
                      <w:t>CERTIFICATES</w:t>
                    </w:r>
                    <w:r w:rsidR="008D40D3">
                      <w:rPr>
                        <w:rFonts w:ascii="Garamond"/>
                        <w:b/>
                        <w:color w:val="000080"/>
                        <w:sz w:val="24"/>
                      </w:rPr>
                      <w:t xml:space="preserve"> AND AWARDS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06F6" w:rsidRDefault="00BC06F6">
      <w:pPr>
        <w:pStyle w:val="BodyText"/>
        <w:spacing w:before="5"/>
        <w:rPr>
          <w:sz w:val="7"/>
        </w:rPr>
      </w:pPr>
    </w:p>
    <w:p w:rsidR="00EF505B" w:rsidRDefault="008D40D3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>
        <w:t>Employee of the year 2013, Cash reward of one month bonus salary (Master Group)</w:t>
      </w:r>
    </w:p>
    <w:p w:rsidR="00EF505B" w:rsidRDefault="008D40D3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>
        <w:t>Merit Laptop Awarded by Chief Minister’s Punjab (Laptop Distribution Scheme 2012)</w:t>
      </w:r>
    </w:p>
    <w:p w:rsidR="00EF505B" w:rsidRDefault="00EF505B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505B">
        <w:t>3 Months Diploma of MS-Office from Soft Solutions College, Gujranwala</w:t>
      </w:r>
    </w:p>
    <w:p w:rsidR="00EF505B" w:rsidRPr="00EF505B" w:rsidRDefault="00EF505B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505B">
        <w:t>English Proficiency Certificate from University of the Punjab(Gujranwala Campus)</w:t>
      </w:r>
    </w:p>
    <w:p w:rsidR="00EF505B" w:rsidRDefault="00A54E84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>
        <w:rPr>
          <w:noProof/>
        </w:rPr>
        <w:pict>
          <v:group id="_x0000_s1054" style="position:absolute;left:0;text-align:left;margin-left:50pt;margin-top:21.8pt;width:506.3pt;height:16.65pt;z-index:503310872;mso-wrap-distance-left:0;mso-wrap-distance-right:0;mso-position-horizontal-relative:page" coordorigin="979,242" coordsize="10126,334">
            <v:rect id="_x0000_s1055" style="position:absolute;left:979;top:285;width:10126;height:290" fillcolor="#ccc" stroked="f"/>
            <v:rect id="_x0000_s1056" style="position:absolute;left:979;top:242;width:10126;height:43" fillcolor="black" stroked="f"/>
            <v:shape id="_x0000_s1057" type="#_x0000_t202" style="position:absolute;left:979;top:263;width:10126;height:312" filled="f" stroked="f">
              <v:textbox style="mso-next-textbox:#_x0000_s1057" inset="0,0,0,0">
                <w:txbxContent>
                  <w:p w:rsidR="00EF505B" w:rsidRDefault="00EF505B" w:rsidP="00EF505B">
                    <w:pPr>
                      <w:spacing w:before="42" w:line="269" w:lineRule="exact"/>
                      <w:ind w:left="28"/>
                      <w:rPr>
                        <w:rFonts w:ascii="Garamond"/>
                        <w:b/>
                        <w:sz w:val="24"/>
                      </w:rPr>
                    </w:pPr>
                    <w:r w:rsidRPr="00EF505B">
                      <w:rPr>
                        <w:rFonts w:ascii="Garamond"/>
                        <w:b/>
                        <w:color w:val="000080"/>
                        <w:sz w:val="24"/>
                      </w:rPr>
                      <w:t>SKILLS AND ABILITIES</w:t>
                    </w:r>
                  </w:p>
                </w:txbxContent>
              </v:textbox>
            </v:shape>
            <w10:wrap type="topAndBottom" anchorx="page"/>
          </v:group>
        </w:pict>
      </w:r>
      <w:r w:rsidR="00EF505B" w:rsidRPr="00EF22FC">
        <w:t>Training Certificate of Senior Relationship Officer in New Jubilee Life Insurance Co.</w:t>
      </w:r>
    </w:p>
    <w:p w:rsidR="00EF505B" w:rsidRPr="00EF505B" w:rsidRDefault="00EF505B" w:rsidP="00EF505B">
      <w:pPr>
        <w:pStyle w:val="BodyText"/>
        <w:spacing w:before="65"/>
        <w:ind w:left="810" w:right="2184"/>
        <w:jc w:val="both"/>
      </w:pPr>
    </w:p>
    <w:p w:rsidR="00EF505B" w:rsidRPr="00EF22FC" w:rsidRDefault="00EF505B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22FC">
        <w:t>Ability to meet Strict Deadlines</w:t>
      </w:r>
    </w:p>
    <w:p w:rsidR="00EF505B" w:rsidRPr="00EF22FC" w:rsidRDefault="00EF505B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22FC">
        <w:t>Co-operative and Hard Worker having Team Work Skills</w:t>
      </w:r>
    </w:p>
    <w:p w:rsidR="00EF505B" w:rsidRPr="00EF22FC" w:rsidRDefault="00EF505B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22FC">
        <w:t>Good all round Accounting Knowledge</w:t>
      </w:r>
    </w:p>
    <w:p w:rsidR="00EF505B" w:rsidRPr="00EF22FC" w:rsidRDefault="00EF505B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22FC">
        <w:t>Highly Adaptive to the Culture and Values of the Organization</w:t>
      </w:r>
    </w:p>
    <w:p w:rsidR="00BC06F6" w:rsidRDefault="00EF505B" w:rsidP="00EF505B">
      <w:pPr>
        <w:pStyle w:val="BodyText"/>
        <w:numPr>
          <w:ilvl w:val="0"/>
          <w:numId w:val="11"/>
        </w:numPr>
        <w:spacing w:before="65"/>
        <w:ind w:left="810" w:right="2184"/>
        <w:jc w:val="both"/>
      </w:pPr>
      <w:r w:rsidRPr="00EF22FC">
        <w:t>Knowledge about Tally ERP.9 and Peach Tree</w:t>
      </w:r>
    </w:p>
    <w:p w:rsidR="00EF505B" w:rsidRPr="00EF505B" w:rsidRDefault="00EF505B" w:rsidP="00EF505B">
      <w:pPr>
        <w:pStyle w:val="BodyText"/>
        <w:spacing w:before="65"/>
        <w:ind w:left="810" w:right="2184"/>
        <w:jc w:val="both"/>
      </w:pPr>
    </w:p>
    <w:p w:rsidR="008D40D3" w:rsidRDefault="008D40D3"/>
    <w:sectPr w:rsidR="008D40D3" w:rsidSect="00BC06F6">
      <w:headerReference w:type="default" r:id="rId13"/>
      <w:pgSz w:w="11910" w:h="16840"/>
      <w:pgMar w:top="660" w:right="560" w:bottom="280" w:left="8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5D" w:rsidRDefault="009D0D5D" w:rsidP="00BC06F6">
      <w:r>
        <w:separator/>
      </w:r>
    </w:p>
  </w:endnote>
  <w:endnote w:type="continuationSeparator" w:id="0">
    <w:p w:rsidR="009D0D5D" w:rsidRDefault="009D0D5D" w:rsidP="00BC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5D" w:rsidRDefault="009D0D5D" w:rsidP="00BC06F6">
      <w:r>
        <w:separator/>
      </w:r>
    </w:p>
  </w:footnote>
  <w:footnote w:type="continuationSeparator" w:id="0">
    <w:p w:rsidR="009D0D5D" w:rsidRDefault="009D0D5D" w:rsidP="00BC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F6" w:rsidRDefault="00A54E8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4pt;margin-top:37.6pt;width:124.9pt;height:22.05pt;z-index:-251658752;mso-position-horizontal-relative:page;mso-position-vertical-relative:page" filled="f" stroked="f">
          <v:textbox style="mso-next-textbox:#_x0000_s2049" inset="0,0,0,0">
            <w:txbxContent>
              <w:p w:rsidR="00BC06F6" w:rsidRDefault="006D727B">
                <w:pPr>
                  <w:spacing w:line="430" w:lineRule="exact"/>
                  <w:ind w:left="20"/>
                  <w:rPr>
                    <w:rFonts w:ascii="Arial"/>
                    <w:b/>
                    <w:sz w:val="32"/>
                  </w:rPr>
                </w:pPr>
                <w:proofErr w:type="spellStart"/>
                <w:r>
                  <w:rPr>
                    <w:rFonts w:ascii="Arial"/>
                    <w:b/>
                    <w:sz w:val="40"/>
                  </w:rPr>
                  <w:t>I</w:t>
                </w:r>
                <w:r w:rsidR="00D5725A">
                  <w:rPr>
                    <w:rFonts w:ascii="Arial"/>
                    <w:b/>
                    <w:sz w:val="32"/>
                  </w:rPr>
                  <w:t>RFAn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F6" w:rsidRDefault="00BC06F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6_"/>
      </v:shape>
    </w:pict>
  </w:numPicBullet>
  <w:abstractNum w:abstractNumId="0">
    <w:nsid w:val="02CE455E"/>
    <w:multiLevelType w:val="hybridMultilevel"/>
    <w:tmpl w:val="C88C428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99227B4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233279FC"/>
    <w:multiLevelType w:val="hybridMultilevel"/>
    <w:tmpl w:val="091004D8"/>
    <w:lvl w:ilvl="0" w:tplc="040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3">
    <w:nsid w:val="43C05D9A"/>
    <w:multiLevelType w:val="hybridMultilevel"/>
    <w:tmpl w:val="F14A358E"/>
    <w:lvl w:ilvl="0" w:tplc="04A81C06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594F0DE">
      <w:start w:val="2"/>
      <w:numFmt w:val="decimal"/>
      <w:lvlText w:val="%2."/>
      <w:lvlJc w:val="left"/>
      <w:pPr>
        <w:ind w:left="888" w:hanging="360"/>
        <w:jc w:val="right"/>
      </w:pPr>
      <w:rPr>
        <w:rFonts w:hint="default"/>
        <w:b/>
        <w:bCs/>
        <w:w w:val="100"/>
      </w:rPr>
    </w:lvl>
    <w:lvl w:ilvl="2" w:tplc="2CAE8260">
      <w:numFmt w:val="bullet"/>
      <w:lvlText w:val=""/>
      <w:lvlJc w:val="left"/>
      <w:pPr>
        <w:ind w:left="3049" w:hanging="361"/>
      </w:pPr>
      <w:rPr>
        <w:rFonts w:hint="default"/>
        <w:w w:val="99"/>
      </w:rPr>
    </w:lvl>
    <w:lvl w:ilvl="3" w:tplc="FFEE07AE">
      <w:numFmt w:val="bullet"/>
      <w:lvlText w:val="•"/>
      <w:lvlJc w:val="left"/>
      <w:pPr>
        <w:ind w:left="2980" w:hanging="361"/>
      </w:pPr>
      <w:rPr>
        <w:rFonts w:hint="default"/>
      </w:rPr>
    </w:lvl>
    <w:lvl w:ilvl="4" w:tplc="F2207C62">
      <w:numFmt w:val="bullet"/>
      <w:lvlText w:val="•"/>
      <w:lvlJc w:val="left"/>
      <w:pPr>
        <w:ind w:left="3040" w:hanging="361"/>
      </w:pPr>
      <w:rPr>
        <w:rFonts w:hint="default"/>
      </w:rPr>
    </w:lvl>
    <w:lvl w:ilvl="5" w:tplc="28383442">
      <w:numFmt w:val="bullet"/>
      <w:lvlText w:val="•"/>
      <w:lvlJc w:val="left"/>
      <w:pPr>
        <w:ind w:left="3833" w:hanging="361"/>
      </w:pPr>
      <w:rPr>
        <w:rFonts w:hint="default"/>
      </w:rPr>
    </w:lvl>
    <w:lvl w:ilvl="6" w:tplc="35123B64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FC2472CE">
      <w:numFmt w:val="bullet"/>
      <w:lvlText w:val="•"/>
      <w:lvlJc w:val="left"/>
      <w:pPr>
        <w:ind w:left="5421" w:hanging="361"/>
      </w:pPr>
      <w:rPr>
        <w:rFonts w:hint="default"/>
      </w:rPr>
    </w:lvl>
    <w:lvl w:ilvl="8" w:tplc="E8CC6DFC">
      <w:numFmt w:val="bullet"/>
      <w:lvlText w:val="•"/>
      <w:lvlJc w:val="left"/>
      <w:pPr>
        <w:ind w:left="6214" w:hanging="361"/>
      </w:pPr>
      <w:rPr>
        <w:rFonts w:hint="default"/>
      </w:rPr>
    </w:lvl>
  </w:abstractNum>
  <w:abstractNum w:abstractNumId="4">
    <w:nsid w:val="47AE252D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565E2F18"/>
    <w:multiLevelType w:val="hybridMultilevel"/>
    <w:tmpl w:val="312A9110"/>
    <w:lvl w:ilvl="0" w:tplc="8E12D5A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534E4"/>
    <w:multiLevelType w:val="hybridMultilevel"/>
    <w:tmpl w:val="B1A699C2"/>
    <w:lvl w:ilvl="0" w:tplc="5712C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F17DB5"/>
    <w:multiLevelType w:val="hybridMultilevel"/>
    <w:tmpl w:val="833C30A0"/>
    <w:lvl w:ilvl="0" w:tplc="FFFFFFFF">
      <w:start w:val="1"/>
      <w:numFmt w:val="bullet"/>
      <w:pStyle w:val="Achievem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3F02C8"/>
    <w:multiLevelType w:val="hybridMultilevel"/>
    <w:tmpl w:val="D8E0A69C"/>
    <w:lvl w:ilvl="0" w:tplc="8594F0DE">
      <w:start w:val="2"/>
      <w:numFmt w:val="decimal"/>
      <w:lvlText w:val="%1."/>
      <w:lvlJc w:val="left"/>
      <w:pPr>
        <w:ind w:left="1248" w:hanging="360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>
    <w:nsid w:val="6D744089"/>
    <w:multiLevelType w:val="hybridMultilevel"/>
    <w:tmpl w:val="2C32D7EA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76FC03CF"/>
    <w:multiLevelType w:val="hybridMultilevel"/>
    <w:tmpl w:val="B0CADCCE"/>
    <w:lvl w:ilvl="0" w:tplc="FFEE07AE">
      <w:numFmt w:val="bullet"/>
      <w:lvlText w:val="•"/>
      <w:lvlJc w:val="left"/>
      <w:pPr>
        <w:ind w:left="16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>
    <w:nsid w:val="774E39B4"/>
    <w:multiLevelType w:val="hybridMultilevel"/>
    <w:tmpl w:val="C080A5F8"/>
    <w:lvl w:ilvl="0" w:tplc="04A81C06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594F0DE">
      <w:start w:val="2"/>
      <w:numFmt w:val="decimal"/>
      <w:lvlText w:val="%2."/>
      <w:lvlJc w:val="left"/>
      <w:pPr>
        <w:ind w:left="888" w:hanging="360"/>
        <w:jc w:val="right"/>
      </w:pPr>
      <w:rPr>
        <w:rFonts w:hint="default"/>
        <w:b/>
        <w:bCs/>
        <w:w w:val="100"/>
      </w:rPr>
    </w:lvl>
    <w:lvl w:ilvl="2" w:tplc="04090001">
      <w:start w:val="1"/>
      <w:numFmt w:val="bullet"/>
      <w:lvlText w:val=""/>
      <w:lvlJc w:val="left"/>
      <w:pPr>
        <w:ind w:left="3049" w:hanging="361"/>
      </w:pPr>
      <w:rPr>
        <w:rFonts w:ascii="Symbol" w:hAnsi="Symbol" w:hint="default"/>
        <w:w w:val="99"/>
      </w:rPr>
    </w:lvl>
    <w:lvl w:ilvl="3" w:tplc="FFEE07AE">
      <w:numFmt w:val="bullet"/>
      <w:lvlText w:val="•"/>
      <w:lvlJc w:val="left"/>
      <w:pPr>
        <w:ind w:left="2980" w:hanging="361"/>
      </w:pPr>
      <w:rPr>
        <w:rFonts w:hint="default"/>
      </w:rPr>
    </w:lvl>
    <w:lvl w:ilvl="4" w:tplc="F2207C62">
      <w:numFmt w:val="bullet"/>
      <w:lvlText w:val="•"/>
      <w:lvlJc w:val="left"/>
      <w:pPr>
        <w:ind w:left="3040" w:hanging="361"/>
      </w:pPr>
      <w:rPr>
        <w:rFonts w:hint="default"/>
      </w:rPr>
    </w:lvl>
    <w:lvl w:ilvl="5" w:tplc="28383442">
      <w:numFmt w:val="bullet"/>
      <w:lvlText w:val="•"/>
      <w:lvlJc w:val="left"/>
      <w:pPr>
        <w:ind w:left="3833" w:hanging="361"/>
      </w:pPr>
      <w:rPr>
        <w:rFonts w:hint="default"/>
      </w:rPr>
    </w:lvl>
    <w:lvl w:ilvl="6" w:tplc="35123B64">
      <w:numFmt w:val="bullet"/>
      <w:lvlText w:val="•"/>
      <w:lvlJc w:val="left"/>
      <w:pPr>
        <w:ind w:left="4627" w:hanging="361"/>
      </w:pPr>
      <w:rPr>
        <w:rFonts w:hint="default"/>
      </w:rPr>
    </w:lvl>
    <w:lvl w:ilvl="7" w:tplc="FC2472CE">
      <w:numFmt w:val="bullet"/>
      <w:lvlText w:val="•"/>
      <w:lvlJc w:val="left"/>
      <w:pPr>
        <w:ind w:left="5421" w:hanging="361"/>
      </w:pPr>
      <w:rPr>
        <w:rFonts w:hint="default"/>
      </w:rPr>
    </w:lvl>
    <w:lvl w:ilvl="8" w:tplc="E8CC6DFC">
      <w:numFmt w:val="bullet"/>
      <w:lvlText w:val="•"/>
      <w:lvlJc w:val="left"/>
      <w:pPr>
        <w:ind w:left="6214" w:hanging="361"/>
      </w:pPr>
      <w:rPr>
        <w:rFonts w:hint="default"/>
      </w:rPr>
    </w:lvl>
  </w:abstractNum>
  <w:abstractNum w:abstractNumId="12">
    <w:nsid w:val="7E4457C4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06F6"/>
    <w:rsid w:val="00003651"/>
    <w:rsid w:val="0002133B"/>
    <w:rsid w:val="00043D8C"/>
    <w:rsid w:val="00075371"/>
    <w:rsid w:val="00087925"/>
    <w:rsid w:val="000A13EB"/>
    <w:rsid w:val="000A3DBA"/>
    <w:rsid w:val="000B7036"/>
    <w:rsid w:val="000B756D"/>
    <w:rsid w:val="000D43FE"/>
    <w:rsid w:val="00112DCF"/>
    <w:rsid w:val="00172D92"/>
    <w:rsid w:val="0017682D"/>
    <w:rsid w:val="001C53D6"/>
    <w:rsid w:val="00204975"/>
    <w:rsid w:val="002565DB"/>
    <w:rsid w:val="002660EB"/>
    <w:rsid w:val="002721DC"/>
    <w:rsid w:val="00295B49"/>
    <w:rsid w:val="002B59B4"/>
    <w:rsid w:val="002E7D4A"/>
    <w:rsid w:val="00334B52"/>
    <w:rsid w:val="00374E29"/>
    <w:rsid w:val="003A7569"/>
    <w:rsid w:val="003B103C"/>
    <w:rsid w:val="003F741B"/>
    <w:rsid w:val="00415878"/>
    <w:rsid w:val="00416B36"/>
    <w:rsid w:val="00460B7A"/>
    <w:rsid w:val="00490723"/>
    <w:rsid w:val="004B0674"/>
    <w:rsid w:val="004C652C"/>
    <w:rsid w:val="00513A6C"/>
    <w:rsid w:val="005A3506"/>
    <w:rsid w:val="005D5336"/>
    <w:rsid w:val="00620D34"/>
    <w:rsid w:val="006A16DF"/>
    <w:rsid w:val="006A68C1"/>
    <w:rsid w:val="006C1496"/>
    <w:rsid w:val="006D727B"/>
    <w:rsid w:val="007778C6"/>
    <w:rsid w:val="007D16AA"/>
    <w:rsid w:val="007F425A"/>
    <w:rsid w:val="00855DD2"/>
    <w:rsid w:val="008C2EA3"/>
    <w:rsid w:val="008D17D4"/>
    <w:rsid w:val="008D40D3"/>
    <w:rsid w:val="009C2858"/>
    <w:rsid w:val="009D0D5D"/>
    <w:rsid w:val="009F6A8C"/>
    <w:rsid w:val="00A25B0D"/>
    <w:rsid w:val="00A54E84"/>
    <w:rsid w:val="00A94F2E"/>
    <w:rsid w:val="00AE21CB"/>
    <w:rsid w:val="00B76B5B"/>
    <w:rsid w:val="00B84680"/>
    <w:rsid w:val="00BC06F6"/>
    <w:rsid w:val="00BD5924"/>
    <w:rsid w:val="00BD6AEB"/>
    <w:rsid w:val="00BE1156"/>
    <w:rsid w:val="00C541A5"/>
    <w:rsid w:val="00C81F7C"/>
    <w:rsid w:val="00CB0A24"/>
    <w:rsid w:val="00CB6C28"/>
    <w:rsid w:val="00D261BA"/>
    <w:rsid w:val="00D36C81"/>
    <w:rsid w:val="00D41CB2"/>
    <w:rsid w:val="00D5725A"/>
    <w:rsid w:val="00D648C7"/>
    <w:rsid w:val="00DC2E43"/>
    <w:rsid w:val="00DE45E3"/>
    <w:rsid w:val="00E25EC5"/>
    <w:rsid w:val="00EB26E7"/>
    <w:rsid w:val="00EB7F8B"/>
    <w:rsid w:val="00EF505B"/>
    <w:rsid w:val="00F14C6D"/>
    <w:rsid w:val="00F42A7C"/>
    <w:rsid w:val="00F55A9A"/>
    <w:rsid w:val="00FA3D94"/>
    <w:rsid w:val="00FE6167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06F6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BC06F6"/>
    <w:pPr>
      <w:ind w:left="828" w:hanging="420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C06F6"/>
    <w:pPr>
      <w:ind w:left="468" w:right="5459"/>
      <w:outlineLvl w:val="1"/>
    </w:pPr>
    <w:rPr>
      <w:rFonts w:ascii="Garamond" w:eastAsia="Garamond" w:hAnsi="Garamond" w:cs="Garamond"/>
      <w:b/>
      <w:bCs/>
    </w:rPr>
  </w:style>
  <w:style w:type="paragraph" w:styleId="Heading3">
    <w:name w:val="heading 3"/>
    <w:basedOn w:val="Normal"/>
    <w:uiPriority w:val="1"/>
    <w:qFormat/>
    <w:rsid w:val="00BC06F6"/>
    <w:pPr>
      <w:ind w:left="107" w:right="5459"/>
      <w:jc w:val="both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06F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C06F6"/>
    <w:pPr>
      <w:ind w:left="2813" w:hanging="361"/>
    </w:pPr>
  </w:style>
  <w:style w:type="paragraph" w:customStyle="1" w:styleId="TableParagraph">
    <w:name w:val="Table Paragraph"/>
    <w:basedOn w:val="Normal"/>
    <w:uiPriority w:val="1"/>
    <w:qFormat/>
    <w:rsid w:val="00BC06F6"/>
  </w:style>
  <w:style w:type="paragraph" w:styleId="Header">
    <w:name w:val="header"/>
    <w:basedOn w:val="Normal"/>
    <w:link w:val="HeaderChar"/>
    <w:unhideWhenUsed/>
    <w:rsid w:val="00D4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B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D4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CB2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0A3DB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204975"/>
    <w:rPr>
      <w:rFonts w:ascii="Tahoma" w:eastAsia="Tahoma" w:hAnsi="Tahoma" w:cs="Tahoma"/>
      <w:sz w:val="20"/>
      <w:szCs w:val="20"/>
    </w:rPr>
  </w:style>
  <w:style w:type="paragraph" w:customStyle="1" w:styleId="Achievement">
    <w:name w:val="Achievement"/>
    <w:basedOn w:val="BodyText"/>
    <w:autoRedefine/>
    <w:rsid w:val="00FE6167"/>
    <w:pPr>
      <w:widowControl/>
      <w:numPr>
        <w:numId w:val="10"/>
      </w:numPr>
      <w:spacing w:after="60" w:line="220" w:lineRule="atLeast"/>
      <w:ind w:right="245"/>
      <w:jc w:val="lowKashida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5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5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.374121@2free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fan.374121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EC4C-447E-4E35-BC56-AFF5440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# 220-W, HOUSING COLONY, CHICHAWATNI DISTRICT SAHIWAL (PUNJAB), PAKISTAN</vt:lpstr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# 220-W, HOUSING COLONY, CHICHAWATNI DISTRICT SAHIWAL (PUNJAB), PAKISTAN</dc:title>
  <dc:creator>Umair (ACCA Qualified)</dc:creator>
  <cp:keywords>Abdul Salam - Finance &amp; Accounts Professional</cp:keywords>
  <cp:lastModifiedBy>348370422</cp:lastModifiedBy>
  <cp:revision>2</cp:revision>
  <dcterms:created xsi:type="dcterms:W3CDTF">2017-11-07T05:22:00Z</dcterms:created>
  <dcterms:modified xsi:type="dcterms:W3CDTF">2017-11-07T05:22:00Z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2017-08-15T00:00:00Z</vt:filetime>
  </property>
</Properties>
</file>