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65" w:rsidRDefault="00A4693B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640080</wp:posOffset>
            </wp:positionV>
            <wp:extent cx="1371600" cy="16154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B61">
        <w:rPr>
          <w:rFonts w:ascii="Book Antiqua" w:hAnsi="Book Antiqua" w:cs="Book Antiqua"/>
          <w:b/>
          <w:bCs/>
          <w:sz w:val="32"/>
          <w:szCs w:val="32"/>
        </w:rPr>
        <w:t xml:space="preserve">JENNIFER </w:t>
      </w:r>
    </w:p>
    <w:p w:rsidR="00753765" w:rsidRPr="00A4693B" w:rsidRDefault="00702B61">
      <w:pPr>
        <w:widowControl w:val="0"/>
        <w:autoSpaceDE w:val="0"/>
        <w:autoSpaceDN w:val="0"/>
        <w:adjustRightInd w:val="0"/>
        <w:spacing w:after="0" w:line="238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EMAIL: </w:t>
      </w:r>
      <w:hyperlink r:id="rId6" w:history="1">
        <w:r w:rsidR="00A4693B" w:rsidRPr="003F5CFD">
          <w:rPr>
            <w:rStyle w:val="Hyperlink"/>
            <w:rFonts w:ascii="Book Antiqua" w:hAnsi="Book Antiqua" w:cs="Book Antiqua"/>
            <w:b/>
            <w:bCs/>
            <w:sz w:val="20"/>
            <w:szCs w:val="20"/>
          </w:rPr>
          <w:t>Jennifer.374748@2freemail.com</w:t>
        </w:r>
      </w:hyperlink>
      <w:r w:rsidR="00A4693B">
        <w:rPr>
          <w:rFonts w:ascii="Book Antiqua" w:hAnsi="Book Antiqua" w:cs="Book Antiqua"/>
          <w:b/>
          <w:bCs/>
          <w:color w:val="0000FF"/>
          <w:sz w:val="20"/>
          <w:szCs w:val="20"/>
        </w:rPr>
        <w:t xml:space="preserve">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EDUCATION AND CERTIFICATIONS.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700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Post Graduate Diploma in Business Management (MBA), </w:t>
      </w:r>
      <w:r>
        <w:rPr>
          <w:rFonts w:ascii="Times" w:hAnsi="Times" w:cs="Times"/>
          <w:sz w:val="20"/>
          <w:szCs w:val="20"/>
        </w:rPr>
        <w:t>with</w:t>
      </w:r>
      <w:r>
        <w:rPr>
          <w:rFonts w:ascii="Times" w:hAnsi="Times" w:cs="Times"/>
          <w:b/>
          <w:bCs/>
          <w:sz w:val="20"/>
          <w:szCs w:val="20"/>
        </w:rPr>
        <w:t xml:space="preserve"> specialization in Finance and Information Technology</w:t>
      </w:r>
      <w:r>
        <w:rPr>
          <w:rFonts w:ascii="Times" w:hAnsi="Times" w:cs="Times"/>
          <w:sz w:val="20"/>
          <w:szCs w:val="20"/>
        </w:rPr>
        <w:t>, from K.C. College of Management Studies, Mumbai, India.</w:t>
      </w:r>
      <w:r>
        <w:rPr>
          <w:rFonts w:ascii="Times" w:hAnsi="Times" w:cs="Times"/>
          <w:b/>
          <w:bCs/>
          <w:sz w:val="20"/>
          <w:szCs w:val="20"/>
        </w:rPr>
        <w:t xml:space="preserve"> Achieved a Distinction Class </w:t>
      </w:r>
      <w:r>
        <w:rPr>
          <w:rFonts w:ascii="Times" w:hAnsi="Times" w:cs="Times"/>
          <w:sz w:val="20"/>
          <w:szCs w:val="20"/>
        </w:rPr>
        <w:t>in May 2001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36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Bachelor of Commerce Degree</w:t>
      </w:r>
      <w:r>
        <w:rPr>
          <w:rFonts w:ascii="Times" w:hAnsi="Times" w:cs="Times"/>
          <w:sz w:val="20"/>
          <w:szCs w:val="20"/>
        </w:rPr>
        <w:t>, with</w:t>
      </w:r>
      <w:r>
        <w:rPr>
          <w:rFonts w:ascii="Times" w:hAnsi="Times" w:cs="Times"/>
          <w:b/>
          <w:bCs/>
          <w:sz w:val="20"/>
          <w:szCs w:val="20"/>
        </w:rPr>
        <w:t xml:space="preserve"> specialization in Accounting and Auditing</w:t>
      </w:r>
      <w:r>
        <w:rPr>
          <w:rFonts w:ascii="Times" w:hAnsi="Times" w:cs="Times"/>
          <w:sz w:val="20"/>
          <w:szCs w:val="20"/>
        </w:rPr>
        <w:t>, from St. Andrew’s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College, University of Mumbai, India. </w:t>
      </w:r>
      <w:r>
        <w:rPr>
          <w:rFonts w:ascii="Times" w:hAnsi="Times" w:cs="Times"/>
          <w:b/>
          <w:bCs/>
          <w:sz w:val="20"/>
          <w:szCs w:val="20"/>
        </w:rPr>
        <w:t>Achieved a First Class</w:t>
      </w:r>
      <w:r>
        <w:rPr>
          <w:rFonts w:ascii="Times" w:hAnsi="Times" w:cs="Times"/>
          <w:sz w:val="20"/>
          <w:szCs w:val="20"/>
        </w:rPr>
        <w:t xml:space="preserve"> in April 1999</w:t>
      </w:r>
      <w:r>
        <w:rPr>
          <w:rFonts w:ascii="Times" w:hAnsi="Times" w:cs="Times"/>
          <w:b/>
          <w:bCs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Higher Secondary Education </w:t>
      </w:r>
      <w:r>
        <w:rPr>
          <w:rFonts w:ascii="Times" w:hAnsi="Times" w:cs="Times"/>
          <w:sz w:val="20"/>
          <w:szCs w:val="20"/>
        </w:rPr>
        <w:t>from St. Joseph’s School, Abu Dhabi.</w:t>
      </w:r>
      <w:r>
        <w:rPr>
          <w:rFonts w:ascii="Times" w:hAnsi="Times" w:cs="Times"/>
          <w:b/>
          <w:bCs/>
          <w:sz w:val="20"/>
          <w:szCs w:val="20"/>
        </w:rPr>
        <w:t xml:space="preserve"> Achieved a First Class </w:t>
      </w:r>
      <w:r>
        <w:rPr>
          <w:rFonts w:ascii="Times" w:hAnsi="Times" w:cs="Times"/>
          <w:sz w:val="20"/>
          <w:szCs w:val="20"/>
        </w:rPr>
        <w:t>in May 1996.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Diploma in Information and Systems Management</w:t>
      </w:r>
      <w:r>
        <w:rPr>
          <w:rFonts w:ascii="Times" w:hAnsi="Times" w:cs="Times"/>
          <w:sz w:val="20"/>
          <w:szCs w:val="20"/>
        </w:rPr>
        <w:t>, from Aptech Computer Institute, Mumbai – India.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Completed the </w:t>
      </w:r>
      <w:r>
        <w:rPr>
          <w:rFonts w:ascii="Times" w:hAnsi="Times" w:cs="Times"/>
          <w:b/>
          <w:bCs/>
          <w:sz w:val="20"/>
          <w:szCs w:val="20"/>
        </w:rPr>
        <w:t>Executive Office Assistant Course</w:t>
      </w:r>
      <w:r>
        <w:rPr>
          <w:rFonts w:ascii="Times" w:hAnsi="Times" w:cs="Times"/>
          <w:sz w:val="20"/>
          <w:szCs w:val="20"/>
        </w:rPr>
        <w:t xml:space="preserve"> at. Clares Secretarial School, Mumbai – India.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WORK EXPERIENCE AND ACCOMPLISHMENTS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1) Siemens LLC Abu Dhabi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9"/>
          <w:szCs w:val="19"/>
        </w:rPr>
        <w:t>October 2007 - Present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Position/Role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0"/>
          <w:szCs w:val="20"/>
        </w:rPr>
        <w:t>Commercial Officer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Main duties and responsibilities are:</w:t>
      </w: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Commercial support for offer preparation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Review and analyses of tender documents from commercial and contractual point of view (Terms &amp; Conditions, list of clarifications, exceptions and deviations, risk identification and assessment)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Clarification of commercial and contractual topics with Contract Management and Legal department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Support in preparation and conduction of Limits of Authority (LoA) process in offer preparation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Execution of project according to guidelines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Issuing Purchase Orders in SAP system. Regular communication with the suppliers/procurement department/freight forwarders to ensure procurement activities and deliveries of materials takes place in a timely way.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Issuance of Guarantees in the Great tool and follow up with customers for their timely return.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Project administrative tasks. Coordination with the insurance companies for the project insurance certificates.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Handling Logistics activities and Supplier invoices.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Invoicing to customer.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Monitoring, controlling and updating of project costs, risks, invoicing, accruals, provisions in the local SAP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system (Spiridon)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Monitoring project cash flow, costs, revenue management. Advises project management on any costs and cash flow issues arising.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Follow up with customers for receivables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Working closely with project team and preparing Cost change notices for any changes in costs and revenue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</w:rPr>
      </w:pPr>
      <w:r>
        <w:rPr>
          <w:rFonts w:ascii="Times" w:hAnsi="Times" w:cs="Times"/>
          <w:sz w:val="20"/>
          <w:szCs w:val="20"/>
        </w:rPr>
        <w:t xml:space="preserve">Risk management work with project team to identify project risks and propose mitigation plans.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Book Antiqua" w:hAnsi="Book Antiqua" w:cs="Book Antiqua"/>
        </w:rPr>
        <w:t>P</w:t>
      </w:r>
      <w:r>
        <w:rPr>
          <w:rFonts w:ascii="Times" w:hAnsi="Times" w:cs="Times"/>
          <w:sz w:val="19"/>
          <w:szCs w:val="19"/>
        </w:rPr>
        <w:t>reparing reports and updating of project data in SAP and various control systems.</w:t>
      </w:r>
      <w:r>
        <w:rPr>
          <w:rFonts w:ascii="Book Antiqua" w:hAnsi="Book Antiqua" w:cs="Book Antiqua"/>
        </w:rPr>
        <w:t xml:space="preserve">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Forecasting, Budgeting and Reporting. Notifies project management of any deviations in achieving the forecast.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Net Foreign Currency Projection Report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</w:rPr>
      </w:pPr>
      <w:r>
        <w:rPr>
          <w:rFonts w:ascii="Times" w:hAnsi="Times" w:cs="Times"/>
          <w:sz w:val="20"/>
          <w:szCs w:val="20"/>
        </w:rPr>
        <w:t xml:space="preserve">Participates in Balance sheet/project reviews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765">
          <w:pgSz w:w="12240" w:h="15840"/>
          <w:pgMar w:top="1006" w:right="1440" w:bottom="451" w:left="1440" w:header="720" w:footer="720" w:gutter="0"/>
          <w:cols w:space="720" w:equalWidth="0">
            <w:col w:w="9360"/>
          </w:cols>
          <w:noEndnote/>
        </w:sect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765">
          <w:type w:val="continuous"/>
          <w:pgSz w:w="12240" w:h="15840"/>
          <w:pgMar w:top="1006" w:right="6060" w:bottom="451" w:left="6060" w:header="720" w:footer="720" w:gutter="0"/>
          <w:cols w:space="720" w:equalWidth="0">
            <w:col w:w="120"/>
          </w:cols>
          <w:noEndnote/>
        </w:sectPr>
      </w:pPr>
    </w:p>
    <w:p w:rsidR="00753765" w:rsidRDefault="00702B6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Book Antiqua" w:hAnsi="Book Antiqua" w:cs="Book Antiqua"/>
          <w:b/>
          <w:bCs/>
          <w:sz w:val="20"/>
          <w:szCs w:val="20"/>
        </w:rPr>
        <w:lastRenderedPageBreak/>
        <w:t xml:space="preserve">2) Energizer </w:t>
      </w:r>
      <w:r>
        <w:rPr>
          <w:rFonts w:ascii="Times" w:hAnsi="Times" w:cs="Times"/>
          <w:b/>
          <w:bCs/>
          <w:sz w:val="20"/>
          <w:szCs w:val="20"/>
        </w:rPr>
        <w:t>Middle East &amp; Africa Ltd, 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9"/>
          <w:szCs w:val="19"/>
        </w:rPr>
        <w:t>January 2005 –  October 2007</w:t>
      </w:r>
    </w:p>
    <w:p w:rsidR="00753765" w:rsidRDefault="00702B6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8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Position/Role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0"/>
          <w:szCs w:val="20"/>
        </w:rPr>
        <w:t>Customer Service Coordinator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Main duties and responsibilities:</w:t>
      </w: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Coordinator for the Gulf Market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Sales Order Processing in the </w:t>
      </w:r>
      <w:r>
        <w:rPr>
          <w:rFonts w:ascii="Times" w:hAnsi="Times" w:cs="Times"/>
          <w:b/>
          <w:bCs/>
          <w:sz w:val="20"/>
          <w:szCs w:val="20"/>
        </w:rPr>
        <w:t>Scala System</w:t>
      </w:r>
      <w:r>
        <w:rPr>
          <w:rFonts w:ascii="Times" w:hAnsi="Times" w:cs="Times"/>
          <w:sz w:val="20"/>
          <w:szCs w:val="20"/>
        </w:rPr>
        <w:t xml:space="preserve">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Issuing purchase order to the supplier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Letter Of Credit documentation ensuring all standard requirements are met; preparing all the necessary documents as per the L/C conditions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Sales Coordination activities with the forwarding companies.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Coordination with inspection companies and insurance companies.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Coordinating deliveries with the warehouse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Invoicing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Follow up with customers on orders and payments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Forecast Coordination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Providing monthly reports on sales order status, delivery promptness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3) Gillette Middle East and Africa, 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19"/>
          <w:szCs w:val="19"/>
        </w:rPr>
        <w:t>May 2004 – Dec 2004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Position/Role: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>Purchase Assistant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Main duties and responsibilities:</w:t>
      </w:r>
    </w:p>
    <w:p w:rsidR="00753765" w:rsidRDefault="00702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Negotiation with Suppliers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Preparing Purchase Orders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Follow Up on Orders to ensure timely delivery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Purchase Administration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Coordinating with the Finance Department for settling payment to suppliers.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4) Abu Dhabi Maritime &amp; Mercantile International Company (ADMMI)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9"/>
          <w:szCs w:val="19"/>
        </w:rPr>
        <w:t>Sept 2002 – April 2004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Position/Role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0"/>
          <w:szCs w:val="20"/>
        </w:rPr>
        <w:t>Logistics Administrator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Main duties and responsibilities:</w:t>
      </w:r>
    </w:p>
    <w:p w:rsidR="00753765" w:rsidRDefault="00702B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Working on SAGE Package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Purchase Orders processing using the principles  of  FIFO AND FEFO </w:t>
      </w:r>
    </w:p>
    <w:p w:rsidR="00753765" w:rsidRDefault="00702B61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17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Effective coordination and communication with  the logistics and the consumer sales team.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Invoicing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Consumer credit notes and service credit notes.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Customer visits to improve the understanding of business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5) British Petroleum (B.P.), Abu Dhabi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9"/>
          <w:szCs w:val="19"/>
        </w:rPr>
        <w:t>Feb 2002 – April 2002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Position/Role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0"/>
          <w:szCs w:val="20"/>
        </w:rPr>
        <w:t>Accounts Assistant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Main duties and responsibilities:</w:t>
      </w:r>
    </w:p>
    <w:p w:rsidR="00753765" w:rsidRDefault="00702B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Working on the SUN Accounting Package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Preparing Journal Entries in the Accounts Payable, Accounts Receivable, cash and general ledger module.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Preparation of Invoices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Bank Reconciliations.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Preparation of Cheques and payment vouchers.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Handling the petty cash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u w:val="single"/>
        </w:rPr>
        <w:t>AREAS OF STRENGTH AND EXPERTISE: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Proficient in Microsoft Outlook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Proficient in SAP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765">
          <w:pgSz w:w="12240" w:h="15840"/>
          <w:pgMar w:top="1006" w:right="1440" w:bottom="451" w:left="1440" w:header="720" w:footer="720" w:gutter="0"/>
          <w:cols w:space="720" w:equalWidth="0">
            <w:col w:w="9360"/>
          </w:cols>
          <w:noEndnote/>
        </w:sect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765">
          <w:type w:val="continuous"/>
          <w:pgSz w:w="12240" w:h="15840"/>
          <w:pgMar w:top="1006" w:right="6060" w:bottom="451" w:left="6060" w:header="720" w:footer="720" w:gutter="0"/>
          <w:cols w:space="720" w:equalWidth="0">
            <w:col w:w="120"/>
          </w:cols>
          <w:noEndnote/>
        </w:sectPr>
      </w:pPr>
    </w:p>
    <w:p w:rsidR="00753765" w:rsidRDefault="00702B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0"/>
          <w:szCs w:val="20"/>
        </w:rPr>
      </w:pPr>
      <w:bookmarkStart w:id="1" w:name="page5"/>
      <w:bookmarkEnd w:id="1"/>
      <w:r>
        <w:rPr>
          <w:rFonts w:ascii="Times" w:hAnsi="Times" w:cs="Times"/>
          <w:sz w:val="20"/>
          <w:szCs w:val="20"/>
        </w:rPr>
        <w:lastRenderedPageBreak/>
        <w:t xml:space="preserve">Well versed with Project Management skills. Successfully completed training in Project Management conducted by Siemens Germany Global Campus.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Client Management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0"/>
          <w:szCs w:val="20"/>
        </w:rPr>
      </w:pPr>
    </w:p>
    <w:p w:rsidR="00753765" w:rsidRDefault="00702B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Excellent Interpersonal and communication skills. 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u w:val="single"/>
        </w:rPr>
        <w:t>OTHER DETAILS</w:t>
      </w:r>
      <w:r>
        <w:rPr>
          <w:rFonts w:ascii="Book Antiqua" w:hAnsi="Book Antiqua" w:cs="Book Antiqua"/>
          <w:b/>
          <w:bCs/>
          <w:sz w:val="19"/>
          <w:szCs w:val="19"/>
          <w:u w:val="single"/>
        </w:rPr>
        <w:t>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2540"/>
        <w:gridCol w:w="1900"/>
      </w:tblGrid>
      <w:tr w:rsidR="00753765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0"/>
                <w:szCs w:val="20"/>
              </w:rPr>
              <w:t>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Age: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38</w:t>
            </w:r>
          </w:p>
        </w:tc>
      </w:tr>
      <w:tr w:rsidR="00753765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0"/>
                <w:szCs w:val="20"/>
              </w:rPr>
              <w:t>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Marital Status: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0"/>
                <w:szCs w:val="20"/>
              </w:rPr>
              <w:t>Married.</w:t>
            </w:r>
          </w:p>
        </w:tc>
      </w:tr>
      <w:tr w:rsidR="00753765">
        <w:trPr>
          <w:trHeight w:val="25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0"/>
                <w:szCs w:val="20"/>
              </w:rPr>
              <w:t>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Nationality: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5" w:rsidRDefault="007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Indian.</w:t>
            </w:r>
          </w:p>
        </w:tc>
      </w:tr>
    </w:tbl>
    <w:p w:rsidR="00753765" w:rsidRDefault="0075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765">
          <w:pgSz w:w="12240" w:h="15840"/>
          <w:pgMar w:top="1024" w:right="1440" w:bottom="451" w:left="1440" w:header="720" w:footer="720" w:gutter="0"/>
          <w:cols w:space="720" w:equalWidth="0">
            <w:col w:w="9360"/>
          </w:cols>
          <w:noEndnote/>
        </w:sect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5376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753765" w:rsidRDefault="00702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</w:t>
      </w:r>
    </w:p>
    <w:p w:rsidR="00753765" w:rsidRDefault="00753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765" w:rsidSect="00753765">
      <w:type w:val="continuous"/>
      <w:pgSz w:w="12240" w:h="15840"/>
      <w:pgMar w:top="1024" w:right="6060" w:bottom="451" w:left="606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2B61"/>
    <w:rsid w:val="00702B61"/>
    <w:rsid w:val="00753765"/>
    <w:rsid w:val="00A4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3747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2017-12-03T14:00:00Z</dcterms:created>
  <dcterms:modified xsi:type="dcterms:W3CDTF">2017-12-03T14:00:00Z</dcterms:modified>
</cp:coreProperties>
</file>