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A2" w:rsidRDefault="00716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proofErr w:type="spellStart"/>
      <w:r>
        <w:rPr>
          <w:rFonts w:ascii="Arial" w:hAnsi="Arial" w:cs="Arial"/>
          <w:sz w:val="28"/>
          <w:szCs w:val="28"/>
        </w:rPr>
        <w:t>Ashish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4200"/>
        <w:gridCol w:w="20"/>
      </w:tblGrid>
      <w:tr w:rsidR="00982BA2">
        <w:trPr>
          <w:trHeight w:val="269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BA2" w:rsidRDefault="0071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Bur Dubai, UAE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BA2" w:rsidRDefault="0098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BA2" w:rsidRDefault="0098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2BA2">
        <w:trPr>
          <w:trHeight w:val="28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BA2" w:rsidRDefault="0098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BA2" w:rsidRDefault="0071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1"/>
                <w:szCs w:val="21"/>
              </w:rPr>
              <w:t>Visit visa valid till: 13</w:t>
            </w:r>
            <w:r>
              <w:rPr>
                <w:rFonts w:ascii="Arial" w:hAnsi="Arial" w:cs="Arial"/>
                <w:w w:val="92"/>
                <w:sz w:val="27"/>
                <w:szCs w:val="27"/>
                <w:vertAlign w:val="superscript"/>
              </w:rPr>
              <w:t>th</w:t>
            </w:r>
            <w:r>
              <w:rPr>
                <w:rFonts w:ascii="Arial" w:hAnsi="Arial" w:cs="Arial"/>
                <w:w w:val="92"/>
                <w:sz w:val="21"/>
                <w:szCs w:val="21"/>
              </w:rPr>
              <w:t xml:space="preserve"> Feb, 2018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BA2" w:rsidRDefault="0098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2BA2">
        <w:trPr>
          <w:trHeight w:val="326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BA2" w:rsidRDefault="0071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Email: </w:t>
            </w:r>
            <w:hyperlink r:id="rId5" w:history="1">
              <w:r w:rsidR="0054420D" w:rsidRPr="0082007E">
                <w:rPr>
                  <w:rStyle w:val="Hyperlink"/>
                  <w:rFonts w:ascii="Arial" w:hAnsi="Arial" w:cs="Arial"/>
                  <w:sz w:val="21"/>
                  <w:szCs w:val="21"/>
                </w:rPr>
                <w:t>ashish.374752@2freemail.com</w:t>
              </w:r>
            </w:hyperlink>
            <w:r w:rsidR="0054420D">
              <w:rPr>
                <w:rFonts w:ascii="Arial" w:hAnsi="Arial" w:cs="Arial"/>
                <w:color w:val="0563C1"/>
                <w:sz w:val="21"/>
                <w:szCs w:val="21"/>
              </w:rPr>
              <w:t xml:space="preserve"> </w:t>
            </w:r>
          </w:p>
        </w:tc>
        <w:tc>
          <w:tcPr>
            <w:tcW w:w="4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BA2" w:rsidRDefault="0098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BA2" w:rsidRDefault="0098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82BA2" w:rsidRDefault="00982B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2BA2" w:rsidRDefault="00982B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2BA2" w:rsidRDefault="00982BA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982BA2" w:rsidRDefault="0071683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PERSONAL PROFILE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982BA2" w:rsidRDefault="00716833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A result driven individual, recently graduate an MBA in Global Business from Coventry University London Campus. Who possesses multinational company 32 </w:t>
      </w:r>
      <w:proofErr w:type="gramStart"/>
      <w:r>
        <w:rPr>
          <w:rFonts w:ascii="Arial" w:hAnsi="Arial" w:cs="Arial"/>
          <w:sz w:val="19"/>
          <w:szCs w:val="19"/>
        </w:rPr>
        <w:t>experience</w:t>
      </w:r>
      <w:proofErr w:type="gramEnd"/>
      <w:r>
        <w:rPr>
          <w:rFonts w:ascii="Arial" w:hAnsi="Arial" w:cs="Arial"/>
          <w:sz w:val="19"/>
          <w:szCs w:val="19"/>
        </w:rPr>
        <w:t xml:space="preserve"> in Electrical Power Industry and 15 months experience in sales &amp; marketing. </w:t>
      </w:r>
      <w:proofErr w:type="gramStart"/>
      <w:r>
        <w:rPr>
          <w:rFonts w:ascii="Arial" w:hAnsi="Arial" w:cs="Arial"/>
          <w:sz w:val="19"/>
          <w:szCs w:val="19"/>
        </w:rPr>
        <w:t>Committed to effective business development through identifying growth opportunities and customer relationship management, looking for a career to flourish experience in the technical field with full integrity and zest.</w:t>
      </w:r>
      <w:proofErr w:type="gramEnd"/>
    </w:p>
    <w:p w:rsidR="00982BA2" w:rsidRDefault="00982BA2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982BA2" w:rsidRDefault="0071683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EDUCATION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982BA2" w:rsidRDefault="00716833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360" w:right="1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April 2016- April 2017: MBA Global Business, Coventry University London Campus, London.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82BA2" w:rsidRDefault="00716833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360" w:right="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Module include: International marketing, advanced business practice, project management, sustainable strategy – from planning to implementation, international supply chain management, leading in a changing world, marketing in a global age, managing international trade, entrepreneurship.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982BA2" w:rsidRDefault="00716833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360" w:right="1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2008-2012: Bachelor of Technology in electrical engineering, Jodhpur National University, Jodhpur, India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982BA2" w:rsidRDefault="0071683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EXPERIENCE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982BA2" w:rsidRDefault="00716833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360" w:right="3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June 2016 to August 2017: </w:t>
      </w:r>
      <w:proofErr w:type="spellStart"/>
      <w:r>
        <w:rPr>
          <w:rFonts w:ascii="Arial" w:hAnsi="Arial" w:cs="Arial"/>
        </w:rPr>
        <w:t>Jsoft</w:t>
      </w:r>
      <w:proofErr w:type="spellEnd"/>
      <w:r>
        <w:rPr>
          <w:rFonts w:ascii="Arial" w:hAnsi="Arial" w:cs="Arial"/>
        </w:rPr>
        <w:t xml:space="preserve"> Solution Limited, London Full Time Merchandiser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82BA2" w:rsidRDefault="00716833">
      <w:pPr>
        <w:widowControl w:val="0"/>
        <w:overflowPunct w:val="0"/>
        <w:autoSpaceDE w:val="0"/>
        <w:autoSpaceDN w:val="0"/>
        <w:adjustRightInd w:val="0"/>
        <w:spacing w:after="0" w:line="285" w:lineRule="auto"/>
        <w:ind w:left="360" w:right="1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Merchandising new and existing outlets to agreed standards- externally and internally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82BA2" w:rsidRDefault="00716833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Achieve day to day performance against set KPI's 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  <w:sz w:val="23"/>
          <w:szCs w:val="23"/>
        </w:rPr>
      </w:pPr>
    </w:p>
    <w:p w:rsidR="00982BA2" w:rsidRDefault="00716833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12" w:lineRule="auto"/>
        <w:ind w:left="1080" w:right="100" w:hanging="36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Maintaining relationships with vendors to ensure the company's POS items are always visible, in the right location and in good condition, as instructed by Managers </w:t>
      </w:r>
    </w:p>
    <w:p w:rsidR="00982BA2" w:rsidRDefault="00716833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85" w:lineRule="auto"/>
        <w:ind w:left="1080" w:right="1020" w:hanging="36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Forecasting Point of sale material &amp; carrying material to fully </w:t>
      </w:r>
      <w:proofErr w:type="gramStart"/>
      <w:r>
        <w:rPr>
          <w:rFonts w:ascii="Arial" w:hAnsi="Arial" w:cs="Arial"/>
          <w:sz w:val="23"/>
          <w:szCs w:val="23"/>
        </w:rPr>
        <w:t>merchandise</w:t>
      </w:r>
      <w:proofErr w:type="gramEnd"/>
      <w:r>
        <w:rPr>
          <w:rFonts w:ascii="Arial" w:hAnsi="Arial" w:cs="Arial"/>
          <w:sz w:val="23"/>
          <w:szCs w:val="23"/>
        </w:rPr>
        <w:t xml:space="preserve"> stores against set call targets. </w:t>
      </w:r>
    </w:p>
    <w:p w:rsidR="00982BA2" w:rsidRDefault="00716833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Providing sales leads to sales operations for follow up 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47" w:lineRule="exact"/>
        <w:rPr>
          <w:rFonts w:ascii="Arial" w:hAnsi="Arial" w:cs="Arial"/>
          <w:sz w:val="23"/>
          <w:szCs w:val="23"/>
        </w:rPr>
      </w:pPr>
    </w:p>
    <w:p w:rsidR="00982BA2" w:rsidRDefault="00716833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85" w:lineRule="auto"/>
        <w:ind w:left="1080" w:right="580" w:hanging="36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Identifying and qualifying points of sale areas for the company's products in the ethnic market. </w:t>
      </w:r>
    </w:p>
    <w:p w:rsidR="00982BA2" w:rsidRDefault="00716833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89" w:lineRule="auto"/>
        <w:ind w:left="1080" w:right="600" w:hanging="368"/>
        <w:rPr>
          <w:rFonts w:ascii="Arial" w:hAnsi="Arial" w:cs="Arial"/>
        </w:rPr>
      </w:pPr>
      <w:r>
        <w:rPr>
          <w:rFonts w:ascii="Arial" w:hAnsi="Arial" w:cs="Arial"/>
        </w:rPr>
        <w:t xml:space="preserve">Maintaining awareness </w:t>
      </w:r>
      <w:r>
        <w:rPr>
          <w:rFonts w:ascii="Arial" w:hAnsi="Arial" w:cs="Arial"/>
          <w:sz w:val="20"/>
          <w:szCs w:val="20"/>
        </w:rPr>
        <w:t>of market trends in the retail industry, understanding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forthcoming customer initiatives, and monitoring what local competitors are doing. 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10" w:lineRule="exact"/>
        <w:rPr>
          <w:rFonts w:ascii="Arial" w:hAnsi="Arial" w:cs="Arial"/>
        </w:rPr>
      </w:pPr>
    </w:p>
    <w:p w:rsidR="00982BA2" w:rsidRDefault="00716833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02" w:lineRule="auto"/>
        <w:ind w:left="1080" w:right="440" w:hanging="36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 xml:space="preserve">Promoting the company's proposition to proprietors of potential vendor locations and negotiate the Merchandising agreement, as instructed. 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2BA2">
          <w:pgSz w:w="11900" w:h="16840"/>
          <w:pgMar w:top="1420" w:right="1620" w:bottom="1440" w:left="1280" w:header="720" w:footer="720" w:gutter="0"/>
          <w:cols w:space="720" w:equalWidth="0">
            <w:col w:w="9000"/>
          </w:cols>
          <w:noEndnote/>
        </w:sectPr>
      </w:pPr>
    </w:p>
    <w:p w:rsidR="00982BA2" w:rsidRDefault="00716833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02" w:lineRule="auto"/>
        <w:ind w:left="1080" w:right="420" w:hanging="368"/>
        <w:jc w:val="both"/>
        <w:rPr>
          <w:rFonts w:ascii="Arial" w:hAnsi="Arial" w:cs="Arial"/>
          <w:sz w:val="23"/>
          <w:szCs w:val="23"/>
        </w:rPr>
      </w:pPr>
      <w:bookmarkStart w:id="1" w:name="page3"/>
      <w:bookmarkEnd w:id="1"/>
      <w:r>
        <w:rPr>
          <w:rFonts w:ascii="Arial" w:hAnsi="Arial" w:cs="Arial"/>
        </w:rPr>
        <w:lastRenderedPageBreak/>
        <w:t xml:space="preserve">Working with the sales support team to direct sales &amp; marketing support to vendors. Dealing with sales as and when required. 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982BA2" w:rsidRDefault="00716833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360" w:right="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Part time work sales executive with </w:t>
      </w:r>
      <w:proofErr w:type="spellStart"/>
      <w:r>
        <w:rPr>
          <w:rFonts w:ascii="Arial" w:hAnsi="Arial" w:cs="Arial"/>
        </w:rPr>
        <w:t>Jsoft</w:t>
      </w:r>
      <w:proofErr w:type="spellEnd"/>
      <w:r>
        <w:rPr>
          <w:rFonts w:ascii="Arial" w:hAnsi="Arial" w:cs="Arial"/>
        </w:rPr>
        <w:t xml:space="preserve"> for the promotion of </w:t>
      </w:r>
      <w:proofErr w:type="spellStart"/>
      <w:r>
        <w:rPr>
          <w:rFonts w:ascii="Arial" w:hAnsi="Arial" w:cs="Arial"/>
        </w:rPr>
        <w:t>Lebara</w:t>
      </w:r>
      <w:proofErr w:type="spellEnd"/>
      <w:r>
        <w:rPr>
          <w:rFonts w:ascii="Arial" w:hAnsi="Arial" w:cs="Arial"/>
        </w:rPr>
        <w:t xml:space="preserve"> mobile and TV setup box (</w:t>
      </w:r>
      <w:proofErr w:type="spellStart"/>
      <w:r>
        <w:rPr>
          <w:rFonts w:ascii="Arial" w:hAnsi="Arial" w:cs="Arial"/>
        </w:rPr>
        <w:t>Lebara</w:t>
      </w:r>
      <w:proofErr w:type="spellEnd"/>
      <w:r>
        <w:rPr>
          <w:rFonts w:ascii="Arial" w:hAnsi="Arial" w:cs="Arial"/>
        </w:rPr>
        <w:t xml:space="preserve"> Play) in different venues in London.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982BA2" w:rsidRDefault="00716833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82" w:lineRule="auto"/>
        <w:ind w:left="1080" w:right="860" w:hanging="3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Identify marketing initiatives through customer research; develop targeting and segmentation plans. </w:t>
      </w:r>
    </w:p>
    <w:p w:rsidR="00982BA2" w:rsidRDefault="00716833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Formulate new offers and promotions. 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</w:rPr>
      </w:pPr>
    </w:p>
    <w:p w:rsidR="00982BA2" w:rsidRDefault="00716833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84" w:lineRule="auto"/>
        <w:ind w:left="1080" w:right="1100" w:hanging="3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Planning and implementing marketing activities across all online and offline channels. 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982BA2" w:rsidRDefault="00716833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Market survey to find out the market share of </w:t>
      </w:r>
      <w:proofErr w:type="spellStart"/>
      <w:r>
        <w:rPr>
          <w:rFonts w:ascii="Arial" w:hAnsi="Arial" w:cs="Arial"/>
        </w:rPr>
        <w:t>Lebara</w:t>
      </w:r>
      <w:proofErr w:type="spellEnd"/>
      <w:r>
        <w:rPr>
          <w:rFonts w:ascii="Arial" w:hAnsi="Arial" w:cs="Arial"/>
        </w:rPr>
        <w:t xml:space="preserve"> SIM card and </w:t>
      </w:r>
      <w:proofErr w:type="spellStart"/>
      <w:r>
        <w:rPr>
          <w:rFonts w:ascii="Arial" w:hAnsi="Arial" w:cs="Arial"/>
        </w:rPr>
        <w:t>Lebara</w:t>
      </w:r>
      <w:proofErr w:type="spellEnd"/>
      <w:r>
        <w:rPr>
          <w:rFonts w:ascii="Arial" w:hAnsi="Arial" w:cs="Arial"/>
        </w:rPr>
        <w:t xml:space="preserve"> play. 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</w:rPr>
      </w:pPr>
    </w:p>
    <w:p w:rsidR="00982BA2" w:rsidRDefault="00716833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54" w:lineRule="auto"/>
        <w:ind w:left="1080" w:right="1360" w:hanging="368"/>
        <w:jc w:val="both"/>
        <w:rPr>
          <w:rFonts w:ascii="Arial" w:hAnsi="Arial" w:cs="Arial"/>
        </w:rPr>
      </w:pPr>
      <w:r>
        <w:rPr>
          <w:rFonts w:ascii="Arial" w:hAnsi="Arial" w:cs="Arial"/>
        </w:rPr>
        <w:t>Co-</w:t>
      </w:r>
      <w:proofErr w:type="spellStart"/>
      <w:r>
        <w:rPr>
          <w:rFonts w:ascii="Arial" w:hAnsi="Arial" w:cs="Arial"/>
        </w:rPr>
        <w:t>ordinating</w:t>
      </w:r>
      <w:proofErr w:type="spellEnd"/>
      <w:r>
        <w:rPr>
          <w:rFonts w:ascii="Arial" w:hAnsi="Arial" w:cs="Arial"/>
        </w:rPr>
        <w:t xml:space="preserve"> company representation at various international events and exhibitions. 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982BA2" w:rsidRDefault="00716833">
      <w:pPr>
        <w:widowControl w:val="0"/>
        <w:overflowPunct w:val="0"/>
        <w:autoSpaceDE w:val="0"/>
        <w:autoSpaceDN w:val="0"/>
        <w:adjustRightInd w:val="0"/>
        <w:spacing w:after="0" w:line="329" w:lineRule="auto"/>
        <w:ind w:left="360" w:right="4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June 2014 - July 2015: </w:t>
      </w:r>
      <w:proofErr w:type="spellStart"/>
      <w:r>
        <w:rPr>
          <w:rFonts w:ascii="Arial" w:hAnsi="Arial" w:cs="Arial"/>
          <w:sz w:val="19"/>
          <w:szCs w:val="19"/>
        </w:rPr>
        <w:t>Wartsila</w:t>
      </w:r>
      <w:proofErr w:type="spellEnd"/>
      <w:r>
        <w:rPr>
          <w:rFonts w:ascii="Arial" w:hAnsi="Arial" w:cs="Arial"/>
          <w:sz w:val="19"/>
          <w:szCs w:val="19"/>
        </w:rPr>
        <w:t xml:space="preserve"> India Limited. Nov. 2012 - June 2014: </w:t>
      </w:r>
      <w:proofErr w:type="spellStart"/>
      <w:r>
        <w:rPr>
          <w:rFonts w:ascii="Arial" w:hAnsi="Arial" w:cs="Arial"/>
          <w:sz w:val="19"/>
          <w:szCs w:val="19"/>
        </w:rPr>
        <w:t>Thermax</w:t>
      </w:r>
      <w:proofErr w:type="spellEnd"/>
      <w:r>
        <w:rPr>
          <w:rFonts w:ascii="Arial" w:hAnsi="Arial" w:cs="Arial"/>
          <w:sz w:val="19"/>
          <w:szCs w:val="19"/>
        </w:rPr>
        <w:t xml:space="preserve"> Limited.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82BA2" w:rsidRDefault="00716833">
      <w:pPr>
        <w:widowControl w:val="0"/>
        <w:overflowPunct w:val="0"/>
        <w:autoSpaceDE w:val="0"/>
        <w:autoSpaceDN w:val="0"/>
        <w:adjustRightInd w:val="0"/>
        <w:spacing w:after="0" w:line="318" w:lineRule="auto"/>
        <w:ind w:left="36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Electrical Executive Engineer in </w:t>
      </w:r>
      <w:proofErr w:type="spellStart"/>
      <w:r>
        <w:rPr>
          <w:rFonts w:ascii="Arial" w:hAnsi="Arial" w:cs="Arial"/>
        </w:rPr>
        <w:t>Wartsila</w:t>
      </w:r>
      <w:proofErr w:type="spellEnd"/>
      <w:r>
        <w:rPr>
          <w:rFonts w:ascii="Arial" w:hAnsi="Arial" w:cs="Arial"/>
        </w:rPr>
        <w:t xml:space="preserve"> India Ltd. for Hindustan Zinc Ltd. (Vedanta), </w:t>
      </w:r>
      <w:proofErr w:type="spellStart"/>
      <w:r>
        <w:rPr>
          <w:rFonts w:ascii="Arial" w:hAnsi="Arial" w:cs="Arial"/>
        </w:rPr>
        <w:t>Zawar</w:t>
      </w:r>
      <w:proofErr w:type="spellEnd"/>
      <w:r>
        <w:rPr>
          <w:rFonts w:ascii="Arial" w:hAnsi="Arial" w:cs="Arial"/>
        </w:rPr>
        <w:t xml:space="preserve"> Udaipur. For (1 X 80) MW </w:t>
      </w:r>
      <w:proofErr w:type="spellStart"/>
      <w:r>
        <w:rPr>
          <w:rFonts w:ascii="Arial" w:hAnsi="Arial" w:cs="Arial"/>
        </w:rPr>
        <w:t>Pulverised</w:t>
      </w:r>
      <w:proofErr w:type="spellEnd"/>
      <w:r>
        <w:rPr>
          <w:rFonts w:ascii="Arial" w:hAnsi="Arial" w:cs="Arial"/>
        </w:rPr>
        <w:t xml:space="preserve"> Fuel Boiler (BHEL) 330TPH, 80 MW BHEL Turbine &amp; Generators, DAVR &amp; BL Exciter (DCS Honeywell &amp; Max DNA).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982BA2" w:rsidRDefault="00716833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97" w:lineRule="auto"/>
        <w:ind w:left="1080" w:right="60" w:hanging="36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Responsible for spare parts inventory management, monthly schedule for preventive maintenance and maintaining management information system report for Captive Power Plant (CPP) power generation and auxiliary consumption. 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1"/>
          <w:szCs w:val="21"/>
        </w:rPr>
      </w:pPr>
    </w:p>
    <w:p w:rsidR="00982BA2" w:rsidRDefault="00716833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84" w:lineRule="auto"/>
        <w:ind w:left="1080" w:right="800" w:hanging="3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Spare part indent management, budget estimation and convincing skills, resolve complaints and help, diffuse volatile situations. 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982BA2" w:rsidRDefault="00716833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85" w:lineRule="auto"/>
        <w:ind w:left="1080" w:hanging="3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Normal and abnormal operation of power plant during running and trip condition. Checking/ensuring healthy operating condition, noticing abnormalities and critical problems. 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982BA2" w:rsidRDefault="00716833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Guided operating personal to run plant efficiently and economically. 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</w:rPr>
      </w:pPr>
    </w:p>
    <w:p w:rsidR="00982BA2" w:rsidRDefault="00716833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84" w:lineRule="auto"/>
        <w:ind w:left="1080" w:right="920" w:hanging="3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Lead, guide and motivate team of technicians, operators &amp; supervisory staff to achieve the targets as per schedule. 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982BA2" w:rsidRDefault="00716833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29" w:lineRule="auto"/>
        <w:ind w:left="1080" w:right="1760" w:hanging="36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Co-ordinate with other functional departments such as mechanical &amp; instrumentation for successful operation &amp; maintenance of CPP. </w:t>
      </w:r>
    </w:p>
    <w:p w:rsidR="00982BA2" w:rsidRDefault="00716833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Adhere to safety norms, using permit and LOTO. 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2BA2" w:rsidRDefault="00982BA2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982BA2" w:rsidRDefault="00716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Voluntary Work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982BA2" w:rsidRDefault="00716833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Leading job for reducing auxiliary power consumption. 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</w:rPr>
      </w:pPr>
    </w:p>
    <w:p w:rsidR="00982BA2" w:rsidRDefault="00716833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Mentoring 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</w:rPr>
      </w:pPr>
    </w:p>
    <w:p w:rsidR="00982BA2" w:rsidRDefault="00716833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Organised</w:t>
      </w:r>
      <w:proofErr w:type="spellEnd"/>
      <w:r>
        <w:rPr>
          <w:rFonts w:ascii="Arial" w:hAnsi="Arial" w:cs="Arial"/>
        </w:rPr>
        <w:t xml:space="preserve"> workshop of ‘Ethical Hacking &amp; Cyber Security’, Jodhpur (Jan. 2012) 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</w:rPr>
      </w:pPr>
    </w:p>
    <w:p w:rsidR="00982BA2" w:rsidRDefault="00716833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Represented the school in ‘Science Modal and Teaching’ (2006). 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2BA2">
          <w:pgSz w:w="11900" w:h="16840"/>
          <w:pgMar w:top="1435" w:right="1720" w:bottom="1440" w:left="1280" w:header="720" w:footer="720" w:gutter="0"/>
          <w:cols w:space="720" w:equalWidth="0">
            <w:col w:w="8900"/>
          </w:cols>
          <w:noEndnote/>
        </w:sectPr>
      </w:pPr>
    </w:p>
    <w:p w:rsidR="00982BA2" w:rsidRDefault="00716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Arial" w:hAnsi="Arial" w:cs="Arial"/>
          <w:b/>
          <w:bCs/>
        </w:rPr>
        <w:lastRenderedPageBreak/>
        <w:t>Technologies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982BA2" w:rsidRDefault="00716833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Windows 2000, XP, 7, 8. 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</w:rPr>
      </w:pPr>
    </w:p>
    <w:p w:rsidR="00982BA2" w:rsidRDefault="00716833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SAP (System Application &amp; Product) 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</w:rPr>
      </w:pPr>
    </w:p>
    <w:p w:rsidR="00982BA2" w:rsidRDefault="00716833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Microsoft Office and </w:t>
      </w:r>
      <w:proofErr w:type="spellStart"/>
      <w:r>
        <w:rPr>
          <w:rFonts w:ascii="Arial" w:hAnsi="Arial" w:cs="Arial"/>
        </w:rPr>
        <w:t>Prezi</w:t>
      </w:r>
      <w:proofErr w:type="spellEnd"/>
      <w:r>
        <w:rPr>
          <w:rFonts w:ascii="Arial" w:hAnsi="Arial" w:cs="Arial"/>
        </w:rPr>
        <w:t xml:space="preserve">. 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982BA2" w:rsidRDefault="00716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Skills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982BA2" w:rsidRDefault="00716833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84" w:lineRule="auto"/>
        <w:ind w:left="1080" w:right="480" w:hanging="3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Highly analytical thinking with demonstrated talent for identifying, scrutinizing, improving, and streamlining complex work processes. 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982BA2" w:rsidRDefault="00716833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26" w:lineRule="auto"/>
        <w:ind w:left="1080" w:right="1040" w:hanging="36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Team Working Skills: I have previously worked in different events where teamwork is essential. I helped my team to achieve our targets. 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9"/>
          <w:szCs w:val="19"/>
        </w:rPr>
      </w:pPr>
    </w:p>
    <w:p w:rsidR="00982BA2" w:rsidRDefault="00716833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85" w:lineRule="auto"/>
        <w:ind w:left="1080" w:right="20" w:hanging="368"/>
        <w:rPr>
          <w:rFonts w:ascii="Arial" w:hAnsi="Arial" w:cs="Arial"/>
        </w:rPr>
      </w:pPr>
      <w:r>
        <w:rPr>
          <w:rFonts w:ascii="Arial" w:hAnsi="Arial" w:cs="Arial"/>
        </w:rPr>
        <w:t xml:space="preserve">Communication Skills: Able to communicate complex information to individuals and groups, make presentation and respond to the questions in both educational and workplace settings. 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982BA2" w:rsidRDefault="00716833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18" w:lineRule="auto"/>
        <w:ind w:left="1080" w:hanging="36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Organisational</w:t>
      </w:r>
      <w:proofErr w:type="spellEnd"/>
      <w:r>
        <w:rPr>
          <w:rFonts w:ascii="Arial" w:hAnsi="Arial" w:cs="Arial"/>
        </w:rPr>
        <w:t xml:space="preserve"> Skills: I am able to solve problems and handle numerous tasks at same time as I have capability of staying calm while going through critical situation and under pressure to meet the targets. 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982BA2" w:rsidRDefault="0071683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Reference</w:t>
      </w:r>
    </w:p>
    <w:p w:rsidR="00982BA2" w:rsidRDefault="00982BA2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982BA2" w:rsidRDefault="0071683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</w:rPr>
        <w:t>Available on request.</w:t>
      </w:r>
      <w:proofErr w:type="gramEnd"/>
    </w:p>
    <w:p w:rsidR="00982BA2" w:rsidRDefault="0098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2BA2" w:rsidSect="00982BA2">
      <w:pgSz w:w="11900" w:h="16840"/>
      <w:pgMar w:top="1401" w:right="2000" w:bottom="1440" w:left="1280" w:header="720" w:footer="720" w:gutter="0"/>
      <w:cols w:space="720" w:equalWidth="0">
        <w:col w:w="86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16833"/>
    <w:rsid w:val="0054420D"/>
    <w:rsid w:val="00716833"/>
    <w:rsid w:val="00982BA2"/>
    <w:rsid w:val="00F3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2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hish.37475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2017-12-04T12:56:00Z</dcterms:created>
  <dcterms:modified xsi:type="dcterms:W3CDTF">2017-12-04T12:56:00Z</dcterms:modified>
</cp:coreProperties>
</file>