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39" w:rsidRDefault="00BE3239">
      <w:pPr>
        <w:spacing w:line="1" w:lineRule="exact"/>
        <w:rPr>
          <w:sz w:val="24"/>
          <w:szCs w:val="24"/>
        </w:rPr>
      </w:pPr>
    </w:p>
    <w:p w:rsidR="00BE3239" w:rsidRDefault="006E61A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40"/>
          <w:szCs w:val="40"/>
          <w:u w:val="single"/>
        </w:rPr>
        <w:t>COVER LETTER</w:t>
      </w: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48" w:lineRule="exact"/>
        <w:rPr>
          <w:sz w:val="24"/>
          <w:szCs w:val="24"/>
        </w:rPr>
      </w:pPr>
    </w:p>
    <w:p w:rsidR="00BE3239" w:rsidRDefault="006E61AE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</w:rPr>
        <w:t xml:space="preserve">Dr THEERTHA </w:t>
      </w:r>
    </w:p>
    <w:p w:rsidR="00BE3239" w:rsidRDefault="00BE3239">
      <w:pPr>
        <w:spacing w:line="167" w:lineRule="exact"/>
        <w:rPr>
          <w:sz w:val="24"/>
          <w:szCs w:val="24"/>
        </w:rPr>
      </w:pPr>
    </w:p>
    <w:p w:rsidR="00BE3239" w:rsidRDefault="00BE3239">
      <w:pPr>
        <w:spacing w:line="165" w:lineRule="exact"/>
        <w:rPr>
          <w:sz w:val="24"/>
          <w:szCs w:val="24"/>
        </w:rPr>
      </w:pPr>
    </w:p>
    <w:p w:rsidR="00BE3239" w:rsidRDefault="006E61AE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Email Address</w:t>
      </w:r>
      <w:r>
        <w:rPr>
          <w:rFonts w:eastAsia="Times New Roman"/>
          <w:color w:val="333333"/>
          <w:sz w:val="24"/>
          <w:szCs w:val="24"/>
        </w:rPr>
        <w:t>:</w:t>
      </w:r>
      <w:r w:rsidR="000F073C">
        <w:rPr>
          <w:rFonts w:eastAsia="Times New Roman"/>
          <w:color w:val="333333"/>
          <w:sz w:val="28"/>
          <w:szCs w:val="28"/>
        </w:rPr>
        <w:t xml:space="preserve"> </w:t>
      </w:r>
      <w:hyperlink r:id="rId5" w:history="1">
        <w:r w:rsidR="000F073C" w:rsidRPr="0082007E">
          <w:rPr>
            <w:rStyle w:val="Hyperlink"/>
            <w:rFonts w:eastAsia="Times New Roman"/>
            <w:sz w:val="28"/>
            <w:szCs w:val="28"/>
          </w:rPr>
          <w:t>theertha.374760@2freemail.com</w:t>
        </w:r>
      </w:hyperlink>
      <w:r w:rsidR="000F073C">
        <w:rPr>
          <w:rFonts w:eastAsia="Times New Roman"/>
          <w:color w:val="333333"/>
          <w:sz w:val="28"/>
          <w:szCs w:val="28"/>
        </w:rPr>
        <w:t xml:space="preserve"> </w:t>
      </w: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5" w:lineRule="exact"/>
        <w:rPr>
          <w:sz w:val="24"/>
          <w:szCs w:val="24"/>
        </w:rPr>
      </w:pPr>
    </w:p>
    <w:p w:rsidR="00BE3239" w:rsidRDefault="006E61AE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Dear Sir/Madam</w:t>
      </w: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62" w:lineRule="exact"/>
        <w:rPr>
          <w:sz w:val="24"/>
          <w:szCs w:val="24"/>
        </w:rPr>
      </w:pPr>
    </w:p>
    <w:p w:rsidR="00BE3239" w:rsidRDefault="006E61AE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I strongly believe that I can be the right candidate for your job post. My experience and educational background</w:t>
      </w:r>
      <w:r>
        <w:rPr>
          <w:rFonts w:eastAsia="Times New Roman"/>
          <w:color w:val="333333"/>
          <w:sz w:val="24"/>
          <w:szCs w:val="24"/>
        </w:rPr>
        <w:t xml:space="preserve"> rightly match your requirements for the job post you have listed. Please find my enclosed resume with this letter. I was working as general dentist at Sri Krishna Dental Care, Chennai in India since the past four years. Here I worked with patients and did</w:t>
      </w:r>
      <w:r>
        <w:rPr>
          <w:rFonts w:eastAsia="Times New Roman"/>
          <w:color w:val="333333"/>
          <w:sz w:val="24"/>
          <w:szCs w:val="24"/>
        </w:rPr>
        <w:t xml:space="preserve"> routine checkups. I am aware of the latest technology used in dentistry.</w:t>
      </w:r>
    </w:p>
    <w:p w:rsidR="00BE3239" w:rsidRDefault="00BE3239">
      <w:pPr>
        <w:spacing w:line="183" w:lineRule="exact"/>
        <w:rPr>
          <w:sz w:val="24"/>
          <w:szCs w:val="24"/>
        </w:rPr>
      </w:pPr>
    </w:p>
    <w:p w:rsidR="00BE3239" w:rsidRDefault="006E61AE">
      <w:pPr>
        <w:spacing w:line="236" w:lineRule="auto"/>
        <w:ind w:right="6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I would be glad if we can meet up for a personal interview wherein I can discuss about my accomplishment in detail and how I can be a great asset to your clinic. Please </w:t>
      </w:r>
      <w:r w:rsidR="000F073C">
        <w:rPr>
          <w:rFonts w:eastAsia="Times New Roman"/>
          <w:color w:val="333333"/>
          <w:sz w:val="24"/>
          <w:szCs w:val="24"/>
        </w:rPr>
        <w:t xml:space="preserve">do </w:t>
      </w:r>
      <w:r>
        <w:rPr>
          <w:rFonts w:eastAsia="Times New Roman"/>
          <w:color w:val="333333"/>
          <w:sz w:val="24"/>
          <w:szCs w:val="24"/>
        </w:rPr>
        <w:t>drop me an email if you have any queries related to this.</w:t>
      </w:r>
    </w:p>
    <w:p w:rsidR="00BE3239" w:rsidRDefault="00BE3239">
      <w:pPr>
        <w:spacing w:line="165" w:lineRule="exact"/>
        <w:rPr>
          <w:sz w:val="24"/>
          <w:szCs w:val="24"/>
        </w:rPr>
      </w:pPr>
    </w:p>
    <w:p w:rsidR="00BE3239" w:rsidRDefault="006E61AE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Thank you so much for your valuable time</w:t>
      </w: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7" w:lineRule="exact"/>
        <w:rPr>
          <w:sz w:val="24"/>
          <w:szCs w:val="24"/>
        </w:rPr>
      </w:pPr>
    </w:p>
    <w:p w:rsidR="00BE3239" w:rsidRDefault="006E61AE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Sincerely</w:t>
      </w:r>
    </w:p>
    <w:p w:rsidR="00BE3239" w:rsidRDefault="00BE3239">
      <w:pPr>
        <w:spacing w:line="166" w:lineRule="exact"/>
        <w:rPr>
          <w:sz w:val="24"/>
          <w:szCs w:val="24"/>
        </w:rPr>
      </w:pPr>
    </w:p>
    <w:p w:rsidR="00BE3239" w:rsidRDefault="006E61AE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Dr Theertha </w:t>
      </w: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0" w:lineRule="exact"/>
        <w:rPr>
          <w:sz w:val="24"/>
          <w:szCs w:val="24"/>
        </w:rPr>
      </w:pPr>
    </w:p>
    <w:p w:rsidR="00BE3239" w:rsidRDefault="00BE3239">
      <w:pPr>
        <w:spacing w:line="207" w:lineRule="exact"/>
        <w:rPr>
          <w:sz w:val="24"/>
          <w:szCs w:val="24"/>
        </w:rPr>
      </w:pPr>
    </w:p>
    <w:p w:rsidR="00BE3239" w:rsidRDefault="006E61AE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Enclosures</w:t>
      </w:r>
      <w:r>
        <w:rPr>
          <w:rFonts w:eastAsia="Times New Roman"/>
          <w:color w:val="333333"/>
          <w:sz w:val="24"/>
          <w:szCs w:val="24"/>
        </w:rPr>
        <w:t>: Resume, Work Experience Certificate, DHA Eligibility letter</w:t>
      </w:r>
    </w:p>
    <w:p w:rsidR="00BE3239" w:rsidRDefault="00BE3239">
      <w:pPr>
        <w:sectPr w:rsidR="00BE323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E3239" w:rsidRDefault="006E61AE">
      <w:pPr>
        <w:ind w:left="29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  <w:sz w:val="43"/>
          <w:szCs w:val="43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612775</wp:posOffset>
            </wp:positionH>
            <wp:positionV relativeFrom="page">
              <wp:posOffset>482600</wp:posOffset>
            </wp:positionV>
            <wp:extent cx="1256665" cy="1624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b/>
          <w:bCs/>
          <w:sz w:val="43"/>
          <w:szCs w:val="43"/>
        </w:rPr>
        <w:t>Dr THEERTHA</w:t>
      </w:r>
    </w:p>
    <w:p w:rsidR="00BE3239" w:rsidRDefault="00BE3239">
      <w:pPr>
        <w:spacing w:line="22" w:lineRule="exact"/>
        <w:rPr>
          <w:sz w:val="20"/>
          <w:szCs w:val="20"/>
        </w:rPr>
      </w:pPr>
    </w:p>
    <w:p w:rsidR="00BE3239" w:rsidRDefault="000F073C">
      <w:pPr>
        <w:spacing w:line="226" w:lineRule="auto"/>
        <w:ind w:left="2900"/>
        <w:rPr>
          <w:rFonts w:ascii="Palatino Linotype" w:eastAsia="Palatino Linotype" w:hAnsi="Palatino Linotype" w:cs="Palatino Linotype"/>
          <w:sz w:val="21"/>
          <w:szCs w:val="21"/>
        </w:rPr>
      </w:pPr>
      <w:hyperlink r:id="rId7" w:history="1">
        <w:r w:rsidRPr="0082007E">
          <w:rPr>
            <w:rStyle w:val="Hyperlink"/>
            <w:rFonts w:ascii="Palatino Linotype" w:eastAsia="Palatino Linotype" w:hAnsi="Palatino Linotype" w:cs="Palatino Linotype"/>
            <w:sz w:val="21"/>
            <w:szCs w:val="21"/>
          </w:rPr>
          <w:t>Theertha.374760@2freemail.com</w:t>
        </w:r>
      </w:hyperlink>
      <w:r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</w:p>
    <w:p w:rsidR="000F073C" w:rsidRDefault="000F073C">
      <w:pPr>
        <w:spacing w:line="226" w:lineRule="auto"/>
        <w:ind w:left="2900"/>
        <w:rPr>
          <w:rFonts w:ascii="Palatino Linotype" w:eastAsia="Palatino Linotype" w:hAnsi="Palatino Linotype" w:cs="Palatino Linotype"/>
          <w:sz w:val="21"/>
          <w:szCs w:val="21"/>
        </w:rPr>
      </w:pPr>
    </w:p>
    <w:p w:rsidR="000F073C" w:rsidRDefault="000F073C">
      <w:pPr>
        <w:spacing w:line="226" w:lineRule="auto"/>
        <w:ind w:left="2900"/>
        <w:rPr>
          <w:rFonts w:ascii="Palatino Linotype" w:eastAsia="Palatino Linotype" w:hAnsi="Palatino Linotype" w:cs="Palatino Linotype"/>
          <w:sz w:val="21"/>
          <w:szCs w:val="21"/>
        </w:rPr>
      </w:pPr>
    </w:p>
    <w:p w:rsidR="000F073C" w:rsidRDefault="000F073C">
      <w:pPr>
        <w:spacing w:line="226" w:lineRule="auto"/>
        <w:ind w:left="2900"/>
        <w:rPr>
          <w:rFonts w:ascii="Palatino Linotype" w:eastAsia="Palatino Linotype" w:hAnsi="Palatino Linotype" w:cs="Palatino Linotype"/>
          <w:sz w:val="21"/>
          <w:szCs w:val="21"/>
        </w:rPr>
      </w:pPr>
    </w:p>
    <w:p w:rsidR="000F073C" w:rsidRDefault="000F073C">
      <w:pPr>
        <w:spacing w:line="226" w:lineRule="auto"/>
        <w:ind w:left="2900"/>
        <w:rPr>
          <w:sz w:val="20"/>
          <w:szCs w:val="20"/>
        </w:rPr>
      </w:pP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26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t>Summary</w:t>
      </w:r>
    </w:p>
    <w:p w:rsidR="00BE3239" w:rsidRDefault="00BE3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60800;visibility:visible;mso-wrap-distance-left:0;mso-wrap-distance-right:0" from="0,-1.3pt" to="514.65pt,-1.3pt" o:allowincell="f" strokeweight="1pt"/>
        </w:pict>
      </w:r>
    </w:p>
    <w:p w:rsidR="00BE3239" w:rsidRDefault="00BE3239">
      <w:pPr>
        <w:spacing w:line="72" w:lineRule="exact"/>
        <w:rPr>
          <w:sz w:val="20"/>
          <w:szCs w:val="20"/>
        </w:rPr>
      </w:pPr>
    </w:p>
    <w:p w:rsidR="00BE3239" w:rsidRDefault="006E61AE">
      <w:pPr>
        <w:spacing w:line="217" w:lineRule="auto"/>
        <w:ind w:left="2900" w:right="2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To be the part of an Organization where the working environment fosters a continuous learning process and where my medical background would be </w:t>
      </w:r>
      <w:r>
        <w:rPr>
          <w:rFonts w:ascii="Palatino Linotype" w:eastAsia="Palatino Linotype" w:hAnsi="Palatino Linotype" w:cs="Palatino Linotype"/>
          <w:sz w:val="21"/>
          <w:szCs w:val="21"/>
        </w:rPr>
        <w:t>made to use effectively. Willing to work as a team in a challenging and competitive environment where I can take part in the growth of organization and widen the spectrum of my knowledge to add value to the individual growth.</w:t>
      </w:r>
    </w:p>
    <w:p w:rsidR="00BE3239" w:rsidRDefault="00BE3239">
      <w:pPr>
        <w:spacing w:line="109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t>Skills</w:t>
      </w:r>
    </w:p>
    <w:p w:rsidR="00BE3239" w:rsidRDefault="00BE3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61824;visibility:visible;mso-wrap-distance-left:0;mso-wrap-distance-right:0" from="0,-2.5pt" to="514.65pt,-2.5pt" o:allowincell="f" strokeweight="1pt"/>
        </w:pict>
      </w:r>
      <w:r>
        <w:rPr>
          <w:sz w:val="20"/>
          <w:szCs w:val="20"/>
        </w:rPr>
        <w:pict>
          <v:line id="Shape 4" o:spid="_x0000_s1029" style="position:absolute;z-index:251662848;visibility:visible;mso-wrap-distance-left:0;mso-wrap-distance-right:0" from="331.35pt,3.5pt" to="331.35pt,288.85pt" o:allowincell="f" strokecolor="#fefdfd" strokeweight="1pt"/>
        </w:pict>
      </w:r>
    </w:p>
    <w:p w:rsidR="00BE3239" w:rsidRDefault="00BE3239">
      <w:pPr>
        <w:sectPr w:rsidR="00BE3239">
          <w:pgSz w:w="11900" w:h="16841"/>
          <w:pgMar w:top="725" w:right="639" w:bottom="231" w:left="960" w:header="0" w:footer="0" w:gutter="0"/>
          <w:cols w:space="720" w:equalWidth="0">
            <w:col w:w="10300"/>
          </w:cols>
        </w:sectPr>
      </w:pPr>
    </w:p>
    <w:p w:rsidR="00BE3239" w:rsidRDefault="00BE3239">
      <w:pPr>
        <w:spacing w:line="300" w:lineRule="exact"/>
        <w:rPr>
          <w:sz w:val="20"/>
          <w:szCs w:val="20"/>
        </w:rPr>
      </w:pPr>
    </w:p>
    <w:p w:rsidR="00BE3239" w:rsidRDefault="006E61AE">
      <w:pPr>
        <w:ind w:lef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Good Diagnostic skills.</w:t>
      </w:r>
    </w:p>
    <w:p w:rsidR="00BE3239" w:rsidRDefault="006E61AE">
      <w:pPr>
        <w:spacing w:line="229" w:lineRule="auto"/>
        <w:ind w:lef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Dental Radiography</w:t>
      </w:r>
    </w:p>
    <w:p w:rsidR="00BE3239" w:rsidRDefault="006E61AE">
      <w:pPr>
        <w:spacing w:line="228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knowledge.</w:t>
      </w:r>
    </w:p>
    <w:p w:rsidR="00BE3239" w:rsidRDefault="006E61AE">
      <w:pPr>
        <w:spacing w:line="231" w:lineRule="auto"/>
        <w:ind w:lef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Sterilization techniques</w:t>
      </w:r>
    </w:p>
    <w:p w:rsidR="00BE3239" w:rsidRDefault="006E61AE">
      <w:pPr>
        <w:spacing w:line="193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Familiarity.</w:t>
      </w:r>
    </w:p>
    <w:p w:rsidR="00BE3239" w:rsidRDefault="00BE3239">
      <w:pPr>
        <w:spacing w:line="10" w:lineRule="exact"/>
        <w:rPr>
          <w:sz w:val="20"/>
          <w:szCs w:val="20"/>
        </w:rPr>
      </w:pPr>
    </w:p>
    <w:p w:rsidR="00BE3239" w:rsidRDefault="006E61AE">
      <w:pPr>
        <w:ind w:lef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Root Canal Treatment</w:t>
      </w:r>
    </w:p>
    <w:p w:rsidR="00BE3239" w:rsidRDefault="006E61AE">
      <w:pPr>
        <w:spacing w:line="215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(Anterior &amp;</w:t>
      </w:r>
    </w:p>
    <w:p w:rsidR="00BE3239" w:rsidRDefault="006E61AE">
      <w:pPr>
        <w:spacing w:line="222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Posteriors) with</w:t>
      </w:r>
    </w:p>
    <w:p w:rsidR="00BE3239" w:rsidRDefault="006E61AE">
      <w:pPr>
        <w:spacing w:line="220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Advanced rotary</w:t>
      </w:r>
    </w:p>
    <w:p w:rsidR="00BE3239" w:rsidRDefault="006E61AE">
      <w:pPr>
        <w:spacing w:line="219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Instruments.</w:t>
      </w:r>
    </w:p>
    <w:p w:rsidR="00BE3239" w:rsidRDefault="006E61AE">
      <w:pPr>
        <w:spacing w:line="222" w:lineRule="auto"/>
        <w:ind w:lef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Extractions including</w:t>
      </w:r>
    </w:p>
    <w:p w:rsidR="00BE3239" w:rsidRDefault="006E61AE">
      <w:pPr>
        <w:spacing w:line="219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trans alveolar.</w:t>
      </w:r>
    </w:p>
    <w:p w:rsidR="00BE3239" w:rsidRDefault="006E61AE">
      <w:pPr>
        <w:spacing w:line="220" w:lineRule="auto"/>
        <w:ind w:lef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Scaling, Root Planning</w:t>
      </w:r>
    </w:p>
    <w:p w:rsidR="00BE3239" w:rsidRDefault="006E61AE">
      <w:pPr>
        <w:spacing w:line="221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and Periodontal</w:t>
      </w:r>
    </w:p>
    <w:p w:rsidR="00BE3239" w:rsidRDefault="006E61AE">
      <w:pPr>
        <w:spacing w:line="220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Surgeries.</w:t>
      </w:r>
    </w:p>
    <w:p w:rsidR="00BE3239" w:rsidRDefault="006E61AE">
      <w:pPr>
        <w:spacing w:line="220" w:lineRule="auto"/>
        <w:ind w:left="4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Removable</w:t>
      </w:r>
    </w:p>
    <w:p w:rsidR="00BE3239" w:rsidRDefault="006E61AE">
      <w:pPr>
        <w:spacing w:line="221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Orthodontics and Basic</w:t>
      </w:r>
    </w:p>
    <w:p w:rsidR="00BE3239" w:rsidRDefault="006E61AE">
      <w:pPr>
        <w:spacing w:line="220" w:lineRule="auto"/>
        <w:ind w:left="4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Fixed Orthodontics.</w:t>
      </w:r>
    </w:p>
    <w:p w:rsidR="00BE3239" w:rsidRDefault="006E61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239" w:rsidRDefault="00BE3239">
      <w:pPr>
        <w:spacing w:line="348" w:lineRule="exact"/>
        <w:rPr>
          <w:sz w:val="20"/>
          <w:szCs w:val="20"/>
        </w:rPr>
      </w:pPr>
    </w:p>
    <w:p w:rsidR="00BE3239" w:rsidRDefault="006E61AE">
      <w:pPr>
        <w:ind w:left="240" w:right="360" w:hanging="244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Anterior composite, veneers and esthetic Restorations.</w:t>
      </w:r>
    </w:p>
    <w:p w:rsidR="00BE3239" w:rsidRDefault="00BE3239">
      <w:pPr>
        <w:spacing w:line="234" w:lineRule="exact"/>
        <w:rPr>
          <w:sz w:val="20"/>
          <w:szCs w:val="20"/>
        </w:rPr>
      </w:pPr>
    </w:p>
    <w:p w:rsidR="00BE3239" w:rsidRDefault="006E61AE">
      <w:pPr>
        <w:ind w:left="240" w:right="240" w:hanging="24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Removable and Fixed partial dentures.</w:t>
      </w:r>
    </w:p>
    <w:p w:rsidR="00BE3239" w:rsidRDefault="00BE3239">
      <w:pPr>
        <w:spacing w:line="192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Complete dentures.</w:t>
      </w:r>
    </w:p>
    <w:p w:rsidR="00BE3239" w:rsidRDefault="00BE3239">
      <w:pPr>
        <w:spacing w:line="197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Post &amp; Core buildups</w:t>
      </w:r>
    </w:p>
    <w:p w:rsidR="00BE3239" w:rsidRDefault="00BE3239">
      <w:pPr>
        <w:spacing w:line="197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Good Knowledge of</w:t>
      </w:r>
    </w:p>
    <w:p w:rsidR="00BE3239" w:rsidRDefault="006E61AE">
      <w:pPr>
        <w:spacing w:line="221" w:lineRule="auto"/>
        <w:ind w:left="2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Clinical practices and</w:t>
      </w:r>
    </w:p>
    <w:p w:rsidR="00BE3239" w:rsidRDefault="006E61AE">
      <w:pPr>
        <w:spacing w:line="220" w:lineRule="auto"/>
        <w:ind w:left="2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Protocol.</w:t>
      </w:r>
    </w:p>
    <w:p w:rsidR="00BE3239" w:rsidRDefault="00BE3239">
      <w:pPr>
        <w:spacing w:line="249" w:lineRule="exact"/>
        <w:rPr>
          <w:sz w:val="20"/>
          <w:szCs w:val="20"/>
        </w:rPr>
      </w:pPr>
    </w:p>
    <w:p w:rsidR="00BE3239" w:rsidRDefault="006E61AE">
      <w:pPr>
        <w:ind w:left="240" w:right="200" w:hanging="24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Ability to handle different types of patients ( Pediatrics &amp; Geriatrics).</w:t>
      </w:r>
    </w:p>
    <w:p w:rsidR="00BE3239" w:rsidRDefault="00BE3239">
      <w:pPr>
        <w:spacing w:line="204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Implant Procedures.</w:t>
      </w: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ectPr w:rsidR="00BE3239">
          <w:type w:val="continuous"/>
          <w:pgSz w:w="11900" w:h="16841"/>
          <w:pgMar w:top="725" w:right="639" w:bottom="231" w:left="960" w:header="0" w:footer="0" w:gutter="0"/>
          <w:cols w:num="2" w:space="720" w:equalWidth="0">
            <w:col w:w="7080" w:space="720"/>
            <w:col w:w="2500"/>
          </w:cols>
        </w:sectPr>
      </w:pPr>
    </w:p>
    <w:p w:rsidR="00BE3239" w:rsidRDefault="00BE3239">
      <w:pPr>
        <w:spacing w:line="192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t>Work History</w:t>
      </w:r>
    </w:p>
    <w:p w:rsidR="00BE3239" w:rsidRDefault="00BE3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" from="0,-2.6pt" to="514.65pt,-2.6pt" o:allowincell="f" strokeweight="1pt"/>
        </w:pict>
      </w:r>
    </w:p>
    <w:p w:rsidR="00BE3239" w:rsidRDefault="00BE3239">
      <w:pPr>
        <w:spacing w:line="18" w:lineRule="exact"/>
        <w:rPr>
          <w:sz w:val="20"/>
          <w:szCs w:val="20"/>
        </w:rPr>
      </w:pPr>
    </w:p>
    <w:p w:rsidR="00BE3239" w:rsidRDefault="006E61AE">
      <w:pPr>
        <w:tabs>
          <w:tab w:val="left" w:pos="2880"/>
          <w:tab w:val="left" w:pos="9480"/>
        </w:tabs>
        <w:ind w:left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September 2014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Sri Krishna Dental Care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Chennai</w:t>
      </w:r>
    </w:p>
    <w:p w:rsidR="00BE3239" w:rsidRDefault="006E61AE">
      <w:pPr>
        <w:tabs>
          <w:tab w:val="left" w:pos="2880"/>
        </w:tabs>
        <w:spacing w:line="180" w:lineRule="auto"/>
        <w:ind w:left="1340"/>
        <w:rPr>
          <w:sz w:val="20"/>
          <w:szCs w:val="20"/>
        </w:rPr>
      </w:pPr>
      <w:r>
        <w:rPr>
          <w:rFonts w:ascii="Yu Gothic" w:eastAsia="Yu Gothic" w:hAnsi="Yu Gothic" w:cs="Yu Gothic"/>
          <w:sz w:val="19"/>
          <w:szCs w:val="19"/>
        </w:rPr>
        <w:t>－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General Dentist</w:t>
      </w:r>
    </w:p>
    <w:p w:rsidR="00BE3239" w:rsidRDefault="006E61AE">
      <w:pPr>
        <w:spacing w:line="233" w:lineRule="auto"/>
        <w:ind w:left="8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August 2017</w:t>
      </w:r>
    </w:p>
    <w:p w:rsidR="00BE3239" w:rsidRDefault="006E61AE">
      <w:pPr>
        <w:ind w:left="4280" w:right="60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Examining patients and interpreting radio graphs and diagnostic tests to determine the type and extent of Dental diseases, disabilities or dysfunctions.</w:t>
      </w:r>
    </w:p>
    <w:p w:rsidR="00BE3239" w:rsidRDefault="00BE3239">
      <w:pPr>
        <w:spacing w:line="35" w:lineRule="exact"/>
        <w:rPr>
          <w:sz w:val="20"/>
          <w:szCs w:val="20"/>
        </w:rPr>
      </w:pPr>
    </w:p>
    <w:p w:rsidR="00BE3239" w:rsidRDefault="006E61AE">
      <w:pPr>
        <w:ind w:left="4280" w:right="86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Restoring the form and function of carious, fractured or otherwise def</w:t>
      </w:r>
      <w:r>
        <w:rPr>
          <w:rFonts w:ascii="Palatino Linotype" w:eastAsia="Palatino Linotype" w:hAnsi="Palatino Linotype" w:cs="Palatino Linotype"/>
          <w:sz w:val="21"/>
          <w:szCs w:val="21"/>
        </w:rPr>
        <w:t>ective teeth.</w:t>
      </w:r>
    </w:p>
    <w:p w:rsidR="00BE3239" w:rsidRDefault="00BE3239">
      <w:pPr>
        <w:spacing w:line="30" w:lineRule="exact"/>
        <w:rPr>
          <w:sz w:val="20"/>
          <w:szCs w:val="20"/>
        </w:rPr>
      </w:pPr>
    </w:p>
    <w:p w:rsidR="00BE3239" w:rsidRDefault="006E61AE">
      <w:pPr>
        <w:ind w:left="4280" w:right="16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Extensive knowledge of medical tools and equipment’s used in dental treatments.</w:t>
      </w:r>
    </w:p>
    <w:p w:rsidR="00BE3239" w:rsidRDefault="006E61AE">
      <w:pPr>
        <w:spacing w:line="222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Performing dental x-rays and diagnosing dental problems.</w:t>
      </w:r>
    </w:p>
    <w:p w:rsidR="00BE3239" w:rsidRDefault="006E61AE">
      <w:pPr>
        <w:spacing w:line="223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Educating patients on issues regarding preventive</w:t>
      </w:r>
    </w:p>
    <w:p w:rsidR="00BE3239" w:rsidRDefault="006E61AE">
      <w:pPr>
        <w:spacing w:line="222" w:lineRule="auto"/>
        <w:ind w:left="42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maintenance of mouth, teeth and gums.</w:t>
      </w:r>
    </w:p>
    <w:p w:rsidR="00BE3239" w:rsidRDefault="006E61AE">
      <w:pPr>
        <w:spacing w:line="223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Oral pro</w:t>
      </w:r>
      <w:r>
        <w:rPr>
          <w:rFonts w:ascii="Palatino Linotype" w:eastAsia="Palatino Linotype" w:hAnsi="Palatino Linotype" w:cs="Palatino Linotype"/>
          <w:sz w:val="21"/>
          <w:szCs w:val="21"/>
        </w:rPr>
        <w:t>phylaxis and cleaning procedures.</w:t>
      </w:r>
    </w:p>
    <w:p w:rsidR="00BE3239" w:rsidRDefault="00BE3239">
      <w:pPr>
        <w:sectPr w:rsidR="00BE3239">
          <w:type w:val="continuous"/>
          <w:pgSz w:w="11900" w:h="16841"/>
          <w:pgMar w:top="725" w:right="639" w:bottom="231" w:left="960" w:header="0" w:footer="0" w:gutter="0"/>
          <w:cols w:space="720" w:equalWidth="0">
            <w:col w:w="10300"/>
          </w:cols>
        </w:sectPr>
      </w:pPr>
    </w:p>
    <w:p w:rsidR="00BE3239" w:rsidRDefault="006E61AE">
      <w:pPr>
        <w:ind w:left="404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11760" cy="1117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Root canal treatments and post and core builups.</w:t>
      </w:r>
    </w:p>
    <w:p w:rsidR="00BE3239" w:rsidRDefault="00BE3239">
      <w:pPr>
        <w:spacing w:line="49" w:lineRule="exact"/>
        <w:rPr>
          <w:sz w:val="20"/>
          <w:szCs w:val="20"/>
        </w:rPr>
      </w:pPr>
    </w:p>
    <w:p w:rsidR="00BE3239" w:rsidRDefault="006E61AE">
      <w:pPr>
        <w:ind w:left="4280" w:right="18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Tooth extraction- non-surgical extractions, surgical extractions, placing and removing sutures.</w:t>
      </w:r>
    </w:p>
    <w:p w:rsidR="00BE3239" w:rsidRDefault="006E61AE">
      <w:pPr>
        <w:spacing w:line="221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Tooth preparations to receive crowns and bridges.</w:t>
      </w:r>
    </w:p>
    <w:p w:rsidR="00BE3239" w:rsidRDefault="00BE3239">
      <w:pPr>
        <w:spacing w:line="46" w:lineRule="exact"/>
        <w:rPr>
          <w:sz w:val="20"/>
          <w:szCs w:val="20"/>
        </w:rPr>
      </w:pPr>
    </w:p>
    <w:p w:rsidR="00BE3239" w:rsidRDefault="006E61AE">
      <w:pPr>
        <w:ind w:left="4280" w:right="86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Fabrication of complete dentures and removable partial dentures.</w:t>
      </w:r>
    </w:p>
    <w:p w:rsidR="00BE3239" w:rsidRDefault="00BE3239">
      <w:pPr>
        <w:spacing w:line="42" w:lineRule="exact"/>
        <w:rPr>
          <w:sz w:val="20"/>
          <w:szCs w:val="20"/>
        </w:rPr>
      </w:pPr>
    </w:p>
    <w:p w:rsidR="00BE3239" w:rsidRDefault="006E61AE">
      <w:pPr>
        <w:ind w:left="4280" w:right="90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Management and treatment of pediatrics and geriatrics patients.</w:t>
      </w:r>
    </w:p>
    <w:p w:rsidR="00BE3239" w:rsidRDefault="006E61AE">
      <w:pPr>
        <w:spacing w:line="221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Teeth whitening and repairing fractured or chipped teeth.</w:t>
      </w:r>
    </w:p>
    <w:p w:rsidR="00BE3239" w:rsidRDefault="00BE3239">
      <w:pPr>
        <w:spacing w:line="35" w:lineRule="exact"/>
        <w:rPr>
          <w:sz w:val="20"/>
          <w:szCs w:val="20"/>
        </w:rPr>
      </w:pPr>
    </w:p>
    <w:p w:rsidR="00BE3239" w:rsidRDefault="006E61AE">
      <w:pPr>
        <w:ind w:left="4280" w:right="22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Monitor</w:t>
      </w:r>
      <w:r>
        <w:rPr>
          <w:rFonts w:ascii="Palatino Linotype" w:eastAsia="Palatino Linotype" w:hAnsi="Palatino Linotype" w:cs="Palatino Linotype"/>
          <w:sz w:val="21"/>
          <w:szCs w:val="21"/>
        </w:rPr>
        <w:t>ing patient volume and maintaining patient records at the clinic.</w:t>
      </w:r>
    </w:p>
    <w:p w:rsidR="00BE3239" w:rsidRDefault="00BE3239">
      <w:pPr>
        <w:spacing w:line="31" w:lineRule="exact"/>
        <w:rPr>
          <w:sz w:val="20"/>
          <w:szCs w:val="20"/>
        </w:rPr>
      </w:pPr>
    </w:p>
    <w:p w:rsidR="00BE3239" w:rsidRDefault="006E61AE">
      <w:pPr>
        <w:ind w:left="4280" w:right="22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Performing second stage dental implant procedures of placing abutments and tooth replacements.</w:t>
      </w:r>
    </w:p>
    <w:p w:rsidR="00BE3239" w:rsidRDefault="006E61AE">
      <w:pPr>
        <w:spacing w:line="221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Basic orthodontic procedures.</w:t>
      </w:r>
    </w:p>
    <w:p w:rsidR="00BE3239" w:rsidRDefault="00BE3239">
      <w:pPr>
        <w:sectPr w:rsidR="00BE3239">
          <w:pgSz w:w="11900" w:h="16841"/>
          <w:pgMar w:top="583" w:right="639" w:bottom="1440" w:left="960" w:header="0" w:footer="0" w:gutter="0"/>
          <w:cols w:space="720" w:equalWidth="0">
            <w:col w:w="10300"/>
          </w:cols>
        </w:sectPr>
      </w:pPr>
    </w:p>
    <w:p w:rsidR="00BE3239" w:rsidRDefault="00BE3239">
      <w:pPr>
        <w:spacing w:line="190" w:lineRule="exact"/>
        <w:rPr>
          <w:sz w:val="20"/>
          <w:szCs w:val="20"/>
        </w:rPr>
      </w:pPr>
    </w:p>
    <w:p w:rsidR="00BE3239" w:rsidRDefault="006E61AE">
      <w:pPr>
        <w:ind w:left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September 2013</w:t>
      </w:r>
    </w:p>
    <w:p w:rsidR="00BE3239" w:rsidRDefault="006E61AE">
      <w:pPr>
        <w:spacing w:line="225" w:lineRule="exact"/>
        <w:ind w:left="1340"/>
        <w:rPr>
          <w:sz w:val="20"/>
          <w:szCs w:val="20"/>
        </w:rPr>
      </w:pPr>
      <w:r>
        <w:rPr>
          <w:rFonts w:ascii="Yu Gothic" w:eastAsia="Yu Gothic" w:hAnsi="Yu Gothic" w:cs="Yu Gothic"/>
          <w:sz w:val="18"/>
          <w:szCs w:val="18"/>
        </w:rPr>
        <w:t>－</w:t>
      </w:r>
    </w:p>
    <w:p w:rsidR="00BE3239" w:rsidRDefault="00BE3239">
      <w:pPr>
        <w:spacing w:line="11" w:lineRule="exact"/>
        <w:rPr>
          <w:sz w:val="20"/>
          <w:szCs w:val="20"/>
        </w:rPr>
      </w:pPr>
    </w:p>
    <w:p w:rsidR="00BE3239" w:rsidRDefault="006E61AE">
      <w:pPr>
        <w:ind w:left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September 2014</w:t>
      </w:r>
    </w:p>
    <w:p w:rsidR="00BE3239" w:rsidRDefault="006E61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239" w:rsidRDefault="00BE3239">
      <w:pPr>
        <w:spacing w:line="241" w:lineRule="exact"/>
        <w:rPr>
          <w:sz w:val="20"/>
          <w:szCs w:val="20"/>
        </w:rPr>
      </w:pPr>
    </w:p>
    <w:p w:rsidR="00BE3239" w:rsidRDefault="006E61AE">
      <w:pPr>
        <w:spacing w:line="200" w:lineRule="auto"/>
        <w:ind w:right="8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Sathyabama University Dental College and Hospital Complete Rotatory Residential Internship</w:t>
      </w:r>
    </w:p>
    <w:p w:rsidR="00BE3239" w:rsidRDefault="006E61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239" w:rsidRDefault="00BE3239">
      <w:pPr>
        <w:spacing w:line="170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Chennai</w:t>
      </w:r>
    </w:p>
    <w:p w:rsidR="00BE3239" w:rsidRDefault="00BE3239">
      <w:pPr>
        <w:spacing w:line="519" w:lineRule="exact"/>
        <w:rPr>
          <w:sz w:val="20"/>
          <w:szCs w:val="20"/>
        </w:rPr>
      </w:pPr>
    </w:p>
    <w:p w:rsidR="00BE3239" w:rsidRDefault="00BE3239">
      <w:pPr>
        <w:sectPr w:rsidR="00BE3239">
          <w:type w:val="continuous"/>
          <w:pgSz w:w="11900" w:h="16841"/>
          <w:pgMar w:top="583" w:right="639" w:bottom="1440" w:left="960" w:header="0" w:footer="0" w:gutter="0"/>
          <w:cols w:num="3" w:space="720" w:equalWidth="0">
            <w:col w:w="2180" w:space="720"/>
            <w:col w:w="5880" w:space="720"/>
            <w:col w:w="800"/>
          </w:cols>
        </w:sectPr>
      </w:pPr>
    </w:p>
    <w:p w:rsidR="00BE3239" w:rsidRDefault="006E61AE">
      <w:pPr>
        <w:ind w:left="4280" w:right="240" w:hanging="242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11760" cy="1066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Conducted dental camps in schools, colleges, orphanages, old age homes and NCC camps.</w:t>
      </w:r>
    </w:p>
    <w:p w:rsidR="00BE3239" w:rsidRDefault="006E61AE">
      <w:pPr>
        <w:spacing w:line="223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Conducted surveys, Dental Hea</w:t>
      </w:r>
      <w:r>
        <w:rPr>
          <w:rFonts w:ascii="Palatino Linotype" w:eastAsia="Palatino Linotype" w:hAnsi="Palatino Linotype" w:cs="Palatino Linotype"/>
          <w:sz w:val="21"/>
          <w:szCs w:val="21"/>
        </w:rPr>
        <w:t>lth Education programs.</w:t>
      </w:r>
    </w:p>
    <w:p w:rsidR="00BE3239" w:rsidRDefault="006E61AE">
      <w:pPr>
        <w:spacing w:line="224" w:lineRule="auto"/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Involved in various types of treatments for patients.</w:t>
      </w:r>
    </w:p>
    <w:p w:rsidR="00BE3239" w:rsidRDefault="00BE3239">
      <w:pPr>
        <w:spacing w:line="39" w:lineRule="exact"/>
        <w:rPr>
          <w:sz w:val="20"/>
          <w:szCs w:val="20"/>
        </w:rPr>
      </w:pPr>
    </w:p>
    <w:p w:rsidR="00BE3239" w:rsidRDefault="006E61AE">
      <w:pPr>
        <w:ind w:left="4280" w:right="50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Assisted in procedures like Frenectomy, Gingival flap surgeries, Trans alveolar extractions and Fixed Orthodontic appliance therapy.</w:t>
      </w:r>
    </w:p>
    <w:p w:rsidR="00BE3239" w:rsidRDefault="00BE3239">
      <w:pPr>
        <w:spacing w:line="32" w:lineRule="exact"/>
        <w:rPr>
          <w:sz w:val="20"/>
          <w:szCs w:val="20"/>
        </w:rPr>
      </w:pPr>
    </w:p>
    <w:p w:rsidR="00BE3239" w:rsidRDefault="006E61AE">
      <w:pPr>
        <w:ind w:left="4280" w:right="86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Hands on Training in Laser surgery, Suturing, Arch bar fixation and Basic Life Support.</w:t>
      </w:r>
    </w:p>
    <w:p w:rsidR="00BE3239" w:rsidRDefault="00BE3239">
      <w:pPr>
        <w:spacing w:line="166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t>Education</w:t>
      </w:r>
    </w:p>
    <w:p w:rsidR="00BE3239" w:rsidRDefault="00BE3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64896;visibility:visible;mso-wrap-distance-left:0;mso-wrap-distance-right:0" from="0,-1.15pt" to="514.65pt,-1.15pt" o:allowincell="f" strokeweight="1pt"/>
        </w:pict>
      </w:r>
    </w:p>
    <w:p w:rsidR="00BE3239" w:rsidRDefault="00BE3239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6760"/>
        <w:gridCol w:w="1260"/>
      </w:tblGrid>
      <w:tr w:rsidR="00BE3239">
        <w:trPr>
          <w:trHeight w:val="283"/>
        </w:trPr>
        <w:tc>
          <w:tcPr>
            <w:tcW w:w="1040" w:type="dxa"/>
            <w:vAlign w:val="bottom"/>
          </w:tcPr>
          <w:p w:rsidR="00BE3239" w:rsidRDefault="006E61AE">
            <w:pPr>
              <w:ind w:right="514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5"/>
                <w:sz w:val="21"/>
                <w:szCs w:val="21"/>
              </w:rPr>
              <w:t>2014</w:t>
            </w:r>
          </w:p>
        </w:tc>
        <w:tc>
          <w:tcPr>
            <w:tcW w:w="6760" w:type="dxa"/>
            <w:vAlign w:val="bottom"/>
          </w:tcPr>
          <w:p w:rsidR="00BE3239" w:rsidRDefault="006E61AE">
            <w:pPr>
              <w:ind w:left="6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Sathyabama University Dental College &amp; General Hospital</w:t>
            </w:r>
          </w:p>
        </w:tc>
        <w:tc>
          <w:tcPr>
            <w:tcW w:w="1260" w:type="dxa"/>
            <w:vAlign w:val="bottom"/>
          </w:tcPr>
          <w:p w:rsidR="00BE3239" w:rsidRDefault="006E61AE">
            <w:pPr>
              <w:ind w:left="4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1"/>
                <w:szCs w:val="21"/>
              </w:rPr>
              <w:t>Chennai</w:t>
            </w:r>
          </w:p>
        </w:tc>
      </w:tr>
      <w:tr w:rsidR="00BE3239">
        <w:trPr>
          <w:trHeight w:val="262"/>
        </w:trPr>
        <w:tc>
          <w:tcPr>
            <w:tcW w:w="1040" w:type="dxa"/>
            <w:vAlign w:val="bottom"/>
          </w:tcPr>
          <w:p w:rsidR="00BE3239" w:rsidRDefault="00BE3239"/>
        </w:tc>
        <w:tc>
          <w:tcPr>
            <w:tcW w:w="6760" w:type="dxa"/>
            <w:vAlign w:val="bottom"/>
          </w:tcPr>
          <w:p w:rsidR="00BE3239" w:rsidRDefault="006E61AE">
            <w:pPr>
              <w:spacing w:line="261" w:lineRule="exact"/>
              <w:ind w:left="6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B.D.S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: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 Dentistry</w:t>
            </w:r>
          </w:p>
        </w:tc>
        <w:tc>
          <w:tcPr>
            <w:tcW w:w="1260" w:type="dxa"/>
            <w:vAlign w:val="bottom"/>
          </w:tcPr>
          <w:p w:rsidR="00BE3239" w:rsidRDefault="00BE3239"/>
        </w:tc>
      </w:tr>
      <w:tr w:rsidR="00BE3239">
        <w:trPr>
          <w:trHeight w:val="379"/>
        </w:trPr>
        <w:tc>
          <w:tcPr>
            <w:tcW w:w="1040" w:type="dxa"/>
            <w:vAlign w:val="bottom"/>
          </w:tcPr>
          <w:p w:rsidR="00BE3239" w:rsidRDefault="006E61AE">
            <w:pPr>
              <w:ind w:right="514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5"/>
                <w:sz w:val="21"/>
                <w:szCs w:val="21"/>
              </w:rPr>
              <w:t>2009</w:t>
            </w:r>
          </w:p>
        </w:tc>
        <w:tc>
          <w:tcPr>
            <w:tcW w:w="6760" w:type="dxa"/>
            <w:vAlign w:val="bottom"/>
          </w:tcPr>
          <w:p w:rsidR="00BE3239" w:rsidRDefault="006E61AE">
            <w:pPr>
              <w:ind w:left="6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Kendriya Vidyalaya Island Grounds</w:t>
            </w:r>
          </w:p>
        </w:tc>
        <w:tc>
          <w:tcPr>
            <w:tcW w:w="1260" w:type="dxa"/>
            <w:vAlign w:val="bottom"/>
          </w:tcPr>
          <w:p w:rsidR="00BE3239" w:rsidRDefault="006E61AE">
            <w:pPr>
              <w:ind w:left="4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1"/>
                <w:szCs w:val="21"/>
              </w:rPr>
              <w:t>Chennai</w:t>
            </w:r>
          </w:p>
        </w:tc>
      </w:tr>
      <w:tr w:rsidR="00BE3239">
        <w:trPr>
          <w:trHeight w:val="262"/>
        </w:trPr>
        <w:tc>
          <w:tcPr>
            <w:tcW w:w="1040" w:type="dxa"/>
            <w:vAlign w:val="bottom"/>
          </w:tcPr>
          <w:p w:rsidR="00BE3239" w:rsidRDefault="00BE3239"/>
        </w:tc>
        <w:tc>
          <w:tcPr>
            <w:tcW w:w="6760" w:type="dxa"/>
            <w:vAlign w:val="bottom"/>
          </w:tcPr>
          <w:p w:rsidR="00BE3239" w:rsidRDefault="006E61AE">
            <w:pPr>
              <w:spacing w:line="261" w:lineRule="exact"/>
              <w:ind w:left="6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AISSCE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: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 Science</w:t>
            </w:r>
          </w:p>
        </w:tc>
        <w:tc>
          <w:tcPr>
            <w:tcW w:w="1260" w:type="dxa"/>
            <w:vAlign w:val="bottom"/>
          </w:tcPr>
          <w:p w:rsidR="00BE3239" w:rsidRDefault="00BE3239"/>
        </w:tc>
      </w:tr>
    </w:tbl>
    <w:p w:rsidR="00BE3239" w:rsidRDefault="00BE3239">
      <w:pPr>
        <w:spacing w:line="113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t>Accomplishments</w:t>
      </w:r>
    </w:p>
    <w:p w:rsidR="00BE3239" w:rsidRDefault="00BE3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65920;visibility:visible;mso-wrap-distance-left:0;mso-wrap-distance-right:0" from="0,-2.25pt" to="514.65pt,-2.25pt" o:allowincell="f" strokeweight="1pt"/>
        </w:pict>
      </w:r>
    </w:p>
    <w:p w:rsidR="00BE3239" w:rsidRDefault="00BE3239">
      <w:pPr>
        <w:spacing w:line="167" w:lineRule="exact"/>
        <w:rPr>
          <w:sz w:val="20"/>
          <w:szCs w:val="20"/>
        </w:rPr>
      </w:pPr>
    </w:p>
    <w:p w:rsidR="00BE3239" w:rsidRDefault="006E61AE">
      <w:pPr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Presented Scientific Paper in Annual World Dental Congress,</w:t>
      </w:r>
    </w:p>
    <w:p w:rsidR="00BE3239" w:rsidRDefault="006E61AE">
      <w:pPr>
        <w:spacing w:line="233" w:lineRule="auto"/>
        <w:ind w:left="42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FDI 2014.</w:t>
      </w:r>
    </w:p>
    <w:p w:rsidR="00BE3239" w:rsidRDefault="00BE3239">
      <w:pPr>
        <w:spacing w:line="183" w:lineRule="exact"/>
        <w:rPr>
          <w:sz w:val="20"/>
          <w:szCs w:val="20"/>
        </w:rPr>
      </w:pPr>
    </w:p>
    <w:p w:rsidR="00BE3239" w:rsidRDefault="006E61AE">
      <w:pPr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Won National level Essay competition in Public Health</w:t>
      </w:r>
    </w:p>
    <w:p w:rsidR="00BE3239" w:rsidRDefault="006E61AE">
      <w:pPr>
        <w:spacing w:line="231" w:lineRule="auto"/>
        <w:ind w:left="42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Dentistry.</w:t>
      </w:r>
    </w:p>
    <w:p w:rsidR="00BE3239" w:rsidRDefault="00BE3239">
      <w:pPr>
        <w:spacing w:line="184" w:lineRule="exact"/>
        <w:rPr>
          <w:sz w:val="20"/>
          <w:szCs w:val="20"/>
        </w:rPr>
      </w:pPr>
    </w:p>
    <w:p w:rsidR="00BE3239" w:rsidRDefault="006E61AE">
      <w:pPr>
        <w:ind w:left="4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Won 1st position in scientific paper conducted at Tamilnadu</w:t>
      </w:r>
    </w:p>
    <w:p w:rsidR="00BE3239" w:rsidRDefault="006E61AE">
      <w:pPr>
        <w:spacing w:line="231" w:lineRule="auto"/>
        <w:ind w:left="42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Government Dental </w:t>
      </w:r>
      <w:r>
        <w:rPr>
          <w:rFonts w:ascii="Palatino Linotype" w:eastAsia="Palatino Linotype" w:hAnsi="Palatino Linotype" w:cs="Palatino Linotype"/>
          <w:sz w:val="21"/>
          <w:szCs w:val="21"/>
        </w:rPr>
        <w:t>College on 23/01/2014.</w:t>
      </w:r>
    </w:p>
    <w:p w:rsidR="00BE3239" w:rsidRDefault="00BE3239">
      <w:pPr>
        <w:spacing w:line="248" w:lineRule="exact"/>
        <w:rPr>
          <w:sz w:val="20"/>
          <w:szCs w:val="20"/>
        </w:rPr>
      </w:pPr>
    </w:p>
    <w:p w:rsidR="00BE3239" w:rsidRDefault="006E61AE">
      <w:pPr>
        <w:ind w:left="4280" w:right="20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Won 1st position in scientific paper conducted at Saveetha National UG convention on 29/9/2014.Won 2nd position in scientific paper in national level Prosthodontist Forum for UG.</w:t>
      </w:r>
    </w:p>
    <w:p w:rsidR="00BE3239" w:rsidRDefault="00BE3239">
      <w:pPr>
        <w:spacing w:line="244" w:lineRule="exact"/>
        <w:rPr>
          <w:sz w:val="20"/>
          <w:szCs w:val="20"/>
        </w:rPr>
      </w:pPr>
    </w:p>
    <w:p w:rsidR="00BE3239" w:rsidRDefault="006E61AE">
      <w:pPr>
        <w:ind w:left="4280" w:right="600" w:hanging="2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760" cy="1117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Won 2nd position in scientific paper conducted a</w:t>
      </w:r>
      <w:r>
        <w:rPr>
          <w:rFonts w:ascii="Palatino Linotype" w:eastAsia="Palatino Linotype" w:hAnsi="Palatino Linotype" w:cs="Palatino Linotype"/>
          <w:sz w:val="21"/>
          <w:szCs w:val="21"/>
        </w:rPr>
        <w:t>t Moksha 2014.</w:t>
      </w:r>
    </w:p>
    <w:p w:rsidR="00BE3239" w:rsidRDefault="00BE3239">
      <w:pPr>
        <w:spacing w:line="247" w:lineRule="exact"/>
        <w:rPr>
          <w:sz w:val="20"/>
          <w:szCs w:val="20"/>
        </w:rPr>
      </w:pPr>
    </w:p>
    <w:p w:rsidR="00BE3239" w:rsidRDefault="006E61AE">
      <w:pPr>
        <w:ind w:left="4280" w:right="160" w:hanging="242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11760" cy="1117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Won Dr. Leela Krishnamoorthy Memorial Award for acquiring 1st postion in scientific paper presented at 33rd Annual Conference. etc</w:t>
      </w:r>
    </w:p>
    <w:p w:rsidR="00BE3239" w:rsidRDefault="00BE3239">
      <w:pPr>
        <w:sectPr w:rsidR="00BE3239">
          <w:type w:val="continuous"/>
          <w:pgSz w:w="11900" w:h="16841"/>
          <w:pgMar w:top="583" w:right="639" w:bottom="1440" w:left="960" w:header="0" w:footer="0" w:gutter="0"/>
          <w:cols w:space="720" w:equalWidth="0">
            <w:col w:w="10300"/>
          </w:cols>
        </w:sect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lastRenderedPageBreak/>
        <w:t>Strengths</w:t>
      </w:r>
    </w:p>
    <w:p w:rsidR="00BE3239" w:rsidRDefault="006E61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10160</wp:posOffset>
            </wp:positionV>
            <wp:extent cx="665988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239" w:rsidRDefault="00BE3239">
      <w:pPr>
        <w:spacing w:line="111" w:lineRule="exact"/>
        <w:rPr>
          <w:sz w:val="20"/>
          <w:szCs w:val="20"/>
        </w:rPr>
      </w:pPr>
    </w:p>
    <w:p w:rsidR="00BE3239" w:rsidRDefault="006E61AE">
      <w:pPr>
        <w:numPr>
          <w:ilvl w:val="0"/>
          <w:numId w:val="1"/>
        </w:numPr>
        <w:tabs>
          <w:tab w:val="left" w:pos="3140"/>
        </w:tabs>
        <w:ind w:left="3140" w:hanging="360"/>
        <w:rPr>
          <w:rFonts w:ascii="Symbol" w:eastAsia="Symbol" w:hAnsi="Symbol" w:cs="Symbol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Follow medical ethics and give respect</w:t>
      </w:r>
    </w:p>
    <w:p w:rsidR="00BE3239" w:rsidRDefault="00BE3239">
      <w:pPr>
        <w:spacing w:line="133" w:lineRule="exact"/>
        <w:rPr>
          <w:rFonts w:ascii="Symbol" w:eastAsia="Symbol" w:hAnsi="Symbol" w:cs="Symbol"/>
          <w:sz w:val="28"/>
          <w:szCs w:val="28"/>
        </w:rPr>
      </w:pPr>
    </w:p>
    <w:p w:rsidR="00BE3239" w:rsidRDefault="006E61AE">
      <w:pPr>
        <w:numPr>
          <w:ilvl w:val="0"/>
          <w:numId w:val="1"/>
        </w:numPr>
        <w:tabs>
          <w:tab w:val="left" w:pos="3140"/>
        </w:tabs>
        <w:ind w:left="3140" w:hanging="365"/>
        <w:rPr>
          <w:rFonts w:ascii="Symbol" w:eastAsia="Symbol" w:hAnsi="Symbol" w:cs="Symbol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Friendly and optimistic</w:t>
      </w:r>
    </w:p>
    <w:p w:rsidR="00BE3239" w:rsidRDefault="00BE3239">
      <w:pPr>
        <w:spacing w:line="133" w:lineRule="exact"/>
        <w:rPr>
          <w:rFonts w:ascii="Symbol" w:eastAsia="Symbol" w:hAnsi="Symbol" w:cs="Symbol"/>
          <w:sz w:val="28"/>
          <w:szCs w:val="28"/>
        </w:rPr>
      </w:pPr>
    </w:p>
    <w:p w:rsidR="00BE3239" w:rsidRDefault="006E61AE">
      <w:pPr>
        <w:numPr>
          <w:ilvl w:val="0"/>
          <w:numId w:val="1"/>
        </w:numPr>
        <w:tabs>
          <w:tab w:val="left" w:pos="3140"/>
        </w:tabs>
        <w:ind w:left="3140" w:hanging="365"/>
        <w:rPr>
          <w:rFonts w:ascii="Symbol" w:eastAsia="Symbol" w:hAnsi="Symbol" w:cs="Symbol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Hard </w:t>
      </w:r>
      <w:r>
        <w:rPr>
          <w:rFonts w:ascii="Palatino Linotype" w:eastAsia="Palatino Linotype" w:hAnsi="Palatino Linotype" w:cs="Palatino Linotype"/>
          <w:sz w:val="21"/>
          <w:szCs w:val="21"/>
        </w:rPr>
        <w:t>working ,Team Player,Good decision maker</w:t>
      </w:r>
    </w:p>
    <w:p w:rsidR="00BE3239" w:rsidRDefault="00BE3239">
      <w:pPr>
        <w:spacing w:line="353" w:lineRule="exact"/>
        <w:rPr>
          <w:rFonts w:ascii="Symbol" w:eastAsia="Symbol" w:hAnsi="Symbol" w:cs="Symbol"/>
          <w:sz w:val="28"/>
          <w:szCs w:val="28"/>
        </w:rPr>
      </w:pPr>
    </w:p>
    <w:p w:rsidR="00BE3239" w:rsidRDefault="006E61AE">
      <w:pPr>
        <w:numPr>
          <w:ilvl w:val="0"/>
          <w:numId w:val="1"/>
        </w:numPr>
        <w:tabs>
          <w:tab w:val="left" w:pos="3129"/>
        </w:tabs>
        <w:spacing w:line="292" w:lineRule="auto"/>
        <w:ind w:left="3880" w:hanging="1105"/>
        <w:rPr>
          <w:rFonts w:ascii="Symbol" w:eastAsia="Symbol" w:hAnsi="Symbol" w:cs="Symbol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Excellent Verbal, Writing and Communication Skills in 4 different languages English, Hindi, Tamil &amp; Malayalam</w:t>
      </w:r>
    </w:p>
    <w:p w:rsidR="00BE3239" w:rsidRDefault="00BE3239">
      <w:pPr>
        <w:spacing w:line="59" w:lineRule="exact"/>
        <w:rPr>
          <w:rFonts w:ascii="Symbol" w:eastAsia="Symbol" w:hAnsi="Symbol" w:cs="Symbol"/>
          <w:sz w:val="28"/>
          <w:szCs w:val="28"/>
        </w:rPr>
      </w:pPr>
    </w:p>
    <w:p w:rsidR="00BE3239" w:rsidRDefault="006E61AE">
      <w:pPr>
        <w:numPr>
          <w:ilvl w:val="0"/>
          <w:numId w:val="1"/>
        </w:numPr>
        <w:tabs>
          <w:tab w:val="left" w:pos="3140"/>
        </w:tabs>
        <w:ind w:left="3140" w:hanging="365"/>
        <w:rPr>
          <w:rFonts w:ascii="Symbol" w:eastAsia="Symbol" w:hAnsi="Symbol" w:cs="Symbol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Flexible and Adaptable</w:t>
      </w:r>
    </w:p>
    <w:p w:rsidR="00BE3239" w:rsidRDefault="00BE3239">
      <w:pPr>
        <w:spacing w:line="133" w:lineRule="exact"/>
        <w:rPr>
          <w:rFonts w:ascii="Symbol" w:eastAsia="Symbol" w:hAnsi="Symbol" w:cs="Symbol"/>
          <w:sz w:val="28"/>
          <w:szCs w:val="28"/>
        </w:rPr>
      </w:pPr>
    </w:p>
    <w:p w:rsidR="00BE3239" w:rsidRDefault="006E61AE">
      <w:pPr>
        <w:numPr>
          <w:ilvl w:val="0"/>
          <w:numId w:val="1"/>
        </w:numPr>
        <w:tabs>
          <w:tab w:val="left" w:pos="3140"/>
        </w:tabs>
        <w:ind w:left="3140" w:hanging="365"/>
        <w:rPr>
          <w:rFonts w:ascii="Symbol" w:eastAsia="Symbol" w:hAnsi="Symbol" w:cs="Symbol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Extremely motivated Towards Career</w:t>
      </w: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31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t>REFERENCE</w:t>
      </w:r>
    </w:p>
    <w:p w:rsidR="00BE3239" w:rsidRDefault="006E61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-8890</wp:posOffset>
            </wp:positionV>
            <wp:extent cx="6659880" cy="6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82" w:lineRule="exact"/>
        <w:rPr>
          <w:sz w:val="20"/>
          <w:szCs w:val="20"/>
        </w:rPr>
      </w:pPr>
    </w:p>
    <w:p w:rsidR="00BE3239" w:rsidRDefault="006E61AE">
      <w:pPr>
        <w:ind w:left="27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Available on demand</w:t>
      </w: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200" w:lineRule="exact"/>
        <w:rPr>
          <w:sz w:val="20"/>
          <w:szCs w:val="20"/>
        </w:rPr>
      </w:pPr>
    </w:p>
    <w:p w:rsidR="00BE3239" w:rsidRDefault="00BE3239">
      <w:pPr>
        <w:spacing w:line="350" w:lineRule="exact"/>
        <w:rPr>
          <w:sz w:val="20"/>
          <w:szCs w:val="20"/>
        </w:rPr>
      </w:pPr>
    </w:p>
    <w:p w:rsidR="00BE3239" w:rsidRDefault="006E61A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9"/>
          <w:szCs w:val="29"/>
        </w:rPr>
        <w:t>DECLERATION</w:t>
      </w:r>
    </w:p>
    <w:p w:rsidR="00BE3239" w:rsidRDefault="006E61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6659880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239" w:rsidRDefault="00BE3239">
      <w:pPr>
        <w:spacing w:line="344" w:lineRule="exact"/>
        <w:rPr>
          <w:sz w:val="20"/>
          <w:szCs w:val="20"/>
        </w:rPr>
      </w:pPr>
    </w:p>
    <w:p w:rsidR="00BE3239" w:rsidRDefault="006E61AE">
      <w:pPr>
        <w:spacing w:line="229" w:lineRule="auto"/>
        <w:ind w:right="12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I hereby declare that all the information furnished above is true to the best of my knowledge. Date : 20-November-2017</w:t>
      </w:r>
    </w:p>
    <w:p w:rsidR="00BE3239" w:rsidRDefault="00BE3239">
      <w:pPr>
        <w:spacing w:line="244" w:lineRule="exact"/>
        <w:rPr>
          <w:sz w:val="20"/>
          <w:szCs w:val="20"/>
        </w:rPr>
      </w:pPr>
    </w:p>
    <w:p w:rsidR="00BE3239" w:rsidRDefault="006E61AE">
      <w:pPr>
        <w:tabs>
          <w:tab w:val="left" w:pos="660"/>
          <w:tab w:val="left" w:pos="710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Place</w:t>
      </w:r>
      <w:r>
        <w:rPr>
          <w:rFonts w:ascii="Palatino Linotype" w:eastAsia="Palatino Linotype" w:hAnsi="Palatino Linotype" w:cs="Palatino Linotype"/>
        </w:rPr>
        <w:tab/>
        <w:t>: DUBAI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Signature:</w:t>
      </w:r>
    </w:p>
    <w:p w:rsidR="00BE3239" w:rsidRDefault="00BE3239">
      <w:pPr>
        <w:spacing w:line="200" w:lineRule="exact"/>
        <w:rPr>
          <w:sz w:val="20"/>
          <w:szCs w:val="20"/>
        </w:rPr>
      </w:pPr>
    </w:p>
    <w:p w:rsidR="006E61AE" w:rsidRDefault="006E61AE"/>
    <w:sectPr w:rsidR="006E61AE" w:rsidSect="00BE3239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5A06A0C"/>
    <w:lvl w:ilvl="0" w:tplc="C936ADEC">
      <w:start w:val="1"/>
      <w:numFmt w:val="bullet"/>
      <w:lvlText w:val="•"/>
      <w:lvlJc w:val="left"/>
    </w:lvl>
    <w:lvl w:ilvl="1" w:tplc="BD90DF00">
      <w:numFmt w:val="decimal"/>
      <w:lvlText w:val=""/>
      <w:lvlJc w:val="left"/>
    </w:lvl>
    <w:lvl w:ilvl="2" w:tplc="AADE893E">
      <w:numFmt w:val="decimal"/>
      <w:lvlText w:val=""/>
      <w:lvlJc w:val="left"/>
    </w:lvl>
    <w:lvl w:ilvl="3" w:tplc="7B366AF8">
      <w:numFmt w:val="decimal"/>
      <w:lvlText w:val=""/>
      <w:lvlJc w:val="left"/>
    </w:lvl>
    <w:lvl w:ilvl="4" w:tplc="4E0A53EA">
      <w:numFmt w:val="decimal"/>
      <w:lvlText w:val=""/>
      <w:lvlJc w:val="left"/>
    </w:lvl>
    <w:lvl w:ilvl="5" w:tplc="B8E24908">
      <w:numFmt w:val="decimal"/>
      <w:lvlText w:val=""/>
      <w:lvlJc w:val="left"/>
    </w:lvl>
    <w:lvl w:ilvl="6" w:tplc="0C94CB46">
      <w:numFmt w:val="decimal"/>
      <w:lvlText w:val=""/>
      <w:lvlJc w:val="left"/>
    </w:lvl>
    <w:lvl w:ilvl="7" w:tplc="F1FE2356">
      <w:numFmt w:val="decimal"/>
      <w:lvlText w:val=""/>
      <w:lvlJc w:val="left"/>
    </w:lvl>
    <w:lvl w:ilvl="8" w:tplc="22DA4A42">
      <w:numFmt w:val="decimal"/>
      <w:lvlText w:val=""/>
      <w:lvlJc w:val="left"/>
    </w:lvl>
  </w:abstractNum>
  <w:abstractNum w:abstractNumId="1">
    <w:nsid w:val="00004AE1"/>
    <w:multiLevelType w:val="hybridMultilevel"/>
    <w:tmpl w:val="D79E4348"/>
    <w:lvl w:ilvl="0" w:tplc="A9B288A8">
      <w:start w:val="1"/>
      <w:numFmt w:val="decimal"/>
      <w:lvlText w:val="%1."/>
      <w:lvlJc w:val="left"/>
    </w:lvl>
    <w:lvl w:ilvl="1" w:tplc="00E0D3E2">
      <w:numFmt w:val="decimal"/>
      <w:lvlText w:val=""/>
      <w:lvlJc w:val="left"/>
    </w:lvl>
    <w:lvl w:ilvl="2" w:tplc="182EE730">
      <w:numFmt w:val="decimal"/>
      <w:lvlText w:val=""/>
      <w:lvlJc w:val="left"/>
    </w:lvl>
    <w:lvl w:ilvl="3" w:tplc="E2AEC140">
      <w:numFmt w:val="decimal"/>
      <w:lvlText w:val=""/>
      <w:lvlJc w:val="left"/>
    </w:lvl>
    <w:lvl w:ilvl="4" w:tplc="24BCBDE6">
      <w:numFmt w:val="decimal"/>
      <w:lvlText w:val=""/>
      <w:lvlJc w:val="left"/>
    </w:lvl>
    <w:lvl w:ilvl="5" w:tplc="AE36F3A6">
      <w:numFmt w:val="decimal"/>
      <w:lvlText w:val=""/>
      <w:lvlJc w:val="left"/>
    </w:lvl>
    <w:lvl w:ilvl="6" w:tplc="B2F86868">
      <w:numFmt w:val="decimal"/>
      <w:lvlText w:val=""/>
      <w:lvlJc w:val="left"/>
    </w:lvl>
    <w:lvl w:ilvl="7" w:tplc="FEBE894A">
      <w:numFmt w:val="decimal"/>
      <w:lvlText w:val=""/>
      <w:lvlJc w:val="left"/>
    </w:lvl>
    <w:lvl w:ilvl="8" w:tplc="712C38BA">
      <w:numFmt w:val="decimal"/>
      <w:lvlText w:val=""/>
      <w:lvlJc w:val="left"/>
    </w:lvl>
  </w:abstractNum>
  <w:abstractNum w:abstractNumId="2">
    <w:nsid w:val="00006784"/>
    <w:multiLevelType w:val="hybridMultilevel"/>
    <w:tmpl w:val="6A6C490A"/>
    <w:lvl w:ilvl="0" w:tplc="6644B4F2">
      <w:start w:val="1"/>
      <w:numFmt w:val="bullet"/>
      <w:lvlText w:val="•"/>
      <w:lvlJc w:val="left"/>
    </w:lvl>
    <w:lvl w:ilvl="1" w:tplc="2E7EFE44">
      <w:numFmt w:val="decimal"/>
      <w:lvlText w:val=""/>
      <w:lvlJc w:val="left"/>
    </w:lvl>
    <w:lvl w:ilvl="2" w:tplc="4036B2AE">
      <w:numFmt w:val="decimal"/>
      <w:lvlText w:val=""/>
      <w:lvlJc w:val="left"/>
    </w:lvl>
    <w:lvl w:ilvl="3" w:tplc="5922FAC8">
      <w:numFmt w:val="decimal"/>
      <w:lvlText w:val=""/>
      <w:lvlJc w:val="left"/>
    </w:lvl>
    <w:lvl w:ilvl="4" w:tplc="90B2A1F0">
      <w:numFmt w:val="decimal"/>
      <w:lvlText w:val=""/>
      <w:lvlJc w:val="left"/>
    </w:lvl>
    <w:lvl w:ilvl="5" w:tplc="0A20CD6C">
      <w:numFmt w:val="decimal"/>
      <w:lvlText w:val=""/>
      <w:lvlJc w:val="left"/>
    </w:lvl>
    <w:lvl w:ilvl="6" w:tplc="52948316">
      <w:numFmt w:val="decimal"/>
      <w:lvlText w:val=""/>
      <w:lvlJc w:val="left"/>
    </w:lvl>
    <w:lvl w:ilvl="7" w:tplc="64C4497A">
      <w:numFmt w:val="decimal"/>
      <w:lvlText w:val=""/>
      <w:lvlJc w:val="left"/>
    </w:lvl>
    <w:lvl w:ilvl="8" w:tplc="3034B2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239"/>
    <w:rsid w:val="000F073C"/>
    <w:rsid w:val="006E61AE"/>
    <w:rsid w:val="00B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heertha.37476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theertha.374760@2free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2017-12-04T13:55:00Z</dcterms:created>
  <dcterms:modified xsi:type="dcterms:W3CDTF">2017-12-04T13:55:00Z</dcterms:modified>
</cp:coreProperties>
</file>