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66" w:rsidRDefault="00636B6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4885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88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966" w:rsidRDefault="00C43E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5B6973"/>
          <w:sz w:val="21"/>
          <w:szCs w:val="21"/>
        </w:rPr>
        <w:t xml:space="preserve">Email : </w:t>
      </w:r>
      <w:hyperlink r:id="rId6" w:history="1">
        <w:r w:rsidR="00636B6E" w:rsidRPr="00F56F71">
          <w:rPr>
            <w:rStyle w:val="Hyperlink"/>
            <w:rFonts w:ascii="Century Gothic" w:hAnsi="Century Gothic" w:cs="Century Gothic"/>
            <w:b/>
            <w:bCs/>
            <w:sz w:val="21"/>
            <w:szCs w:val="21"/>
          </w:rPr>
          <w:t>karthikeya.374778@2freemail.com</w:t>
        </w:r>
      </w:hyperlink>
      <w:r w:rsidR="00636B6E">
        <w:rPr>
          <w:rFonts w:ascii="Century Gothic" w:hAnsi="Century Gothic" w:cs="Century Gothic"/>
          <w:b/>
          <w:bCs/>
          <w:color w:val="5B6973"/>
          <w:sz w:val="21"/>
          <w:szCs w:val="21"/>
        </w:rPr>
        <w:t xml:space="preserve">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5B6973"/>
          <w:sz w:val="40"/>
          <w:szCs w:val="40"/>
        </w:rPr>
        <w:t>KARTHIK</w:t>
      </w:r>
      <w:r>
        <w:rPr>
          <w:rFonts w:ascii="Copperplate Gothic Bold" w:hAnsi="Copperplate Gothic Bold" w:cs="Copperplate Gothic Bold"/>
          <w:b/>
          <w:bCs/>
          <w:color w:val="5B6973"/>
          <w:sz w:val="34"/>
          <w:szCs w:val="34"/>
        </w:rPr>
        <w:t>EYA</w:t>
      </w:r>
      <w:r>
        <w:rPr>
          <w:rFonts w:ascii="Copperplate Gothic Bold" w:hAnsi="Copperplate Gothic Bold" w:cs="Copperplate Gothic Bold"/>
          <w:b/>
          <w:bCs/>
          <w:color w:val="5B6973"/>
          <w:sz w:val="40"/>
          <w:szCs w:val="40"/>
        </w:rPr>
        <w:t xml:space="preserve">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Seeking a challenging position in an organization that offers ample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opportunities to learn and implement. I’m keen to work on innovative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technologies and collaborate with different teams to contribute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extensively for the success of the organization</w:t>
      </w:r>
      <w:r>
        <w:rPr>
          <w:rFonts w:ascii="Century Gothic" w:hAnsi="Century Gothic" w:cs="Century Gothic"/>
          <w:sz w:val="21"/>
          <w:szCs w:val="21"/>
        </w:rPr>
        <w:t>.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2060"/>
        </w:rPr>
        <w:t>E M P L O Y M E N T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2060"/>
        </w:rPr>
        <w:t>2012 -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285B60"/>
          <w:sz w:val="24"/>
          <w:szCs w:val="24"/>
        </w:rPr>
        <w:t>OPERATIONS &amp; CLIENT RELATIONS OFFICER</w:t>
      </w:r>
    </w:p>
    <w:p w:rsidR="00B04966" w:rsidRDefault="00C43E27">
      <w:pPr>
        <w:widowControl w:val="0"/>
        <w:autoSpaceDE w:val="0"/>
        <w:autoSpaceDN w:val="0"/>
        <w:adjustRightInd w:val="0"/>
        <w:spacing w:after="0" w:line="236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Abu Sultan General Cleaning Services LLC </w:t>
      </w:r>
      <w:r>
        <w:rPr>
          <w:rFonts w:ascii="Century Gothic" w:hAnsi="Century Gothic" w:cs="Century Gothic"/>
          <w:b/>
          <w:bCs/>
          <w:sz w:val="19"/>
          <w:szCs w:val="19"/>
        </w:rPr>
        <w:t>- Thanima Group of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Companies – Ras Al Khaimah , UNITED ARAB EMIRATES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25" w:lineRule="auto"/>
        <w:ind w:left="3520" w:right="720" w:hanging="368"/>
        <w:rPr>
          <w:rFonts w:ascii="Wingdings" w:hAnsi="Wingdings" w:cs="Wingdings"/>
          <w:b/>
          <w:bCs/>
          <w:color w:val="00206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Monitor Supervisors to ensure customer requirements and environmental work orders are completed in a timely and efficient manner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color w:val="002060"/>
          <w:sz w:val="21"/>
          <w:szCs w:val="21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39" w:lineRule="auto"/>
        <w:ind w:left="3520" w:hanging="368"/>
        <w:jc w:val="both"/>
        <w:rPr>
          <w:rFonts w:ascii="Wingdings" w:hAnsi="Wingdings" w:cs="Wingdings"/>
          <w:b/>
          <w:bCs/>
          <w:color w:val="00206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Preparing documents to put out tenders for contractors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b/>
          <w:bCs/>
          <w:color w:val="002060"/>
          <w:sz w:val="21"/>
          <w:szCs w:val="21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17" w:lineRule="auto"/>
        <w:ind w:left="3520" w:right="380" w:hanging="368"/>
        <w:jc w:val="both"/>
        <w:rPr>
          <w:rFonts w:ascii="Wingdings" w:hAnsi="Wingdings" w:cs="Wingdings"/>
          <w:b/>
          <w:bCs/>
          <w:color w:val="00206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Working knowledge of computer software including word processing and other products used in managing accounts.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b/>
          <w:bCs/>
          <w:color w:val="002060"/>
          <w:sz w:val="21"/>
          <w:szCs w:val="21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28" w:lineRule="auto"/>
        <w:ind w:left="3520" w:right="280" w:hanging="368"/>
        <w:jc w:val="both"/>
        <w:rPr>
          <w:rFonts w:ascii="Wingdings" w:hAnsi="Wingdings" w:cs="Wingdings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Ability to fill out clear, legible written reports, Purchase Order request, employee evaluations, inventory reports and other forms as needed.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b/>
          <w:bCs/>
          <w:color w:val="002060"/>
          <w:sz w:val="20"/>
          <w:szCs w:val="20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18" w:lineRule="auto"/>
        <w:ind w:left="3520" w:right="920" w:hanging="368"/>
        <w:jc w:val="both"/>
        <w:rPr>
          <w:rFonts w:ascii="Wingdings" w:hAnsi="Wingdings" w:cs="Wingdings"/>
          <w:b/>
          <w:bCs/>
          <w:color w:val="00206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Project management - supervising and coordinating the work of contractors.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color w:val="002060"/>
          <w:sz w:val="21"/>
          <w:szCs w:val="21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38" w:lineRule="auto"/>
        <w:ind w:left="3520" w:hanging="368"/>
        <w:jc w:val="both"/>
        <w:rPr>
          <w:rFonts w:ascii="Wingdings" w:hAnsi="Wingdings" w:cs="Wingdings"/>
          <w:b/>
          <w:bCs/>
          <w:color w:val="00206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Schedule regular meetings with customers to ensure they are satisfied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color w:val="002060"/>
          <w:sz w:val="21"/>
          <w:szCs w:val="21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39" w:lineRule="auto"/>
        <w:ind w:left="3520" w:hanging="368"/>
        <w:jc w:val="both"/>
        <w:rPr>
          <w:rFonts w:ascii="Wingdings" w:hAnsi="Wingdings" w:cs="Wingdings"/>
          <w:b/>
          <w:bCs/>
          <w:color w:val="00206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Ensure both the company and clients adhere to contract terms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79" w:lineRule="exact"/>
        <w:rPr>
          <w:rFonts w:ascii="Wingdings" w:hAnsi="Wingdings" w:cs="Wingdings"/>
          <w:b/>
          <w:bCs/>
          <w:color w:val="002060"/>
          <w:sz w:val="21"/>
          <w:szCs w:val="21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3" w:lineRule="auto"/>
        <w:ind w:left="3520" w:right="200" w:hanging="368"/>
        <w:jc w:val="both"/>
        <w:rPr>
          <w:rFonts w:ascii="Wingdings" w:hAnsi="Wingdings" w:cs="Wingdings"/>
          <w:b/>
          <w:bCs/>
          <w:color w:val="00206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Handling escalated client complaints and attempting to resolve them is also part of their responsibilities.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color w:val="002060"/>
          <w:sz w:val="21"/>
          <w:szCs w:val="21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368"/>
        <w:jc w:val="both"/>
        <w:rPr>
          <w:rFonts w:ascii="Wingdings" w:hAnsi="Wingdings" w:cs="Wingdings"/>
          <w:b/>
          <w:bCs/>
          <w:color w:val="002060"/>
        </w:rPr>
      </w:pPr>
      <w:r>
        <w:rPr>
          <w:rFonts w:ascii="Arial" w:hAnsi="Arial" w:cs="Arial"/>
          <w:b/>
          <w:bCs/>
          <w:sz w:val="21"/>
          <w:szCs w:val="21"/>
        </w:rPr>
        <w:t xml:space="preserve">Maintenance of fixed assets register associated with organization.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90" w:lineRule="exact"/>
        <w:rPr>
          <w:rFonts w:ascii="Wingdings" w:hAnsi="Wingdings" w:cs="Wingdings"/>
          <w:b/>
          <w:bCs/>
          <w:color w:val="002060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right="700" w:hanging="368"/>
        <w:jc w:val="both"/>
        <w:rPr>
          <w:rFonts w:ascii="Wingdings" w:hAnsi="Wingdings" w:cs="Wingdings"/>
          <w:b/>
          <w:bCs/>
          <w:color w:val="002060"/>
        </w:rPr>
      </w:pPr>
      <w:r>
        <w:rPr>
          <w:rFonts w:ascii="Arial" w:hAnsi="Arial" w:cs="Arial"/>
          <w:b/>
          <w:bCs/>
          <w:sz w:val="21"/>
          <w:szCs w:val="21"/>
        </w:rPr>
        <w:t xml:space="preserve">Familiarity with budget control, Project planning, staff control and assurance methodologies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90" w:lineRule="exact"/>
        <w:rPr>
          <w:rFonts w:ascii="Wingdings" w:hAnsi="Wingdings" w:cs="Wingdings"/>
          <w:b/>
          <w:bCs/>
          <w:color w:val="002060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right="1080" w:hanging="368"/>
        <w:jc w:val="both"/>
        <w:rPr>
          <w:rFonts w:ascii="Wingdings" w:hAnsi="Wingdings" w:cs="Wingdings"/>
          <w:b/>
          <w:bCs/>
          <w:color w:val="002060"/>
        </w:rPr>
      </w:pPr>
      <w:r>
        <w:rPr>
          <w:rFonts w:ascii="Arial" w:hAnsi="Arial" w:cs="Arial"/>
          <w:b/>
          <w:bCs/>
          <w:sz w:val="21"/>
          <w:szCs w:val="21"/>
        </w:rPr>
        <w:t xml:space="preserve">Ability to train, guide, motivate and mentor the work of project personnel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2060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368"/>
        <w:jc w:val="both"/>
        <w:rPr>
          <w:rFonts w:ascii="Wingdings" w:hAnsi="Wingdings" w:cs="Wingdings"/>
          <w:b/>
          <w:bCs/>
          <w:color w:val="002060"/>
        </w:rPr>
      </w:pPr>
      <w:r>
        <w:rPr>
          <w:rFonts w:ascii="Arial" w:hAnsi="Arial" w:cs="Arial"/>
          <w:b/>
          <w:bCs/>
          <w:sz w:val="21"/>
          <w:szCs w:val="21"/>
        </w:rPr>
        <w:t xml:space="preserve">Ability to complete projects on schedule and within budget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2060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368"/>
        <w:jc w:val="both"/>
        <w:rPr>
          <w:rFonts w:ascii="Wingdings" w:hAnsi="Wingdings" w:cs="Wingdings"/>
          <w:b/>
          <w:bCs/>
          <w:color w:val="002060"/>
        </w:rPr>
      </w:pPr>
      <w:r>
        <w:rPr>
          <w:rFonts w:ascii="Arial" w:hAnsi="Arial" w:cs="Arial"/>
          <w:b/>
          <w:bCs/>
          <w:sz w:val="21"/>
          <w:szCs w:val="21"/>
        </w:rPr>
        <w:t xml:space="preserve">Good personal computer and business solutions software skills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2060"/>
        </w:rPr>
      </w:pPr>
    </w:p>
    <w:p w:rsidR="00B04966" w:rsidRDefault="00C43E27">
      <w:pPr>
        <w:widowControl w:val="0"/>
        <w:numPr>
          <w:ilvl w:val="0"/>
          <w:numId w:val="1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368"/>
        <w:jc w:val="both"/>
        <w:rPr>
          <w:rFonts w:ascii="Wingdings" w:hAnsi="Wingdings" w:cs="Wingdings"/>
          <w:b/>
          <w:bCs/>
          <w:color w:val="002060"/>
        </w:rPr>
      </w:pPr>
      <w:r>
        <w:rPr>
          <w:rFonts w:ascii="Arial" w:hAnsi="Arial" w:cs="Arial"/>
          <w:b/>
          <w:bCs/>
          <w:sz w:val="21"/>
          <w:szCs w:val="21"/>
        </w:rPr>
        <w:t xml:space="preserve">Strong human relations and leadership skills. 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966">
          <w:pgSz w:w="12240" w:h="15840"/>
          <w:pgMar w:top="718" w:right="720" w:bottom="1440" w:left="720" w:header="720" w:footer="720" w:gutter="0"/>
          <w:cols w:space="720" w:equalWidth="0">
            <w:col w:w="10800"/>
          </w:cols>
          <w:noEndnote/>
        </w:sectPr>
      </w:pPr>
    </w:p>
    <w:p w:rsidR="00636B6E" w:rsidRDefault="00B04966" w:rsidP="00636B6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B04966">
        <w:rPr>
          <w:noProof/>
        </w:rPr>
        <w:lastRenderedPageBreak/>
        <w:pict>
          <v:rect id="_x0000_s1027" style="position:absolute;left:0;text-align:left;margin-left:0;margin-top:0;width:180pt;height:11in;z-index:-251657216;mso-position-horizontal-relative:page;mso-position-vertical-relative:page" o:allowincell="f" fillcolor="#59b0b9" stroked="f">
            <w10:wrap anchorx="page" anchory="page"/>
          </v:rect>
        </w:pict>
      </w:r>
      <w:r w:rsidR="00636B6E" w:rsidRPr="00636B6E">
        <w:rPr>
          <w:rFonts w:ascii="Century Gothic" w:hAnsi="Century Gothic" w:cs="Century Gothic"/>
          <w:b/>
          <w:bCs/>
          <w:color w:val="5B6973"/>
          <w:sz w:val="21"/>
          <w:szCs w:val="21"/>
        </w:rPr>
        <w:t xml:space="preserve"> </w:t>
      </w:r>
      <w:r w:rsidR="00636B6E">
        <w:rPr>
          <w:rFonts w:ascii="Century Gothic" w:hAnsi="Century Gothic" w:cs="Century Gothic"/>
          <w:b/>
          <w:bCs/>
          <w:color w:val="5B6973"/>
          <w:sz w:val="21"/>
          <w:szCs w:val="21"/>
        </w:rPr>
        <w:t xml:space="preserve">Email : </w:t>
      </w:r>
      <w:hyperlink r:id="rId7" w:history="1">
        <w:r w:rsidR="00636B6E" w:rsidRPr="00F56F71">
          <w:rPr>
            <w:rStyle w:val="Hyperlink"/>
            <w:rFonts w:ascii="Century Gothic" w:hAnsi="Century Gothic" w:cs="Century Gothic"/>
            <w:b/>
            <w:bCs/>
            <w:sz w:val="21"/>
            <w:szCs w:val="21"/>
          </w:rPr>
          <w:t>karthikeya.374778@2freemail.com</w:t>
        </w:r>
      </w:hyperlink>
      <w:r w:rsidR="00636B6E">
        <w:rPr>
          <w:rFonts w:ascii="Century Gothic" w:hAnsi="Century Gothic" w:cs="Century Gothic"/>
          <w:b/>
          <w:bCs/>
          <w:color w:val="5B6973"/>
          <w:sz w:val="21"/>
          <w:szCs w:val="21"/>
        </w:rPr>
        <w:t xml:space="preserve"> </w:t>
      </w:r>
    </w:p>
    <w:p w:rsidR="00B04966" w:rsidRDefault="00B0496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8440"/>
      </w:tblGrid>
      <w:tr w:rsidR="00B04966">
        <w:trPr>
          <w:trHeight w:val="29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</w:rPr>
              <w:t>2010 - 2011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4"/>
                <w:szCs w:val="24"/>
              </w:rPr>
              <w:t>FINANCE EXECUTIVE</w:t>
            </w:r>
          </w:p>
        </w:tc>
      </w:tr>
      <w:tr w:rsidR="00B04966">
        <w:trPr>
          <w:trHeight w:val="30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Spencer Bio-Briquetts Private Ltd</w:t>
            </w:r>
            <w:r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, Keerakollai , TAMIL NADU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–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INDIA</w:t>
            </w:r>
          </w:p>
        </w:tc>
      </w:tr>
      <w:tr w:rsidR="00B04966">
        <w:trPr>
          <w:trHeight w:val="5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Maintain accurate records for all daily transactions.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Present all accounting issues and results to executive committees and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upper management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Assist with preparation and control of company's projects and budgets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Invoice processing &amp; Payment Follow ups with clients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Developed and maintained effective relationships with customers.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Developed and maintained communications with staff to ascertain that</w:t>
            </w:r>
          </w:p>
        </w:tc>
      </w:tr>
      <w:tr w:rsidR="00B04966">
        <w:trPr>
          <w:trHeight w:val="28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service is delivered on time.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Selected and trained employees and provided ways to improve their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performance, development and work products.</w:t>
            </w:r>
          </w:p>
        </w:tc>
      </w:tr>
      <w:tr w:rsidR="00B04966">
        <w:trPr>
          <w:trHeight w:val="8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</w:rPr>
              <w:t>2009 - 2010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4"/>
                <w:szCs w:val="24"/>
              </w:rPr>
              <w:t>CUSTOMER RELATIONS EXECUTIVE</w:t>
            </w:r>
          </w:p>
        </w:tc>
      </w:tr>
      <w:tr w:rsidR="00B04966">
        <w:trPr>
          <w:trHeight w:val="34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IBM Daksh , Gurgaon – DELHI - INDIA</w:t>
            </w:r>
          </w:p>
        </w:tc>
      </w:tr>
      <w:tr w:rsidR="00B04966">
        <w:trPr>
          <w:trHeight w:val="54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Investigated and resolved Customer problems.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Established and maintained relationships with clients by providing top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quality service.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Overcome Customer Objections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</w:t>
            </w:r>
            <w:r>
              <w:rPr>
                <w:rFonts w:ascii="Wingdings" w:hAnsi="Wingdings" w:cs="Wingdings"/>
                <w:b/>
                <w:bCs/>
                <w:color w:val="002060"/>
                <w:sz w:val="21"/>
                <w:szCs w:val="21"/>
              </w:rPr>
              <w:t>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Consistently met and exceeded established goals and attained overall</w:t>
            </w:r>
          </w:p>
        </w:tc>
      </w:tr>
      <w:tr w:rsidR="00B04966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performance goals of the organisation.</w:t>
            </w:r>
          </w:p>
        </w:tc>
      </w:tr>
      <w:tr w:rsidR="00B04966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</w:rPr>
              <w:t>E D U C A T I O 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66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single" w:sz="8" w:space="0" w:color="285B60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285B60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04966">
        <w:trPr>
          <w:trHeight w:val="63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</w:rPr>
              <w:t>2007 – 2009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</w:rPr>
              <w:t xml:space="preserve">MBA </w:t>
            </w: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–</w:t>
            </w:r>
            <w:r>
              <w:rPr>
                <w:rFonts w:ascii="Century Gothic" w:hAnsi="Century Gothic" w:cs="Century Gothic"/>
                <w:b/>
                <w:bCs/>
                <w:color w:val="285B60"/>
              </w:rPr>
              <w:t xml:space="preserve"> 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Finance &amp; Marketing (Pondicherry University) Location: Pondicherry</w:t>
            </w:r>
          </w:p>
        </w:tc>
      </w:tr>
      <w:tr w:rsidR="00B04966">
        <w:trPr>
          <w:trHeight w:val="32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</w:rPr>
              <w:t>2004 – 2007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</w:rPr>
              <w:t xml:space="preserve">BCOM </w:t>
            </w: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–</w:t>
            </w:r>
            <w:r>
              <w:rPr>
                <w:rFonts w:ascii="Century Gothic" w:hAnsi="Century Gothic" w:cs="Century Gothic"/>
                <w:b/>
                <w:bCs/>
                <w:color w:val="285B60"/>
              </w:rPr>
              <w:t xml:space="preserve"> 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(Bharathidasan University) Location: Tiruchirapalli</w:t>
            </w:r>
          </w:p>
        </w:tc>
      </w:tr>
    </w:tbl>
    <w:p w:rsidR="00B04966" w:rsidRDefault="00636B6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1899285</wp:posOffset>
            </wp:positionH>
            <wp:positionV relativeFrom="paragraph">
              <wp:posOffset>-5132070</wp:posOffset>
            </wp:positionV>
            <wp:extent cx="102235" cy="10223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1899285</wp:posOffset>
            </wp:positionH>
            <wp:positionV relativeFrom="paragraph">
              <wp:posOffset>-2393315</wp:posOffset>
            </wp:positionV>
            <wp:extent cx="126365" cy="126365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966" w:rsidRDefault="00C43E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2060"/>
        </w:rPr>
        <w:t>C O M P U T E R S K I L L S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B04966">
        <w:rPr>
          <w:noProof/>
        </w:rPr>
        <w:pict>
          <v:line id="_x0000_s1030" style="position:absolute;z-index:-251654144" from="-.4pt,11.2pt" to="542.55pt,11.2pt" o:allowincell="f" strokecolor="#285b60" strokeweight=".16931mm"/>
        </w:pict>
      </w:r>
    </w:p>
    <w:p w:rsidR="00B04966" w:rsidRDefault="00C43E27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Tally 9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Ms Office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3080" w:right="480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CSM Software ( Accounts)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Lightroom 5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2060"/>
        </w:rPr>
        <w:t>A R E A O F I N T E R E S T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B04966">
        <w:rPr>
          <w:noProof/>
        </w:rPr>
        <w:pict>
          <v:line id="_x0000_s1031" style="position:absolute;z-index:-251653120" from="-.4pt,11.2pt" to="542.55pt,11.2pt" o:allowincell="f" strokecolor="#285b60" strokeweight=".16931mm"/>
        </w:pict>
      </w:r>
    </w:p>
    <w:p w:rsidR="00B04966" w:rsidRDefault="00C43E2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Finance/ Accounting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Vendor Management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3080"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Facilities management- Cleaning &amp; Pest Control Services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Customer relations/ Operations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HR/Welfare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2060"/>
          <w:sz w:val="21"/>
          <w:szCs w:val="21"/>
        </w:rPr>
        <w:t></w:t>
      </w:r>
      <w:r>
        <w:rPr>
          <w:rFonts w:ascii="Wingdings" w:hAnsi="Wingdings" w:cs="Wingdings"/>
          <w:b/>
          <w:bCs/>
          <w:color w:val="002060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>Business Development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966">
          <w:pgSz w:w="12240" w:h="15840"/>
          <w:pgMar w:top="718" w:right="680" w:bottom="719" w:left="700" w:header="720" w:footer="720" w:gutter="0"/>
          <w:cols w:space="720" w:equalWidth="0">
            <w:col w:w="10860"/>
          </w:cols>
          <w:noEndnote/>
        </w:sectPr>
      </w:pPr>
    </w:p>
    <w:p w:rsidR="00636B6E" w:rsidRDefault="00B04966" w:rsidP="00636B6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B04966">
        <w:rPr>
          <w:noProof/>
        </w:rPr>
        <w:lastRenderedPageBreak/>
        <w:pict>
          <v:rect id="_x0000_s1032" style="position:absolute;left:0;text-align:left;margin-left:0;margin-top:0;width:180pt;height:11in;z-index:-251652096;mso-position-horizontal-relative:page;mso-position-vertical-relative:page" o:allowincell="f" fillcolor="#59b0b9" stroked="f">
            <w10:wrap anchorx="page" anchory="page"/>
          </v:rect>
        </w:pict>
      </w:r>
      <w:r w:rsidR="00636B6E" w:rsidRPr="00636B6E">
        <w:rPr>
          <w:rFonts w:ascii="Century Gothic" w:hAnsi="Century Gothic" w:cs="Century Gothic"/>
          <w:b/>
          <w:bCs/>
          <w:color w:val="5B6973"/>
          <w:sz w:val="21"/>
          <w:szCs w:val="21"/>
        </w:rPr>
        <w:t xml:space="preserve"> </w:t>
      </w:r>
      <w:r w:rsidR="00636B6E">
        <w:rPr>
          <w:rFonts w:ascii="Century Gothic" w:hAnsi="Century Gothic" w:cs="Century Gothic"/>
          <w:b/>
          <w:bCs/>
          <w:color w:val="5B6973"/>
          <w:sz w:val="21"/>
          <w:szCs w:val="21"/>
        </w:rPr>
        <w:t xml:space="preserve">Email : </w:t>
      </w:r>
      <w:hyperlink r:id="rId9" w:history="1">
        <w:r w:rsidR="00636B6E" w:rsidRPr="00F56F71">
          <w:rPr>
            <w:rStyle w:val="Hyperlink"/>
            <w:rFonts w:ascii="Century Gothic" w:hAnsi="Century Gothic" w:cs="Century Gothic"/>
            <w:b/>
            <w:bCs/>
            <w:sz w:val="21"/>
            <w:szCs w:val="21"/>
          </w:rPr>
          <w:t>karthikeya.374778@2freemail.com</w:t>
        </w:r>
      </w:hyperlink>
      <w:r w:rsidR="00636B6E">
        <w:rPr>
          <w:rFonts w:ascii="Century Gothic" w:hAnsi="Century Gothic" w:cs="Century Gothic"/>
          <w:b/>
          <w:bCs/>
          <w:color w:val="5B6973"/>
          <w:sz w:val="21"/>
          <w:szCs w:val="21"/>
        </w:rPr>
        <w:t xml:space="preserve"> </w:t>
      </w:r>
    </w:p>
    <w:p w:rsidR="00B04966" w:rsidRDefault="00B04966" w:rsidP="00636B6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C43E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2060"/>
        </w:rPr>
        <w:t>P E R S O N A L D E T A I L S</w:t>
      </w:r>
    </w:p>
    <w:p w:rsidR="00B04966" w:rsidRDefault="00B0496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B04966">
        <w:rPr>
          <w:noProof/>
        </w:rPr>
        <w:pict>
          <v:line id="_x0000_s1033" style="position:absolute;z-index:-251651072" from="-.4pt,11.15pt" to="542.55pt,11.15pt" o:allowincell="f" strokecolor="#285b60" strokeweight=".16931mm"/>
        </w:pic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5420"/>
      </w:tblGrid>
      <w:tr w:rsidR="00B04966">
        <w:trPr>
          <w:trHeight w:val="2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0"/>
                <w:szCs w:val="20"/>
              </w:rPr>
              <w:t>Sex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MALE</w:t>
            </w:r>
          </w:p>
        </w:tc>
      </w:tr>
      <w:tr w:rsidR="00B04966">
        <w:trPr>
          <w:trHeight w:val="32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INDIAN</w:t>
            </w:r>
          </w:p>
        </w:tc>
      </w:tr>
      <w:tr w:rsidR="00B04966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0"/>
                <w:szCs w:val="20"/>
              </w:rPr>
              <w:t>Blood Group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O +VE</w:t>
            </w:r>
          </w:p>
        </w:tc>
      </w:tr>
      <w:tr w:rsidR="00B04966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0"/>
                <w:szCs w:val="20"/>
              </w:rPr>
              <w:t>Date OF Birth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02- AUGUST-1987</w:t>
            </w:r>
          </w:p>
        </w:tc>
      </w:tr>
      <w:tr w:rsidR="00B04966">
        <w:trPr>
          <w:trHeight w:val="32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0"/>
                <w:szCs w:val="20"/>
              </w:rPr>
              <w:t>Marital Status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MARRIED</w:t>
            </w:r>
          </w:p>
        </w:tc>
      </w:tr>
      <w:tr w:rsidR="00B0496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INDIAN</w:t>
            </w:r>
          </w:p>
        </w:tc>
      </w:tr>
      <w:tr w:rsidR="00B04966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0"/>
                <w:szCs w:val="20"/>
              </w:rPr>
              <w:t>Languages Known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ENGLISH, TAMIL, HINDI, MALAYALAM &amp; ARABIC</w:t>
            </w:r>
          </w:p>
        </w:tc>
      </w:tr>
      <w:tr w:rsidR="00B04966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0"/>
                <w:szCs w:val="20"/>
              </w:rPr>
              <w:t>Current Visa Status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UAE - EMPLOYMENT VISA</w:t>
            </w:r>
          </w:p>
        </w:tc>
      </w:tr>
      <w:tr w:rsidR="00B04966">
        <w:trPr>
          <w:trHeight w:val="34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19"/>
                <w:szCs w:val="19"/>
              </w:rPr>
              <w:t>UAE Driving License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# </w:t>
            </w: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169845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entury Gothic"/>
                <w:b/>
                <w:bCs/>
                <w:color w:val="285B60"/>
                <w:sz w:val="20"/>
                <w:szCs w:val="20"/>
              </w:rPr>
              <w:t>LIGHT VEHICLE (AUTOMATIC)</w:t>
            </w:r>
          </w:p>
        </w:tc>
      </w:tr>
    </w:tbl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4966" w:rsidRDefault="00B0496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7780"/>
      </w:tblGrid>
      <w:tr w:rsidR="00B04966">
        <w:trPr>
          <w:trHeight w:val="257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1"/>
                <w:szCs w:val="21"/>
              </w:rPr>
              <w:t>R E F E R E N C E S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66" w:rsidRDefault="00C43E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285B60"/>
                <w:sz w:val="20"/>
                <w:szCs w:val="20"/>
              </w:rPr>
              <w:t>Available on request</w:t>
            </w:r>
          </w:p>
        </w:tc>
      </w:tr>
      <w:tr w:rsidR="00B04966">
        <w:trPr>
          <w:trHeight w:val="220"/>
        </w:trPr>
        <w:tc>
          <w:tcPr>
            <w:tcW w:w="3080" w:type="dxa"/>
            <w:tcBorders>
              <w:top w:val="nil"/>
              <w:left w:val="nil"/>
              <w:bottom w:val="single" w:sz="8" w:space="0" w:color="285B60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285B60"/>
              <w:right w:val="nil"/>
            </w:tcBorders>
            <w:vAlign w:val="bottom"/>
          </w:tcPr>
          <w:p w:rsidR="00B04966" w:rsidRDefault="00B0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04966" w:rsidRDefault="00B0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966" w:rsidSect="00B04966">
      <w:pgSz w:w="12240" w:h="15840"/>
      <w:pgMar w:top="718" w:right="680" w:bottom="1440" w:left="700" w:header="720" w:footer="720" w:gutter="0"/>
      <w:cols w:space="720" w:equalWidth="0">
        <w:col w:w="10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43E27"/>
    <w:rsid w:val="00636B6E"/>
    <w:rsid w:val="00B04966"/>
    <w:rsid w:val="00C4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arthikeya.3747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ikeya.37477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thikeya.374778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2017-12-05T06:38:00Z</dcterms:created>
  <dcterms:modified xsi:type="dcterms:W3CDTF">2017-12-05T06:38:00Z</dcterms:modified>
</cp:coreProperties>
</file>