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00" w:rsidRDefault="00294AAA" w:rsidP="00874800">
      <w:pPr>
        <w:spacing w:after="0"/>
        <w:rPr>
          <w:rFonts w:ascii="Tahoma" w:eastAsia="DotumChe" w:hAnsi="Tahoma" w:cs="Tahoma"/>
          <w:b/>
          <w:caps/>
          <w:sz w:val="28"/>
          <w:szCs w:val="28"/>
        </w:rPr>
      </w:pPr>
      <w:bookmarkStart w:id="0" w:name="_GoBack"/>
      <w:r>
        <w:rPr>
          <w:rFonts w:ascii="Tahoma" w:eastAsia="DotumChe" w:hAnsi="Tahoma" w:cs="Tahoma"/>
          <w:b/>
          <w:caps/>
          <w:noProof/>
          <w:sz w:val="28"/>
          <w:szCs w:val="28"/>
          <w:lang w:val="en-US"/>
        </w:rPr>
        <w:drawing>
          <wp:anchor distT="0" distB="0" distL="114300" distR="114300" simplePos="0" relativeHeight="251658240" behindDoc="0" locked="0" layoutInCell="1" allowOverlap="1">
            <wp:simplePos x="0" y="0"/>
            <wp:positionH relativeFrom="column">
              <wp:posOffset>5085715</wp:posOffset>
            </wp:positionH>
            <wp:positionV relativeFrom="paragraph">
              <wp:posOffset>-619760</wp:posOffset>
            </wp:positionV>
            <wp:extent cx="1394460" cy="1372235"/>
            <wp:effectExtent l="0" t="0" r="0" b="0"/>
            <wp:wrapSquare wrapText="bothSides"/>
            <wp:docPr id="2" name="Picture 2" descr="C:\Users\ettavanessa\Downloads\pic 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tavanessa\Downloads\pic vi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1372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31A37">
        <w:rPr>
          <w:rFonts w:ascii="Tahoma" w:eastAsia="DotumChe" w:hAnsi="Tahoma" w:cs="Tahoma"/>
          <w:b/>
          <w:caps/>
          <w:sz w:val="28"/>
          <w:szCs w:val="28"/>
        </w:rPr>
        <w:t xml:space="preserve"> </w:t>
      </w:r>
    </w:p>
    <w:p w:rsidR="00874800" w:rsidRDefault="00AF5970" w:rsidP="00874800">
      <w:pPr>
        <w:tabs>
          <w:tab w:val="left" w:pos="630"/>
        </w:tabs>
        <w:spacing w:after="0"/>
        <w:ind w:left="270"/>
        <w:rPr>
          <w:rFonts w:ascii="Tahoma" w:eastAsia="DotumChe" w:hAnsi="Tahoma" w:cs="Tahoma"/>
          <w:b/>
          <w:caps/>
          <w:sz w:val="36"/>
          <w:szCs w:val="36"/>
        </w:rPr>
      </w:pPr>
      <w:r>
        <w:rPr>
          <w:rFonts w:ascii="Tahoma" w:eastAsia="DotumChe" w:hAnsi="Tahoma" w:cs="Tahoma"/>
          <w:b/>
          <w:caps/>
          <w:sz w:val="28"/>
          <w:szCs w:val="28"/>
        </w:rPr>
        <w:t xml:space="preserve">              </w:t>
      </w:r>
      <w:r w:rsidR="00874800" w:rsidRPr="00AF5970">
        <w:rPr>
          <w:rFonts w:ascii="Tahoma" w:eastAsia="DotumChe" w:hAnsi="Tahoma" w:cs="Tahoma"/>
          <w:b/>
          <w:caps/>
          <w:sz w:val="36"/>
          <w:szCs w:val="36"/>
        </w:rPr>
        <w:t xml:space="preserve">Gretta </w:t>
      </w:r>
    </w:p>
    <w:p w:rsidR="00831A37" w:rsidRPr="00AF5970" w:rsidRDefault="00831A37" w:rsidP="00874800">
      <w:pPr>
        <w:tabs>
          <w:tab w:val="left" w:pos="630"/>
        </w:tabs>
        <w:spacing w:after="0"/>
        <w:ind w:left="270"/>
        <w:rPr>
          <w:rFonts w:ascii="Tahoma" w:eastAsia="DotumChe" w:hAnsi="Tahoma" w:cs="Tahoma"/>
          <w:b/>
          <w:caps/>
          <w:sz w:val="36"/>
          <w:szCs w:val="36"/>
        </w:rPr>
      </w:pPr>
      <w:hyperlink r:id="rId7" w:history="1">
        <w:r w:rsidRPr="0076573D">
          <w:rPr>
            <w:rStyle w:val="Hyperlink"/>
            <w:rFonts w:ascii="Tahoma" w:eastAsia="DotumChe" w:hAnsi="Tahoma" w:cs="Tahoma"/>
            <w:b/>
            <w:caps/>
            <w:sz w:val="36"/>
            <w:szCs w:val="36"/>
          </w:rPr>
          <w:t>Gretta.375370@2freemail.com</w:t>
        </w:r>
      </w:hyperlink>
      <w:r>
        <w:rPr>
          <w:rFonts w:ascii="Tahoma" w:eastAsia="DotumChe" w:hAnsi="Tahoma" w:cs="Tahoma"/>
          <w:b/>
          <w:caps/>
          <w:sz w:val="36"/>
          <w:szCs w:val="36"/>
        </w:rPr>
        <w:t xml:space="preserve"> </w:t>
      </w:r>
    </w:p>
    <w:p w:rsidR="00874800" w:rsidRDefault="00831A37" w:rsidP="00831A37">
      <w:pPr>
        <w:pStyle w:val="ListParagraph"/>
        <w:spacing w:after="0" w:line="240" w:lineRule="auto"/>
        <w:ind w:left="2160"/>
        <w:jc w:val="both"/>
        <w:rPr>
          <w:rStyle w:val="Hyperlink"/>
          <w:color w:val="auto"/>
          <w:u w:val="none"/>
        </w:rPr>
      </w:pPr>
      <w:r>
        <w:rPr>
          <w:rStyle w:val="Hyperlink"/>
          <w:color w:val="auto"/>
          <w:u w:val="none"/>
        </w:rPr>
        <w:t xml:space="preserve"> </w:t>
      </w:r>
    </w:p>
    <w:p w:rsidR="00874800" w:rsidRDefault="00874800" w:rsidP="00874800">
      <w:pPr>
        <w:pBdr>
          <w:bottom w:val="thinThickSmallGap" w:sz="24" w:space="1" w:color="0070C0"/>
        </w:pBdr>
        <w:spacing w:after="0"/>
        <w:rPr>
          <w:rStyle w:val="Hyperlink"/>
          <w:rFonts w:ascii="Tahoma" w:hAnsi="Tahoma" w:cs="Tahoma"/>
          <w:color w:val="auto"/>
          <w:sz w:val="20"/>
          <w:szCs w:val="20"/>
        </w:rPr>
      </w:pPr>
    </w:p>
    <w:p w:rsidR="00874800" w:rsidRDefault="00874800" w:rsidP="00874800">
      <w:pPr>
        <w:spacing w:after="0"/>
        <w:jc w:val="center"/>
        <w:rPr>
          <w:rStyle w:val="Hyperlink"/>
          <w:rFonts w:ascii="Tahoma" w:hAnsi="Tahoma" w:cs="Tahoma"/>
          <w:color w:val="auto"/>
          <w:sz w:val="20"/>
          <w:szCs w:val="20"/>
        </w:rPr>
      </w:pPr>
    </w:p>
    <w:p w:rsidR="00874800" w:rsidRDefault="00874800" w:rsidP="00874800">
      <w:pPr>
        <w:spacing w:line="240" w:lineRule="auto"/>
        <w:ind w:left="2880" w:hanging="2880"/>
        <w:rPr>
          <w:rStyle w:val="Hyperlink"/>
          <w:rFonts w:ascii="Tahoma" w:hAnsi="Tahoma" w:cs="Tahoma"/>
          <w:color w:val="auto"/>
          <w:sz w:val="20"/>
          <w:szCs w:val="20"/>
          <w:u w:val="none"/>
        </w:rPr>
      </w:pPr>
      <w:r>
        <w:rPr>
          <w:rStyle w:val="Hyperlink"/>
          <w:rFonts w:ascii="Tahoma" w:hAnsi="Tahoma" w:cs="Tahoma"/>
          <w:b/>
          <w:color w:val="auto"/>
          <w:sz w:val="20"/>
          <w:szCs w:val="20"/>
          <w:u w:val="none"/>
        </w:rPr>
        <w:t>OBJECTIVE</w:t>
      </w:r>
      <w:r>
        <w:rPr>
          <w:rStyle w:val="Hyperlink"/>
          <w:rFonts w:ascii="Tahoma" w:hAnsi="Tahoma" w:cs="Tahoma"/>
          <w:color w:val="auto"/>
          <w:sz w:val="20"/>
          <w:szCs w:val="20"/>
          <w:u w:val="none"/>
        </w:rPr>
        <w:tab/>
      </w:r>
      <w:r>
        <w:rPr>
          <w:rFonts w:ascii="Tahoma" w:hAnsi="Tahoma" w:cs="Tahoma"/>
          <w:sz w:val="20"/>
          <w:szCs w:val="20"/>
        </w:rPr>
        <w:t>Motivated, hard-working</w:t>
      </w:r>
      <w:r w:rsidR="001234ED">
        <w:rPr>
          <w:rFonts w:ascii="Tahoma" w:hAnsi="Tahoma" w:cs="Tahoma"/>
          <w:sz w:val="20"/>
          <w:szCs w:val="20"/>
        </w:rPr>
        <w:t xml:space="preserve"> individual with more than four</w:t>
      </w:r>
      <w:r>
        <w:rPr>
          <w:rFonts w:ascii="Tahoma" w:hAnsi="Tahoma" w:cs="Tahoma"/>
          <w:sz w:val="20"/>
          <w:szCs w:val="20"/>
        </w:rPr>
        <w:t xml:space="preserve"> years of experience in medical coding looking for a Medical Coding Specialist position. </w:t>
      </w:r>
    </w:p>
    <w:p w:rsidR="00952375" w:rsidRDefault="00874800" w:rsidP="00874800">
      <w:pPr>
        <w:spacing w:after="0"/>
        <w:rPr>
          <w:rStyle w:val="Hyperlink"/>
          <w:rFonts w:ascii="Tahoma" w:hAnsi="Tahoma" w:cs="Tahoma"/>
          <w:color w:val="auto"/>
          <w:sz w:val="20"/>
          <w:szCs w:val="20"/>
          <w:u w:val="none"/>
        </w:rPr>
      </w:pPr>
      <w:r>
        <w:rPr>
          <w:rStyle w:val="Hyperlink"/>
          <w:rFonts w:ascii="Tahoma" w:hAnsi="Tahoma" w:cs="Tahoma"/>
          <w:b/>
          <w:color w:val="auto"/>
          <w:sz w:val="20"/>
          <w:szCs w:val="20"/>
          <w:u w:val="none"/>
        </w:rPr>
        <w:t>QUALIFICATIONS</w:t>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t xml:space="preserve">Deep knowledge of medical terminology, anatomy and physiology, </w:t>
      </w:r>
    </w:p>
    <w:p w:rsidR="00952375" w:rsidRDefault="00952375" w:rsidP="00874800">
      <w:pPr>
        <w:spacing w:after="0"/>
        <w:rPr>
          <w:rStyle w:val="Hyperlink"/>
          <w:rFonts w:ascii="Tahoma" w:hAnsi="Tahoma" w:cs="Tahoma"/>
          <w:color w:val="auto"/>
          <w:sz w:val="20"/>
          <w:szCs w:val="20"/>
          <w:u w:val="none"/>
        </w:rPr>
      </w:pPr>
      <w:r>
        <w:rPr>
          <w:rFonts w:ascii="Tahoma" w:hAnsi="Tahoma" w:cs="Tahoma"/>
          <w:sz w:val="20"/>
          <w:szCs w:val="20"/>
          <w:shd w:val="clear" w:color="auto" w:fill="FFFFFF"/>
        </w:rPr>
        <w:t xml:space="preserve">                                                  </w:t>
      </w:r>
      <w:proofErr w:type="gramStart"/>
      <w:r w:rsidR="00874800">
        <w:rPr>
          <w:rFonts w:ascii="Tahoma" w:hAnsi="Tahoma" w:cs="Tahoma"/>
          <w:sz w:val="20"/>
          <w:szCs w:val="20"/>
          <w:shd w:val="clear" w:color="auto" w:fill="FFFFFF"/>
        </w:rPr>
        <w:t>medical</w:t>
      </w:r>
      <w:proofErr w:type="gramEnd"/>
      <w:r w:rsidR="00874800">
        <w:rPr>
          <w:rFonts w:ascii="Tahoma" w:hAnsi="Tahoma" w:cs="Tahoma"/>
          <w:sz w:val="20"/>
          <w:szCs w:val="20"/>
          <w:shd w:val="clear" w:color="auto" w:fill="FFFFFF"/>
        </w:rPr>
        <w:t xml:space="preserve"> coding guidelines and coding techniques</w:t>
      </w:r>
      <w:r w:rsidR="00874800">
        <w:rPr>
          <w:rStyle w:val="apple-converted-space"/>
          <w:rFonts w:ascii="Tahoma" w:hAnsi="Tahoma" w:cs="Tahoma"/>
          <w:sz w:val="20"/>
          <w:szCs w:val="20"/>
          <w:shd w:val="clear" w:color="auto" w:fill="FFFFFF"/>
        </w:rPr>
        <w:t> </w:t>
      </w:r>
      <w:r w:rsidR="00874800">
        <w:rPr>
          <w:rStyle w:val="Hyperlink"/>
          <w:rFonts w:ascii="Tahoma" w:hAnsi="Tahoma" w:cs="Tahoma"/>
          <w:color w:val="auto"/>
          <w:sz w:val="20"/>
          <w:szCs w:val="20"/>
          <w:u w:val="none"/>
        </w:rPr>
        <w:t xml:space="preserve"> and various  </w:t>
      </w:r>
    </w:p>
    <w:p w:rsidR="00DF3212" w:rsidRPr="001234ED" w:rsidRDefault="00952375" w:rsidP="00874800">
      <w:pPr>
        <w:spacing w:after="0"/>
        <w:rPr>
          <w:rStyle w:val="Hyperlink"/>
          <w:rFonts w:ascii="Tahoma" w:hAnsi="Tahoma" w:cs="Tahoma"/>
          <w:color w:val="auto"/>
          <w:sz w:val="20"/>
          <w:szCs w:val="20"/>
          <w:u w:val="none"/>
        </w:rPr>
      </w:pPr>
      <w:r>
        <w:rPr>
          <w:rStyle w:val="Hyperlink"/>
          <w:rFonts w:ascii="Tahoma" w:hAnsi="Tahoma" w:cs="Tahoma"/>
          <w:color w:val="auto"/>
          <w:sz w:val="20"/>
          <w:szCs w:val="20"/>
          <w:u w:val="none"/>
        </w:rPr>
        <w:t xml:space="preserve">                                                  </w:t>
      </w:r>
      <w:proofErr w:type="gramStart"/>
      <w:r w:rsidR="00874800">
        <w:rPr>
          <w:rStyle w:val="Hyperlink"/>
          <w:rFonts w:ascii="Tahoma" w:hAnsi="Tahoma" w:cs="Tahoma"/>
          <w:color w:val="auto"/>
          <w:sz w:val="20"/>
          <w:szCs w:val="20"/>
          <w:u w:val="none"/>
        </w:rPr>
        <w:t>medical</w:t>
      </w:r>
      <w:proofErr w:type="gramEnd"/>
      <w:r w:rsidR="00874800">
        <w:rPr>
          <w:rStyle w:val="Hyperlink"/>
          <w:rFonts w:ascii="Tahoma" w:hAnsi="Tahoma" w:cs="Tahoma"/>
          <w:color w:val="auto"/>
          <w:sz w:val="20"/>
          <w:szCs w:val="20"/>
          <w:u w:val="none"/>
        </w:rPr>
        <w:t xml:space="preserve"> specialties  required in area of</w:t>
      </w:r>
      <w:r w:rsidR="001234ED">
        <w:rPr>
          <w:rStyle w:val="Hyperlink"/>
          <w:rFonts w:ascii="Tahoma" w:hAnsi="Tahoma" w:cs="Tahoma"/>
          <w:color w:val="auto"/>
          <w:sz w:val="20"/>
          <w:szCs w:val="20"/>
          <w:u w:val="none"/>
        </w:rPr>
        <w:t xml:space="preserve"> </w:t>
      </w:r>
      <w:r w:rsidR="00874800">
        <w:rPr>
          <w:rStyle w:val="Hyperlink"/>
          <w:rFonts w:ascii="Tahoma" w:hAnsi="Tahoma" w:cs="Tahoma"/>
          <w:color w:val="auto"/>
          <w:sz w:val="20"/>
          <w:szCs w:val="20"/>
          <w:u w:val="none"/>
        </w:rPr>
        <w:t xml:space="preserve"> responsibility</w:t>
      </w:r>
    </w:p>
    <w:p w:rsidR="00874800" w:rsidRDefault="00874800" w:rsidP="00874800">
      <w:pPr>
        <w:spacing w:after="0" w:line="240" w:lineRule="auto"/>
        <w:ind w:left="2835"/>
        <w:rPr>
          <w:rStyle w:val="Hyperlink"/>
          <w:rFonts w:ascii="Tahoma" w:hAnsi="Tahoma" w:cs="Tahoma"/>
          <w:color w:val="auto"/>
          <w:sz w:val="20"/>
          <w:szCs w:val="20"/>
          <w:u w:val="none"/>
        </w:rPr>
      </w:pPr>
      <w:r>
        <w:rPr>
          <w:rFonts w:ascii="Tahoma" w:hAnsi="Tahoma" w:cs="Tahoma"/>
          <w:sz w:val="20"/>
          <w:szCs w:val="20"/>
          <w:shd w:val="clear" w:color="auto" w:fill="FFFFFF"/>
        </w:rPr>
        <w:t>Excellent communication, organizational and analytical skills</w:t>
      </w:r>
      <w:r>
        <w:rPr>
          <w:rStyle w:val="Hyperlink"/>
          <w:rFonts w:ascii="Tahoma" w:hAnsi="Tahoma" w:cs="Tahoma"/>
          <w:color w:val="auto"/>
          <w:sz w:val="20"/>
          <w:szCs w:val="20"/>
          <w:u w:val="none"/>
        </w:rPr>
        <w:t xml:space="preserve"> </w:t>
      </w:r>
      <w:r>
        <w:rPr>
          <w:rFonts w:ascii="Tahoma" w:hAnsi="Tahoma" w:cs="Tahoma"/>
          <w:sz w:val="20"/>
          <w:szCs w:val="20"/>
        </w:rPr>
        <w:br/>
      </w:r>
      <w:r>
        <w:rPr>
          <w:rStyle w:val="Hyperlink"/>
          <w:rFonts w:ascii="Tahoma" w:hAnsi="Tahoma" w:cs="Tahoma"/>
          <w:color w:val="auto"/>
          <w:sz w:val="20"/>
          <w:szCs w:val="20"/>
          <w:u w:val="none"/>
        </w:rPr>
        <w:t>Hardworking, reliable, and responsible</w:t>
      </w:r>
    </w:p>
    <w:p w:rsidR="00F01760" w:rsidRDefault="00874800" w:rsidP="00874800">
      <w:pPr>
        <w:spacing w:after="0" w:line="240" w:lineRule="auto"/>
        <w:ind w:left="2835"/>
        <w:rPr>
          <w:rFonts w:ascii="Tahoma" w:hAnsi="Tahoma" w:cs="Tahoma"/>
          <w:sz w:val="20"/>
          <w:szCs w:val="20"/>
          <w:shd w:val="clear" w:color="auto" w:fill="FFFFFF"/>
        </w:rPr>
      </w:pPr>
      <w:r>
        <w:rPr>
          <w:rStyle w:val="Hyperlink"/>
          <w:rFonts w:ascii="Tahoma" w:hAnsi="Tahoma" w:cs="Tahoma"/>
          <w:color w:val="auto"/>
          <w:sz w:val="20"/>
          <w:szCs w:val="20"/>
          <w:u w:val="none"/>
        </w:rPr>
        <w:t>Adapt easily to change of environment and work schedule</w:t>
      </w:r>
      <w:r>
        <w:rPr>
          <w:rFonts w:ascii="Tahoma" w:hAnsi="Tahoma" w:cs="Tahoma"/>
          <w:sz w:val="20"/>
          <w:szCs w:val="20"/>
        </w:rPr>
        <w:br/>
      </w:r>
      <w:r>
        <w:rPr>
          <w:rFonts w:ascii="Tahoma" w:hAnsi="Tahoma" w:cs="Tahoma"/>
          <w:sz w:val="20"/>
          <w:szCs w:val="20"/>
          <w:shd w:val="clear" w:color="auto" w:fill="FFFFFF"/>
        </w:rPr>
        <w:t xml:space="preserve">Proficient with Microsoft Office applications and Electronic Medical </w:t>
      </w:r>
      <w:r w:rsidR="00F01760">
        <w:rPr>
          <w:rFonts w:ascii="Tahoma" w:hAnsi="Tahoma" w:cs="Tahoma"/>
          <w:sz w:val="20"/>
          <w:szCs w:val="20"/>
          <w:shd w:val="clear" w:color="auto" w:fill="FFFFFF"/>
        </w:rPr>
        <w:t xml:space="preserve">    </w:t>
      </w:r>
    </w:p>
    <w:p w:rsidR="00874800" w:rsidRDefault="00E824D7" w:rsidP="00874800">
      <w:pPr>
        <w:spacing w:after="0" w:line="240" w:lineRule="auto"/>
        <w:ind w:left="2835"/>
        <w:rPr>
          <w:rStyle w:val="Hyperlink"/>
          <w:rFonts w:ascii="Tahoma" w:hAnsi="Tahoma" w:cs="Tahoma"/>
          <w:color w:val="auto"/>
          <w:sz w:val="20"/>
          <w:szCs w:val="20"/>
          <w:u w:val="none"/>
        </w:rPr>
      </w:pPr>
      <w:r>
        <w:rPr>
          <w:rFonts w:ascii="Tahoma" w:hAnsi="Tahoma" w:cs="Tahoma"/>
          <w:sz w:val="20"/>
          <w:szCs w:val="20"/>
          <w:shd w:val="clear" w:color="auto" w:fill="FFFFFF"/>
        </w:rPr>
        <w:t xml:space="preserve">     R</w:t>
      </w:r>
      <w:r w:rsidR="00874800">
        <w:rPr>
          <w:rFonts w:ascii="Tahoma" w:hAnsi="Tahoma" w:cs="Tahoma"/>
          <w:sz w:val="20"/>
          <w:szCs w:val="20"/>
          <w:shd w:val="clear" w:color="auto" w:fill="FFFFFF"/>
        </w:rPr>
        <w:t>ecords</w:t>
      </w:r>
      <w:r>
        <w:rPr>
          <w:rFonts w:ascii="Arial" w:hAnsi="Arial" w:cs="Arial"/>
          <w:sz w:val="20"/>
          <w:szCs w:val="20"/>
          <w:shd w:val="clear" w:color="auto" w:fill="FFFFFF"/>
        </w:rPr>
        <w:t xml:space="preserve"> S</w:t>
      </w:r>
      <w:r w:rsidR="00874800">
        <w:rPr>
          <w:rFonts w:ascii="Arial" w:hAnsi="Arial" w:cs="Arial"/>
          <w:sz w:val="20"/>
          <w:szCs w:val="20"/>
          <w:shd w:val="clear" w:color="auto" w:fill="FFFFFF"/>
        </w:rPr>
        <w:t>ystems</w:t>
      </w:r>
    </w:p>
    <w:p w:rsidR="00874800" w:rsidRDefault="00874800" w:rsidP="00874800">
      <w:pPr>
        <w:spacing w:after="0" w:line="240" w:lineRule="auto"/>
        <w:ind w:left="2835"/>
        <w:rPr>
          <w:rStyle w:val="Hyperlink"/>
          <w:rFonts w:ascii="Tahoma" w:hAnsi="Tahoma" w:cs="Tahoma"/>
          <w:color w:val="auto"/>
          <w:sz w:val="20"/>
          <w:szCs w:val="20"/>
          <w:u w:val="none"/>
        </w:rPr>
      </w:pPr>
    </w:p>
    <w:p w:rsidR="00874800" w:rsidRDefault="00E824D7" w:rsidP="00874800">
      <w:pPr>
        <w:spacing w:after="0" w:line="240" w:lineRule="auto"/>
        <w:ind w:left="90"/>
        <w:rPr>
          <w:rStyle w:val="Hyperlink"/>
          <w:rFonts w:ascii="Arial" w:hAnsi="Arial" w:cs="Arial"/>
          <w:color w:val="auto"/>
          <w:sz w:val="20"/>
          <w:szCs w:val="20"/>
          <w:u w:val="none"/>
          <w:shd w:val="clear" w:color="auto" w:fill="FFFFFF"/>
        </w:rPr>
      </w:pPr>
      <w:r>
        <w:rPr>
          <w:rStyle w:val="Hyperlink"/>
          <w:rFonts w:ascii="Tahoma" w:hAnsi="Tahoma" w:cs="Tahoma"/>
          <w:b/>
          <w:caps/>
          <w:color w:val="auto"/>
          <w:sz w:val="20"/>
          <w:szCs w:val="20"/>
          <w:u w:val="none"/>
        </w:rPr>
        <w:t>CERTIFICATIONS</w:t>
      </w:r>
      <w:r w:rsidR="00874800">
        <w:rPr>
          <w:rStyle w:val="Hyperlink"/>
          <w:rFonts w:ascii="Tahoma" w:hAnsi="Tahoma" w:cs="Tahoma"/>
          <w:b/>
          <w:caps/>
          <w:color w:val="auto"/>
          <w:sz w:val="20"/>
          <w:szCs w:val="20"/>
          <w:u w:val="none"/>
        </w:rPr>
        <w:tab/>
      </w:r>
      <w:r w:rsidR="00874800">
        <w:rPr>
          <w:rStyle w:val="Hyperlink"/>
          <w:rFonts w:ascii="Tahoma" w:hAnsi="Tahoma" w:cs="Tahoma"/>
          <w:b/>
          <w:caps/>
          <w:color w:val="auto"/>
          <w:sz w:val="20"/>
          <w:szCs w:val="20"/>
          <w:u w:val="none"/>
        </w:rPr>
        <w:tab/>
      </w:r>
      <w:r w:rsidR="00874800">
        <w:rPr>
          <w:rFonts w:ascii="Arial" w:hAnsi="Arial" w:cs="Arial"/>
          <w:sz w:val="20"/>
          <w:szCs w:val="20"/>
          <w:shd w:val="clear" w:color="auto" w:fill="FFFFFF"/>
        </w:rPr>
        <w:t>Certified Professional Coder</w:t>
      </w:r>
      <w:r w:rsidR="00AF5970">
        <w:rPr>
          <w:rFonts w:ascii="Arial" w:hAnsi="Arial" w:cs="Arial"/>
          <w:sz w:val="20"/>
          <w:szCs w:val="20"/>
          <w:shd w:val="clear" w:color="auto" w:fill="FFFFFF"/>
        </w:rPr>
        <w:t xml:space="preserve"> (CPC)</w:t>
      </w:r>
    </w:p>
    <w:p w:rsidR="00874800" w:rsidRDefault="00E824D7" w:rsidP="00874800">
      <w:pPr>
        <w:spacing w:after="0" w:line="240" w:lineRule="auto"/>
        <w:ind w:left="90"/>
      </w:pPr>
      <w:r>
        <w:rPr>
          <w:rStyle w:val="Hyperlink"/>
          <w:rFonts w:ascii="Tahoma" w:hAnsi="Tahoma" w:cs="Tahoma"/>
          <w:b/>
          <w:caps/>
          <w:color w:val="auto"/>
          <w:sz w:val="20"/>
          <w:szCs w:val="20"/>
          <w:u w:val="none"/>
        </w:rPr>
        <w:tab/>
      </w:r>
      <w:r>
        <w:rPr>
          <w:rStyle w:val="Hyperlink"/>
          <w:rFonts w:ascii="Tahoma" w:hAnsi="Tahoma" w:cs="Tahoma"/>
          <w:b/>
          <w:caps/>
          <w:color w:val="auto"/>
          <w:sz w:val="20"/>
          <w:szCs w:val="20"/>
          <w:u w:val="none"/>
        </w:rPr>
        <w:tab/>
      </w:r>
      <w:r w:rsidR="00874800">
        <w:rPr>
          <w:rStyle w:val="Hyperlink"/>
          <w:rFonts w:ascii="Tahoma" w:hAnsi="Tahoma" w:cs="Tahoma"/>
          <w:b/>
          <w:caps/>
          <w:color w:val="auto"/>
          <w:sz w:val="20"/>
          <w:szCs w:val="20"/>
          <w:u w:val="none"/>
        </w:rPr>
        <w:tab/>
      </w:r>
      <w:r w:rsidR="00874800">
        <w:rPr>
          <w:rStyle w:val="Hyperlink"/>
          <w:rFonts w:ascii="Tahoma" w:hAnsi="Tahoma" w:cs="Tahoma"/>
          <w:b/>
          <w:caps/>
          <w:color w:val="auto"/>
          <w:sz w:val="20"/>
          <w:szCs w:val="20"/>
          <w:u w:val="none"/>
        </w:rPr>
        <w:tab/>
      </w:r>
      <w:r w:rsidR="00874800">
        <w:rPr>
          <w:rFonts w:ascii="Arial" w:hAnsi="Arial" w:cs="Arial"/>
          <w:sz w:val="20"/>
          <w:szCs w:val="20"/>
          <w:shd w:val="clear" w:color="auto" w:fill="FFFFFF"/>
        </w:rPr>
        <w:t>American Academy of Professional Coders (AAPC)</w:t>
      </w:r>
    </w:p>
    <w:p w:rsidR="00874800" w:rsidRDefault="00874800" w:rsidP="00874800">
      <w:pPr>
        <w:spacing w:after="0" w:line="240" w:lineRule="auto"/>
        <w:rPr>
          <w:rStyle w:val="Hyperlink"/>
          <w:rFonts w:ascii="Tahoma" w:hAnsi="Tahoma" w:cs="Tahoma"/>
          <w:color w:val="auto"/>
          <w:u w:val="none"/>
        </w:rPr>
      </w:pPr>
      <w:r>
        <w:rPr>
          <w:rStyle w:val="Hyperlink"/>
          <w:rFonts w:ascii="Tahoma" w:hAnsi="Tahoma" w:cs="Tahoma"/>
          <w:color w:val="auto"/>
          <w:sz w:val="20"/>
          <w:szCs w:val="20"/>
          <w:u w:val="none"/>
        </w:rPr>
        <w:t xml:space="preserve"> </w:t>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t>August 2016</w:t>
      </w:r>
    </w:p>
    <w:p w:rsidR="00874800" w:rsidRDefault="00874800" w:rsidP="00874800">
      <w:pPr>
        <w:spacing w:after="0" w:line="240" w:lineRule="auto"/>
        <w:rPr>
          <w:rStyle w:val="Hyperlink"/>
          <w:rFonts w:ascii="Tahoma" w:hAnsi="Tahoma" w:cs="Tahoma"/>
          <w:color w:val="auto"/>
          <w:sz w:val="20"/>
          <w:szCs w:val="20"/>
          <w:u w:val="none"/>
        </w:rPr>
      </w:pPr>
    </w:p>
    <w:p w:rsidR="00874800" w:rsidRDefault="00874800" w:rsidP="00874800">
      <w:pPr>
        <w:spacing w:after="0" w:line="240" w:lineRule="auto"/>
        <w:ind w:left="2160" w:firstLine="720"/>
        <w:rPr>
          <w:rFonts w:ascii="Arial" w:hAnsi="Arial" w:cs="Arial"/>
          <w:shd w:val="clear" w:color="auto" w:fill="FFFFFF"/>
        </w:rPr>
      </w:pPr>
      <w:r>
        <w:rPr>
          <w:rFonts w:ascii="Arial" w:hAnsi="Arial" w:cs="Arial"/>
          <w:sz w:val="20"/>
          <w:szCs w:val="20"/>
          <w:shd w:val="clear" w:color="auto" w:fill="FFFFFF"/>
        </w:rPr>
        <w:t>Certified Coding Associate</w:t>
      </w:r>
      <w:r w:rsidR="00AF5970">
        <w:rPr>
          <w:rFonts w:ascii="Arial" w:hAnsi="Arial" w:cs="Arial"/>
          <w:sz w:val="20"/>
          <w:szCs w:val="20"/>
          <w:shd w:val="clear" w:color="auto" w:fill="FFFFFF"/>
        </w:rPr>
        <w:t xml:space="preserve"> (CCA)</w:t>
      </w:r>
    </w:p>
    <w:p w:rsidR="00874800" w:rsidRDefault="00874800" w:rsidP="00874800">
      <w:pPr>
        <w:spacing w:after="0" w:line="240" w:lineRule="auto"/>
        <w:ind w:left="2160" w:firstLine="720"/>
        <w:rPr>
          <w:rFonts w:ascii="Arial" w:hAnsi="Arial" w:cs="Arial"/>
          <w:sz w:val="20"/>
          <w:szCs w:val="20"/>
          <w:shd w:val="clear" w:color="auto" w:fill="FFFFFF"/>
        </w:rPr>
      </w:pPr>
      <w:r>
        <w:rPr>
          <w:rFonts w:ascii="Helvetica" w:hAnsi="Helvetica" w:cs="Helvetica"/>
          <w:bCs/>
          <w:sz w:val="20"/>
          <w:szCs w:val="20"/>
          <w:shd w:val="clear" w:color="auto" w:fill="FFFFFF"/>
        </w:rPr>
        <w:t>American Health Information Management Association</w:t>
      </w:r>
      <w:r>
        <w:rPr>
          <w:rStyle w:val="apple-converted-space"/>
          <w:rFonts w:ascii="Helvetica" w:hAnsi="Helvetica" w:cs="Helvetica"/>
          <w:sz w:val="20"/>
          <w:szCs w:val="20"/>
          <w:shd w:val="clear" w:color="auto" w:fill="FFFFFF"/>
        </w:rPr>
        <w:t> </w:t>
      </w:r>
      <w:r>
        <w:rPr>
          <w:rFonts w:ascii="Helvetica" w:hAnsi="Helvetica" w:cs="Helvetica"/>
          <w:sz w:val="20"/>
          <w:szCs w:val="20"/>
          <w:shd w:val="clear" w:color="auto" w:fill="FFFFFF"/>
        </w:rPr>
        <w:t>(</w:t>
      </w:r>
      <w:r>
        <w:rPr>
          <w:rFonts w:ascii="Helvetica" w:hAnsi="Helvetica" w:cs="Helvetica"/>
          <w:bCs/>
          <w:sz w:val="20"/>
          <w:szCs w:val="20"/>
          <w:shd w:val="clear" w:color="auto" w:fill="FFFFFF"/>
        </w:rPr>
        <w:t>AHIMA</w:t>
      </w:r>
      <w:r>
        <w:rPr>
          <w:rFonts w:ascii="Helvetica" w:hAnsi="Helvetica" w:cs="Helvetica"/>
          <w:sz w:val="20"/>
          <w:szCs w:val="20"/>
          <w:shd w:val="clear" w:color="auto" w:fill="FFFFFF"/>
        </w:rPr>
        <w:t>)</w:t>
      </w:r>
    </w:p>
    <w:p w:rsidR="00874800" w:rsidRDefault="00874800" w:rsidP="00874800">
      <w:pPr>
        <w:spacing w:after="0" w:line="240" w:lineRule="auto"/>
        <w:ind w:left="2160" w:firstLine="720"/>
        <w:rPr>
          <w:rStyle w:val="Hyperlink"/>
          <w:rFonts w:ascii="Tahoma" w:hAnsi="Tahoma" w:cs="Tahoma"/>
          <w:color w:val="auto"/>
          <w:u w:val="none"/>
        </w:rPr>
      </w:pPr>
      <w:r>
        <w:rPr>
          <w:rFonts w:ascii="Arial" w:hAnsi="Arial" w:cs="Arial"/>
          <w:sz w:val="20"/>
          <w:szCs w:val="20"/>
          <w:shd w:val="clear" w:color="auto" w:fill="FFFFFF"/>
        </w:rPr>
        <w:t>November 2013</w:t>
      </w:r>
      <w:r>
        <w:rPr>
          <w:rStyle w:val="Hyperlink"/>
          <w:rFonts w:ascii="Tahoma" w:hAnsi="Tahoma" w:cs="Tahoma"/>
          <w:b/>
          <w:caps/>
          <w:color w:val="auto"/>
          <w:sz w:val="20"/>
          <w:szCs w:val="20"/>
          <w:u w:val="none"/>
        </w:rPr>
        <w:tab/>
      </w:r>
    </w:p>
    <w:p w:rsidR="00874800" w:rsidRDefault="00874800" w:rsidP="00874800">
      <w:pPr>
        <w:spacing w:after="0" w:line="240" w:lineRule="auto"/>
        <w:ind w:left="1440" w:firstLine="720"/>
        <w:rPr>
          <w:rStyle w:val="Hyperlink"/>
          <w:rFonts w:ascii="Tahoma" w:hAnsi="Tahoma" w:cs="Tahoma"/>
          <w:color w:val="auto"/>
          <w:sz w:val="20"/>
          <w:szCs w:val="20"/>
          <w:u w:val="none"/>
        </w:rPr>
      </w:pPr>
    </w:p>
    <w:p w:rsidR="00874800" w:rsidRDefault="00874800" w:rsidP="00874800">
      <w:pPr>
        <w:tabs>
          <w:tab w:val="left" w:pos="3690"/>
        </w:tabs>
        <w:spacing w:after="0" w:line="240" w:lineRule="auto"/>
        <w:ind w:left="2880"/>
        <w:rPr>
          <w:rStyle w:val="Hyperlink"/>
          <w:rFonts w:ascii="Tahoma" w:hAnsi="Tahoma" w:cs="Tahoma"/>
          <w:color w:val="auto"/>
          <w:sz w:val="20"/>
          <w:szCs w:val="20"/>
          <w:u w:val="none"/>
        </w:rPr>
      </w:pPr>
      <w:r>
        <w:rPr>
          <w:rStyle w:val="Hyperlink"/>
          <w:rFonts w:ascii="Tahoma" w:hAnsi="Tahoma" w:cs="Tahoma"/>
          <w:color w:val="auto"/>
          <w:sz w:val="20"/>
          <w:szCs w:val="20"/>
          <w:u w:val="none"/>
        </w:rPr>
        <w:t>Nurse Licensure Examination</w:t>
      </w:r>
    </w:p>
    <w:p w:rsidR="00874800" w:rsidRDefault="00831A37" w:rsidP="00874800">
      <w:pPr>
        <w:spacing w:after="0" w:line="240" w:lineRule="auto"/>
        <w:ind w:left="2160" w:firstLine="720"/>
        <w:rPr>
          <w:rStyle w:val="Hyperlink"/>
          <w:rFonts w:ascii="Tahoma" w:hAnsi="Tahoma" w:cs="Tahoma"/>
          <w:color w:val="auto"/>
          <w:sz w:val="20"/>
          <w:szCs w:val="20"/>
          <w:u w:val="none"/>
        </w:rPr>
      </w:pPr>
      <w:hyperlink r:id="rId8" w:history="1">
        <w:r w:rsidR="00874800">
          <w:rPr>
            <w:rStyle w:val="Hyperlink"/>
            <w:rFonts w:ascii="Tahoma" w:hAnsi="Tahoma" w:cs="Tahoma"/>
            <w:color w:val="auto"/>
            <w:sz w:val="20"/>
            <w:szCs w:val="20"/>
            <w:u w:val="none"/>
            <w:shd w:val="clear" w:color="auto" w:fill="FFFFFF"/>
          </w:rPr>
          <w:t>Professional</w:t>
        </w:r>
        <w:r w:rsidR="00874800">
          <w:rPr>
            <w:rStyle w:val="apple-converted-space"/>
            <w:rFonts w:ascii="Tahoma" w:hAnsi="Tahoma" w:cs="Tahoma"/>
            <w:sz w:val="20"/>
            <w:szCs w:val="20"/>
            <w:shd w:val="clear" w:color="auto" w:fill="FFFFFF"/>
          </w:rPr>
          <w:t> </w:t>
        </w:r>
        <w:r w:rsidR="00874800">
          <w:rPr>
            <w:rStyle w:val="Hyperlink"/>
            <w:rFonts w:ascii="Tahoma" w:hAnsi="Tahoma" w:cs="Tahoma"/>
            <w:bCs/>
            <w:color w:val="auto"/>
            <w:sz w:val="20"/>
            <w:szCs w:val="20"/>
            <w:u w:val="none"/>
            <w:shd w:val="clear" w:color="auto" w:fill="FFFFFF"/>
          </w:rPr>
          <w:t>Regulation</w:t>
        </w:r>
        <w:r w:rsidR="00874800">
          <w:rPr>
            <w:rStyle w:val="apple-converted-space"/>
            <w:rFonts w:ascii="Tahoma" w:hAnsi="Tahoma" w:cs="Tahoma"/>
            <w:sz w:val="20"/>
            <w:szCs w:val="20"/>
            <w:shd w:val="clear" w:color="auto" w:fill="FFFFFF"/>
          </w:rPr>
          <w:t> </w:t>
        </w:r>
        <w:r w:rsidR="00874800">
          <w:rPr>
            <w:rStyle w:val="Hyperlink"/>
            <w:rFonts w:ascii="Tahoma" w:hAnsi="Tahoma" w:cs="Tahoma"/>
            <w:bCs/>
            <w:color w:val="auto"/>
            <w:sz w:val="20"/>
            <w:szCs w:val="20"/>
            <w:u w:val="none"/>
            <w:shd w:val="clear" w:color="auto" w:fill="FFFFFF"/>
          </w:rPr>
          <w:t>Commission</w:t>
        </w:r>
      </w:hyperlink>
      <w:r w:rsidR="00CC76E1">
        <w:rPr>
          <w:rStyle w:val="Hyperlink"/>
          <w:rFonts w:ascii="Tahoma" w:hAnsi="Tahoma" w:cs="Tahoma"/>
          <w:bCs/>
          <w:color w:val="auto"/>
          <w:sz w:val="20"/>
          <w:szCs w:val="20"/>
          <w:u w:val="none"/>
          <w:shd w:val="clear" w:color="auto" w:fill="FFFFFF"/>
        </w:rPr>
        <w:t xml:space="preserve"> (PRC)</w:t>
      </w:r>
    </w:p>
    <w:p w:rsidR="00874800" w:rsidRDefault="00874800" w:rsidP="00874800">
      <w:pPr>
        <w:spacing w:after="0" w:line="240" w:lineRule="auto"/>
        <w:ind w:left="2160" w:firstLine="720"/>
        <w:rPr>
          <w:rStyle w:val="Hyperlink"/>
          <w:rFonts w:ascii="Tahoma" w:hAnsi="Tahoma" w:cs="Tahoma"/>
          <w:color w:val="auto"/>
          <w:sz w:val="20"/>
          <w:szCs w:val="20"/>
          <w:u w:val="none"/>
        </w:rPr>
      </w:pPr>
      <w:r>
        <w:rPr>
          <w:rStyle w:val="Hyperlink"/>
          <w:rFonts w:ascii="Tahoma" w:hAnsi="Tahoma" w:cs="Tahoma"/>
          <w:color w:val="auto"/>
          <w:sz w:val="20"/>
          <w:szCs w:val="20"/>
          <w:u w:val="none"/>
        </w:rPr>
        <w:t>November 2009</w:t>
      </w:r>
    </w:p>
    <w:p w:rsidR="00874800" w:rsidRDefault="00874800" w:rsidP="00874800">
      <w:pPr>
        <w:tabs>
          <w:tab w:val="left" w:pos="2410"/>
          <w:tab w:val="left" w:pos="2835"/>
        </w:tabs>
        <w:spacing w:after="0" w:line="240" w:lineRule="auto"/>
        <w:rPr>
          <w:rStyle w:val="Hyperlink"/>
          <w:rFonts w:ascii="Tahoma" w:hAnsi="Tahoma" w:cs="Tahoma"/>
          <w:color w:val="auto"/>
          <w:sz w:val="20"/>
          <w:szCs w:val="20"/>
          <w:u w:val="none"/>
        </w:rPr>
      </w:pPr>
    </w:p>
    <w:p w:rsidR="00874800" w:rsidRDefault="00874800" w:rsidP="00F01760">
      <w:pPr>
        <w:tabs>
          <w:tab w:val="left" w:pos="90"/>
        </w:tabs>
        <w:spacing w:after="0" w:line="240" w:lineRule="auto"/>
        <w:jc w:val="both"/>
        <w:rPr>
          <w:rStyle w:val="Hyperlink"/>
          <w:rFonts w:ascii="Tahoma" w:hAnsi="Tahoma" w:cs="Tahoma"/>
          <w:color w:val="auto"/>
          <w:sz w:val="20"/>
          <w:szCs w:val="20"/>
          <w:u w:val="none"/>
        </w:rPr>
      </w:pPr>
      <w:r>
        <w:rPr>
          <w:rStyle w:val="Hyperlink"/>
          <w:rFonts w:ascii="Tahoma" w:hAnsi="Tahoma" w:cs="Tahoma"/>
          <w:b/>
          <w:caps/>
          <w:color w:val="auto"/>
          <w:sz w:val="20"/>
          <w:szCs w:val="20"/>
          <w:u w:val="none"/>
        </w:rPr>
        <w:t xml:space="preserve">Professional  </w:t>
      </w:r>
      <w:r>
        <w:rPr>
          <w:rStyle w:val="Hyperlink"/>
          <w:rFonts w:ascii="Tahoma" w:hAnsi="Tahoma" w:cs="Tahoma"/>
          <w:b/>
          <w:caps/>
          <w:color w:val="auto"/>
          <w:sz w:val="20"/>
          <w:szCs w:val="20"/>
          <w:u w:val="none"/>
        </w:rPr>
        <w:tab/>
      </w:r>
      <w:r>
        <w:rPr>
          <w:rStyle w:val="Hyperlink"/>
          <w:rFonts w:ascii="Tahoma" w:hAnsi="Tahoma" w:cs="Tahoma"/>
          <w:b/>
          <w:caps/>
          <w:color w:val="auto"/>
          <w:sz w:val="20"/>
          <w:szCs w:val="20"/>
          <w:u w:val="none"/>
        </w:rPr>
        <w:tab/>
      </w:r>
      <w:r>
        <w:rPr>
          <w:rStyle w:val="Hyperlink"/>
          <w:rFonts w:ascii="Tahoma" w:hAnsi="Tahoma" w:cs="Tahoma"/>
          <w:color w:val="auto"/>
          <w:sz w:val="20"/>
          <w:szCs w:val="20"/>
          <w:u w:val="none"/>
        </w:rPr>
        <w:t>Medical Coder</w:t>
      </w:r>
      <w:r w:rsidR="00F01760">
        <w:rPr>
          <w:rStyle w:val="Hyperlink"/>
          <w:rFonts w:ascii="Tahoma" w:hAnsi="Tahoma" w:cs="Tahoma"/>
          <w:color w:val="auto"/>
          <w:sz w:val="20"/>
          <w:szCs w:val="20"/>
          <w:u w:val="none"/>
        </w:rPr>
        <w:t xml:space="preserve">            </w:t>
      </w:r>
      <w:r w:rsidR="00F01760">
        <w:rPr>
          <w:rStyle w:val="Hyperlink"/>
          <w:rFonts w:ascii="Tahoma" w:hAnsi="Tahoma" w:cs="Tahoma"/>
          <w:color w:val="auto"/>
          <w:sz w:val="20"/>
          <w:szCs w:val="20"/>
          <w:u w:val="none"/>
        </w:rPr>
        <w:tab/>
      </w:r>
      <w:r w:rsidR="00F01760">
        <w:rPr>
          <w:rStyle w:val="Hyperlink"/>
          <w:rFonts w:ascii="Tahoma" w:hAnsi="Tahoma" w:cs="Tahoma"/>
          <w:color w:val="auto"/>
          <w:sz w:val="20"/>
          <w:szCs w:val="20"/>
          <w:u w:val="none"/>
        </w:rPr>
        <w:tab/>
      </w:r>
      <w:r>
        <w:rPr>
          <w:rStyle w:val="Hyperlink"/>
          <w:rFonts w:ascii="Tahoma" w:hAnsi="Tahoma" w:cs="Tahoma"/>
          <w:color w:val="auto"/>
          <w:sz w:val="20"/>
          <w:szCs w:val="20"/>
          <w:u w:val="none"/>
        </w:rPr>
        <w:t xml:space="preserve">    [September 28, 2015 </w:t>
      </w:r>
      <w:proofErr w:type="gramStart"/>
      <w:r>
        <w:rPr>
          <w:rStyle w:val="Hyperlink"/>
          <w:rFonts w:ascii="Tahoma" w:hAnsi="Tahoma" w:cs="Tahoma"/>
          <w:color w:val="auto"/>
          <w:sz w:val="20"/>
          <w:szCs w:val="20"/>
          <w:u w:val="none"/>
        </w:rPr>
        <w:t xml:space="preserve">-  </w:t>
      </w:r>
      <w:r w:rsidR="00F01760">
        <w:rPr>
          <w:rStyle w:val="Hyperlink"/>
          <w:rFonts w:ascii="Tahoma" w:hAnsi="Tahoma" w:cs="Tahoma"/>
          <w:color w:val="auto"/>
          <w:sz w:val="20"/>
          <w:szCs w:val="20"/>
          <w:u w:val="none"/>
        </w:rPr>
        <w:t>November</w:t>
      </w:r>
      <w:proofErr w:type="gramEnd"/>
      <w:r w:rsidR="00F01760">
        <w:rPr>
          <w:rStyle w:val="Hyperlink"/>
          <w:rFonts w:ascii="Tahoma" w:hAnsi="Tahoma" w:cs="Tahoma"/>
          <w:color w:val="auto"/>
          <w:sz w:val="20"/>
          <w:szCs w:val="20"/>
          <w:u w:val="none"/>
        </w:rPr>
        <w:t xml:space="preserve"> 08, 2017</w:t>
      </w:r>
      <w:r>
        <w:rPr>
          <w:rStyle w:val="Hyperlink"/>
          <w:rFonts w:ascii="Tahoma" w:hAnsi="Tahoma" w:cs="Tahoma"/>
          <w:color w:val="auto"/>
          <w:sz w:val="20"/>
          <w:szCs w:val="20"/>
          <w:u w:val="none"/>
        </w:rPr>
        <w:t>]</w:t>
      </w:r>
    </w:p>
    <w:p w:rsidR="00874800" w:rsidRDefault="00874800" w:rsidP="00874800">
      <w:pPr>
        <w:spacing w:after="0" w:line="240" w:lineRule="auto"/>
        <w:jc w:val="both"/>
        <w:rPr>
          <w:rStyle w:val="Hyperlink"/>
          <w:rFonts w:ascii="Tahoma" w:hAnsi="Tahoma" w:cs="Tahoma"/>
          <w:b/>
          <w:caps/>
          <w:color w:val="auto"/>
          <w:sz w:val="20"/>
          <w:szCs w:val="20"/>
          <w:u w:val="none"/>
        </w:rPr>
      </w:pPr>
      <w:r>
        <w:rPr>
          <w:rStyle w:val="Hyperlink"/>
          <w:rFonts w:ascii="Tahoma" w:hAnsi="Tahoma" w:cs="Tahoma"/>
          <w:b/>
          <w:caps/>
          <w:color w:val="auto"/>
          <w:sz w:val="20"/>
          <w:szCs w:val="20"/>
          <w:u w:val="none"/>
        </w:rPr>
        <w:t>Experiences</w:t>
      </w:r>
      <w:r>
        <w:rPr>
          <w:rStyle w:val="Hyperlink"/>
          <w:rFonts w:ascii="Tahoma" w:hAnsi="Tahoma" w:cs="Tahoma"/>
          <w:b/>
          <w:caps/>
          <w:color w:val="auto"/>
          <w:sz w:val="20"/>
          <w:szCs w:val="20"/>
          <w:u w:val="none"/>
        </w:rPr>
        <w:tab/>
      </w:r>
      <w:r>
        <w:rPr>
          <w:rStyle w:val="Hyperlink"/>
          <w:rFonts w:ascii="Tahoma" w:hAnsi="Tahoma" w:cs="Tahoma"/>
          <w:b/>
          <w:caps/>
          <w:color w:val="auto"/>
          <w:sz w:val="20"/>
          <w:szCs w:val="20"/>
          <w:u w:val="none"/>
        </w:rPr>
        <w:tab/>
      </w:r>
      <w:r>
        <w:rPr>
          <w:rStyle w:val="Hyperlink"/>
          <w:rFonts w:ascii="Tahoma" w:hAnsi="Tahoma" w:cs="Tahoma"/>
          <w:b/>
          <w:caps/>
          <w:color w:val="auto"/>
          <w:sz w:val="20"/>
          <w:szCs w:val="20"/>
          <w:u w:val="none"/>
        </w:rPr>
        <w:tab/>
      </w:r>
      <w:r>
        <w:rPr>
          <w:rStyle w:val="Hyperlink"/>
          <w:rFonts w:ascii="Tahoma" w:hAnsi="Tahoma" w:cs="Tahoma"/>
          <w:caps/>
          <w:color w:val="auto"/>
          <w:sz w:val="20"/>
          <w:szCs w:val="20"/>
          <w:u w:val="none"/>
        </w:rPr>
        <w:t xml:space="preserve">ARMCO </w:t>
      </w:r>
      <w:r>
        <w:rPr>
          <w:rStyle w:val="Hyperlink"/>
          <w:rFonts w:ascii="Tahoma" w:hAnsi="Tahoma" w:cs="Tahoma"/>
          <w:color w:val="auto"/>
          <w:sz w:val="20"/>
          <w:szCs w:val="20"/>
          <w:u w:val="none"/>
        </w:rPr>
        <w:t xml:space="preserve">Healthcare Services </w:t>
      </w:r>
      <w:proofErr w:type="spellStart"/>
      <w:r>
        <w:rPr>
          <w:rStyle w:val="Hyperlink"/>
          <w:rFonts w:ascii="Tahoma" w:hAnsi="Tahoma" w:cs="Tahoma"/>
          <w:color w:val="auto"/>
          <w:sz w:val="20"/>
          <w:szCs w:val="20"/>
          <w:u w:val="none"/>
        </w:rPr>
        <w:t>Inc</w:t>
      </w:r>
      <w:proofErr w:type="spellEnd"/>
    </w:p>
    <w:p w:rsidR="00F01760" w:rsidRDefault="00F01760" w:rsidP="00874800">
      <w:pPr>
        <w:spacing w:after="0" w:line="240" w:lineRule="auto"/>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 xml:space="preserve">          </w:t>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t xml:space="preserve">                </w:t>
      </w:r>
      <w:r w:rsidR="00874800">
        <w:rPr>
          <w:rStyle w:val="Hyperlink"/>
          <w:rFonts w:ascii="Tahoma" w:hAnsi="Tahoma" w:cs="Tahoma"/>
          <w:color w:val="auto"/>
          <w:sz w:val="20"/>
          <w:szCs w:val="20"/>
          <w:u w:val="none"/>
        </w:rPr>
        <w:t xml:space="preserve"> One Corporate </w:t>
      </w:r>
      <w:proofErr w:type="spellStart"/>
      <w:r w:rsidR="00874800">
        <w:rPr>
          <w:rStyle w:val="Hyperlink"/>
          <w:rFonts w:ascii="Tahoma" w:hAnsi="Tahoma" w:cs="Tahoma"/>
          <w:color w:val="auto"/>
          <w:sz w:val="20"/>
          <w:szCs w:val="20"/>
          <w:u w:val="none"/>
        </w:rPr>
        <w:t>Center</w:t>
      </w:r>
      <w:proofErr w:type="spellEnd"/>
      <w:r w:rsidR="00874800">
        <w:rPr>
          <w:rStyle w:val="Hyperlink"/>
          <w:rFonts w:ascii="Tahoma" w:hAnsi="Tahoma" w:cs="Tahoma"/>
          <w:color w:val="auto"/>
          <w:sz w:val="20"/>
          <w:szCs w:val="20"/>
          <w:u w:val="none"/>
        </w:rPr>
        <w:t xml:space="preserve">, </w:t>
      </w:r>
      <w:proofErr w:type="spellStart"/>
      <w:r w:rsidR="00874800">
        <w:rPr>
          <w:rStyle w:val="Hyperlink"/>
          <w:rFonts w:ascii="Tahoma" w:hAnsi="Tahoma" w:cs="Tahoma"/>
          <w:color w:val="auto"/>
          <w:sz w:val="20"/>
          <w:szCs w:val="20"/>
          <w:u w:val="none"/>
        </w:rPr>
        <w:t>J.Vargas</w:t>
      </w:r>
      <w:proofErr w:type="spellEnd"/>
      <w:r w:rsidR="00874800">
        <w:rPr>
          <w:rStyle w:val="Hyperlink"/>
          <w:rFonts w:ascii="Tahoma" w:hAnsi="Tahoma" w:cs="Tahoma"/>
          <w:color w:val="auto"/>
          <w:sz w:val="20"/>
          <w:szCs w:val="20"/>
          <w:u w:val="none"/>
        </w:rPr>
        <w:t xml:space="preserve"> Cor. </w:t>
      </w:r>
      <w:proofErr w:type="spellStart"/>
      <w:r w:rsidR="00874800">
        <w:rPr>
          <w:rStyle w:val="Hyperlink"/>
          <w:rFonts w:ascii="Tahoma" w:hAnsi="Tahoma" w:cs="Tahoma"/>
          <w:color w:val="auto"/>
          <w:sz w:val="20"/>
          <w:szCs w:val="20"/>
          <w:u w:val="none"/>
        </w:rPr>
        <w:t>Meralco</w:t>
      </w:r>
      <w:proofErr w:type="spellEnd"/>
      <w:r w:rsidR="00874800">
        <w:rPr>
          <w:rStyle w:val="Hyperlink"/>
          <w:rFonts w:ascii="Tahoma" w:hAnsi="Tahoma" w:cs="Tahoma"/>
          <w:color w:val="auto"/>
          <w:sz w:val="20"/>
          <w:szCs w:val="20"/>
          <w:u w:val="none"/>
        </w:rPr>
        <w:t xml:space="preserve"> Ave, </w:t>
      </w:r>
      <w:proofErr w:type="spellStart"/>
      <w:r w:rsidR="00874800">
        <w:rPr>
          <w:rStyle w:val="Hyperlink"/>
          <w:rFonts w:ascii="Tahoma" w:hAnsi="Tahoma" w:cs="Tahoma"/>
          <w:color w:val="auto"/>
          <w:sz w:val="20"/>
          <w:szCs w:val="20"/>
          <w:u w:val="none"/>
        </w:rPr>
        <w:t>Ortigas</w:t>
      </w:r>
      <w:proofErr w:type="spellEnd"/>
      <w:r w:rsidR="00874800">
        <w:rPr>
          <w:rStyle w:val="Hyperlink"/>
          <w:rFonts w:ascii="Tahoma" w:hAnsi="Tahoma" w:cs="Tahoma"/>
          <w:color w:val="auto"/>
          <w:sz w:val="20"/>
          <w:szCs w:val="20"/>
          <w:u w:val="none"/>
        </w:rPr>
        <w:t xml:space="preserve"> </w:t>
      </w:r>
      <w:proofErr w:type="spellStart"/>
      <w:r w:rsidR="00874800">
        <w:rPr>
          <w:rStyle w:val="Hyperlink"/>
          <w:rFonts w:ascii="Tahoma" w:hAnsi="Tahoma" w:cs="Tahoma"/>
          <w:color w:val="auto"/>
          <w:sz w:val="20"/>
          <w:szCs w:val="20"/>
          <w:u w:val="none"/>
        </w:rPr>
        <w:t>Center</w:t>
      </w:r>
      <w:proofErr w:type="spellEnd"/>
      <w:r w:rsidR="00874800">
        <w:rPr>
          <w:rStyle w:val="Hyperlink"/>
          <w:rFonts w:ascii="Tahoma" w:hAnsi="Tahoma" w:cs="Tahoma"/>
          <w:color w:val="auto"/>
          <w:sz w:val="20"/>
          <w:szCs w:val="20"/>
          <w:u w:val="none"/>
        </w:rPr>
        <w:t xml:space="preserve">, Pasig </w:t>
      </w:r>
    </w:p>
    <w:p w:rsidR="00874800" w:rsidRDefault="00F01760" w:rsidP="00874800">
      <w:pPr>
        <w:spacing w:after="0" w:line="240" w:lineRule="auto"/>
        <w:jc w:val="both"/>
      </w:pPr>
      <w:r>
        <w:rPr>
          <w:rStyle w:val="Hyperlink"/>
          <w:rFonts w:ascii="Tahoma" w:hAnsi="Tahoma" w:cs="Tahoma"/>
          <w:color w:val="auto"/>
          <w:sz w:val="20"/>
          <w:szCs w:val="20"/>
          <w:u w:val="none"/>
        </w:rPr>
        <w:t xml:space="preserve">                                                    </w:t>
      </w:r>
      <w:r w:rsidR="00874800">
        <w:rPr>
          <w:rStyle w:val="Hyperlink"/>
          <w:rFonts w:ascii="Tahoma" w:hAnsi="Tahoma" w:cs="Tahoma"/>
          <w:color w:val="auto"/>
          <w:sz w:val="20"/>
          <w:szCs w:val="20"/>
          <w:u w:val="none"/>
        </w:rPr>
        <w:t>City, Philippines</w:t>
      </w:r>
    </w:p>
    <w:p w:rsidR="00874800" w:rsidRDefault="00874800" w:rsidP="00874800">
      <w:pPr>
        <w:spacing w:after="0" w:line="240" w:lineRule="auto"/>
        <w:ind w:left="1440" w:firstLine="720"/>
        <w:rPr>
          <w:rStyle w:val="Hyperlink"/>
          <w:color w:val="auto"/>
          <w:u w:val="none"/>
        </w:rPr>
      </w:pPr>
    </w:p>
    <w:p w:rsidR="00874800" w:rsidRDefault="00874800" w:rsidP="00874800">
      <w:pPr>
        <w:numPr>
          <w:ilvl w:val="0"/>
          <w:numId w:val="1"/>
        </w:numPr>
        <w:shd w:val="clear" w:color="auto" w:fill="FFFFFF"/>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Demonstrates knowledge and ability to assign ICD-9 CM, ICD 10 CM, CPT codes to the highest specificity ensuring that diagnostic codes and documentation accurately reflect and support the visit encounter.</w:t>
      </w:r>
    </w:p>
    <w:p w:rsidR="00DF3212" w:rsidRDefault="00DF3212" w:rsidP="00DF3212">
      <w:pPr>
        <w:numPr>
          <w:ilvl w:val="0"/>
          <w:numId w:val="1"/>
        </w:numPr>
        <w:shd w:val="clear" w:color="auto" w:fill="FFFFFF"/>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Follows official coding guidelines, including the Coding Clinic, CPT assistant</w:t>
      </w:r>
    </w:p>
    <w:p w:rsidR="00874800" w:rsidRPr="00DF3212" w:rsidRDefault="00AF5970" w:rsidP="00DF3212">
      <w:pPr>
        <w:numPr>
          <w:ilvl w:val="0"/>
          <w:numId w:val="1"/>
        </w:numPr>
        <w:shd w:val="clear" w:color="auto" w:fill="FFFFFF"/>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 xml:space="preserve">Performs outpatient, diagnostic, </w:t>
      </w:r>
      <w:r w:rsidR="00874800" w:rsidRPr="00DF3212">
        <w:rPr>
          <w:rFonts w:ascii="Tahoma" w:eastAsia="Times New Roman" w:hAnsi="Tahoma" w:cs="Tahoma"/>
          <w:sz w:val="20"/>
          <w:szCs w:val="20"/>
          <w:lang w:val="en-US"/>
        </w:rPr>
        <w:t>ancillary, emergency department, observation, and trauma registry services.</w:t>
      </w:r>
      <w:r>
        <w:rPr>
          <w:rFonts w:ascii="Tahoma" w:eastAsia="Times New Roman" w:hAnsi="Tahoma" w:cs="Tahoma"/>
          <w:sz w:val="20"/>
          <w:szCs w:val="20"/>
          <w:lang w:val="en-US"/>
        </w:rPr>
        <w:t xml:space="preserve"> </w:t>
      </w:r>
    </w:p>
    <w:p w:rsidR="00F01760" w:rsidRDefault="00874800" w:rsidP="00F01760">
      <w:pPr>
        <w:numPr>
          <w:ilvl w:val="0"/>
          <w:numId w:val="2"/>
        </w:numPr>
        <w:shd w:val="clear" w:color="auto" w:fill="FFFFFF"/>
        <w:tabs>
          <w:tab w:val="clear" w:pos="720"/>
          <w:tab w:val="num" w:pos="2970"/>
        </w:tabs>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Sustains the accuracy of data inserted in the company’s software and ensures that the productivity objectives determined by the company are met all times during the performance of the assigned duties.</w:t>
      </w:r>
    </w:p>
    <w:p w:rsidR="00874800" w:rsidRDefault="00874800" w:rsidP="00F01760">
      <w:pPr>
        <w:numPr>
          <w:ilvl w:val="0"/>
          <w:numId w:val="2"/>
        </w:numPr>
        <w:shd w:val="clear" w:color="auto" w:fill="FFFFFF"/>
        <w:tabs>
          <w:tab w:val="clear" w:pos="720"/>
          <w:tab w:val="num" w:pos="2970"/>
        </w:tabs>
        <w:spacing w:after="0" w:line="240" w:lineRule="auto"/>
        <w:ind w:left="3240" w:firstLine="0"/>
        <w:rPr>
          <w:rFonts w:ascii="Tahoma" w:eastAsia="Times New Roman" w:hAnsi="Tahoma" w:cs="Tahoma"/>
          <w:sz w:val="20"/>
          <w:szCs w:val="20"/>
          <w:lang w:val="en-US"/>
        </w:rPr>
      </w:pPr>
      <w:r w:rsidRPr="00F01760">
        <w:rPr>
          <w:rFonts w:ascii="Tahoma" w:eastAsia="Times New Roman" w:hAnsi="Tahoma" w:cs="Tahoma"/>
          <w:sz w:val="20"/>
          <w:szCs w:val="20"/>
          <w:lang w:val="en-US"/>
        </w:rPr>
        <w:t>Sustains effective communication with the superior coders with a view to get acquainted with the modern coding updates and forthcoming guiding principles</w:t>
      </w:r>
    </w:p>
    <w:p w:rsidR="00DF3212" w:rsidRDefault="00DF3212" w:rsidP="00F01760">
      <w:pPr>
        <w:numPr>
          <w:ilvl w:val="0"/>
          <w:numId w:val="2"/>
        </w:numPr>
        <w:shd w:val="clear" w:color="auto" w:fill="FFFFFF"/>
        <w:tabs>
          <w:tab w:val="clear" w:pos="720"/>
          <w:tab w:val="num" w:pos="2970"/>
        </w:tabs>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 xml:space="preserve">Abides by the Standards of Ethical Coding as </w:t>
      </w:r>
      <w:r w:rsidR="00B042DC">
        <w:rPr>
          <w:rFonts w:ascii="Tahoma" w:eastAsia="Times New Roman" w:hAnsi="Tahoma" w:cs="Tahoma"/>
          <w:sz w:val="20"/>
          <w:szCs w:val="20"/>
          <w:lang w:val="en-US"/>
        </w:rPr>
        <w:t>s</w:t>
      </w:r>
      <w:r>
        <w:rPr>
          <w:rFonts w:ascii="Tahoma" w:eastAsia="Times New Roman" w:hAnsi="Tahoma" w:cs="Tahoma"/>
          <w:sz w:val="20"/>
          <w:szCs w:val="20"/>
          <w:lang w:val="en-US"/>
        </w:rPr>
        <w:t>et forth by AHIMA</w:t>
      </w:r>
      <w:r w:rsidR="00B042DC">
        <w:rPr>
          <w:rFonts w:ascii="Tahoma" w:eastAsia="Times New Roman" w:hAnsi="Tahoma" w:cs="Tahoma"/>
          <w:sz w:val="20"/>
          <w:szCs w:val="20"/>
          <w:lang w:val="en-US"/>
        </w:rPr>
        <w:t xml:space="preserve"> and AAPC</w:t>
      </w:r>
    </w:p>
    <w:p w:rsidR="00B042DC" w:rsidRDefault="00B042DC" w:rsidP="00F01760">
      <w:pPr>
        <w:numPr>
          <w:ilvl w:val="0"/>
          <w:numId w:val="2"/>
        </w:numPr>
        <w:shd w:val="clear" w:color="auto" w:fill="FFFFFF"/>
        <w:tabs>
          <w:tab w:val="clear" w:pos="720"/>
          <w:tab w:val="num" w:pos="2970"/>
        </w:tabs>
        <w:spacing w:after="0" w:line="240" w:lineRule="auto"/>
        <w:ind w:left="3240" w:firstLine="0"/>
        <w:rPr>
          <w:rFonts w:ascii="Tahoma" w:eastAsia="Times New Roman" w:hAnsi="Tahoma" w:cs="Tahoma"/>
          <w:sz w:val="20"/>
          <w:szCs w:val="20"/>
          <w:lang w:val="en-US"/>
        </w:rPr>
      </w:pPr>
      <w:r>
        <w:rPr>
          <w:rFonts w:ascii="Tahoma" w:eastAsia="Times New Roman" w:hAnsi="Tahoma" w:cs="Tahoma"/>
          <w:sz w:val="20"/>
          <w:szCs w:val="20"/>
          <w:lang w:val="en-US"/>
        </w:rPr>
        <w:t>Communicates with physicians to obtain or clarify diagnosis and or procedures via the query process</w:t>
      </w:r>
    </w:p>
    <w:p w:rsidR="00B042DC" w:rsidRPr="00F01760" w:rsidRDefault="00B042DC" w:rsidP="00F01760">
      <w:pPr>
        <w:numPr>
          <w:ilvl w:val="0"/>
          <w:numId w:val="2"/>
        </w:numPr>
        <w:shd w:val="clear" w:color="auto" w:fill="FFFFFF"/>
        <w:tabs>
          <w:tab w:val="clear" w:pos="720"/>
          <w:tab w:val="num" w:pos="2970"/>
        </w:tabs>
        <w:spacing w:after="0" w:line="240" w:lineRule="auto"/>
        <w:ind w:left="3240" w:firstLine="0"/>
        <w:rPr>
          <w:rStyle w:val="Hyperlink"/>
          <w:rFonts w:ascii="Tahoma" w:eastAsia="Times New Roman" w:hAnsi="Tahoma" w:cs="Tahoma"/>
          <w:color w:val="auto"/>
          <w:sz w:val="20"/>
          <w:szCs w:val="20"/>
          <w:u w:val="none"/>
          <w:lang w:val="en-US"/>
        </w:rPr>
      </w:pPr>
      <w:r>
        <w:rPr>
          <w:rFonts w:ascii="Tahoma" w:eastAsia="Times New Roman" w:hAnsi="Tahoma" w:cs="Tahoma"/>
          <w:sz w:val="20"/>
          <w:szCs w:val="20"/>
          <w:lang w:val="en-US"/>
        </w:rPr>
        <w:t>Maintains minimum accuracy rate of 95%.</w:t>
      </w:r>
    </w:p>
    <w:p w:rsidR="00874800" w:rsidRPr="00B042DC" w:rsidRDefault="00874800" w:rsidP="00B042DC">
      <w:pPr>
        <w:spacing w:after="0" w:line="240" w:lineRule="auto"/>
        <w:jc w:val="both"/>
        <w:rPr>
          <w:rStyle w:val="Hyperlink"/>
          <w:rFonts w:ascii="Tahoma" w:hAnsi="Tahoma" w:cs="Tahoma"/>
          <w:b/>
          <w:caps/>
          <w:color w:val="auto"/>
          <w:sz w:val="20"/>
          <w:szCs w:val="20"/>
          <w:u w:val="none"/>
        </w:rPr>
      </w:pPr>
    </w:p>
    <w:p w:rsidR="00874800" w:rsidRDefault="00874800" w:rsidP="00874800">
      <w:pPr>
        <w:spacing w:after="0" w:line="240" w:lineRule="auto"/>
        <w:ind w:left="2160" w:firstLine="720"/>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Medical Coder</w:t>
      </w:r>
      <w:r w:rsidR="00E85484">
        <w:rPr>
          <w:rStyle w:val="Hyperlink"/>
          <w:rFonts w:ascii="Tahoma" w:hAnsi="Tahoma" w:cs="Tahoma"/>
          <w:color w:val="auto"/>
          <w:sz w:val="20"/>
          <w:szCs w:val="20"/>
          <w:u w:val="none"/>
        </w:rPr>
        <w:t xml:space="preserve"> </w:t>
      </w:r>
      <w:r w:rsidR="00E85484">
        <w:rPr>
          <w:rStyle w:val="Hyperlink"/>
          <w:rFonts w:ascii="Tahoma" w:hAnsi="Tahoma" w:cs="Tahoma"/>
          <w:color w:val="auto"/>
          <w:sz w:val="20"/>
          <w:szCs w:val="20"/>
          <w:u w:val="none"/>
        </w:rPr>
        <w:tab/>
      </w:r>
      <w:r w:rsidR="00E85484">
        <w:rPr>
          <w:rStyle w:val="Hyperlink"/>
          <w:rFonts w:ascii="Tahoma" w:hAnsi="Tahoma" w:cs="Tahoma"/>
          <w:color w:val="auto"/>
          <w:sz w:val="20"/>
          <w:szCs w:val="20"/>
          <w:u w:val="none"/>
        </w:rPr>
        <w:tab/>
      </w:r>
      <w:r w:rsidR="00E85484">
        <w:rPr>
          <w:rStyle w:val="Hyperlink"/>
          <w:rFonts w:ascii="Tahoma" w:hAnsi="Tahoma" w:cs="Tahoma"/>
          <w:color w:val="auto"/>
          <w:sz w:val="20"/>
          <w:szCs w:val="20"/>
          <w:u w:val="none"/>
        </w:rPr>
        <w:tab/>
        <w:t xml:space="preserve"> </w:t>
      </w:r>
      <w:r w:rsidR="00750260">
        <w:rPr>
          <w:rStyle w:val="Hyperlink"/>
          <w:rFonts w:ascii="Tahoma" w:hAnsi="Tahoma" w:cs="Tahoma"/>
          <w:color w:val="auto"/>
          <w:sz w:val="20"/>
          <w:szCs w:val="20"/>
          <w:u w:val="none"/>
        </w:rPr>
        <w:t xml:space="preserve">     </w:t>
      </w:r>
      <w:r>
        <w:rPr>
          <w:rStyle w:val="Hyperlink"/>
          <w:rFonts w:ascii="Tahoma" w:hAnsi="Tahoma" w:cs="Tahoma"/>
          <w:color w:val="auto"/>
          <w:sz w:val="20"/>
          <w:szCs w:val="20"/>
          <w:u w:val="none"/>
        </w:rPr>
        <w:t xml:space="preserve">    [August 12, 2013 </w:t>
      </w:r>
      <w:r w:rsidR="00E85484">
        <w:rPr>
          <w:rStyle w:val="Hyperlink"/>
          <w:rFonts w:ascii="Tahoma" w:hAnsi="Tahoma" w:cs="Tahoma"/>
          <w:color w:val="auto"/>
          <w:sz w:val="20"/>
          <w:szCs w:val="20"/>
          <w:u w:val="none"/>
        </w:rPr>
        <w:t>- September 27</w:t>
      </w:r>
      <w:r>
        <w:rPr>
          <w:rStyle w:val="Hyperlink"/>
          <w:rFonts w:ascii="Tahoma" w:hAnsi="Tahoma" w:cs="Tahoma"/>
          <w:color w:val="auto"/>
          <w:sz w:val="20"/>
          <w:szCs w:val="20"/>
          <w:u w:val="none"/>
        </w:rPr>
        <w:t>, 2015]</w:t>
      </w:r>
    </w:p>
    <w:p w:rsidR="00874800" w:rsidRDefault="00874800" w:rsidP="00874800">
      <w:pPr>
        <w:spacing w:after="0" w:line="240" w:lineRule="auto"/>
        <w:ind w:left="2160" w:firstLine="720"/>
        <w:jc w:val="both"/>
        <w:rPr>
          <w:rStyle w:val="Hyperlink"/>
          <w:rFonts w:ascii="Tahoma" w:hAnsi="Tahoma" w:cs="Tahoma"/>
          <w:b/>
          <w:caps/>
          <w:color w:val="auto"/>
          <w:sz w:val="20"/>
          <w:szCs w:val="20"/>
          <w:u w:val="none"/>
        </w:rPr>
      </w:pPr>
      <w:proofErr w:type="spellStart"/>
      <w:r>
        <w:rPr>
          <w:rStyle w:val="Hyperlink"/>
          <w:rFonts w:ascii="Tahoma" w:hAnsi="Tahoma" w:cs="Tahoma"/>
          <w:color w:val="auto"/>
          <w:sz w:val="20"/>
          <w:szCs w:val="20"/>
          <w:u w:val="none"/>
        </w:rPr>
        <w:t>MiraMed</w:t>
      </w:r>
      <w:proofErr w:type="spellEnd"/>
      <w:r>
        <w:rPr>
          <w:rStyle w:val="Hyperlink"/>
          <w:rFonts w:ascii="Tahoma" w:hAnsi="Tahoma" w:cs="Tahoma"/>
          <w:color w:val="auto"/>
          <w:sz w:val="20"/>
          <w:szCs w:val="20"/>
          <w:u w:val="none"/>
        </w:rPr>
        <w:t xml:space="preserve"> Philippines</w:t>
      </w:r>
    </w:p>
    <w:p w:rsidR="00F01760" w:rsidRDefault="00F01760" w:rsidP="00874800">
      <w:pPr>
        <w:spacing w:after="0" w:line="240" w:lineRule="auto"/>
        <w:ind w:left="2880"/>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 xml:space="preserve">       </w:t>
      </w:r>
      <w:r w:rsidR="00874800">
        <w:rPr>
          <w:rStyle w:val="Hyperlink"/>
          <w:rFonts w:ascii="Tahoma" w:hAnsi="Tahoma" w:cs="Tahoma"/>
          <w:color w:val="auto"/>
          <w:sz w:val="20"/>
          <w:szCs w:val="20"/>
          <w:u w:val="none"/>
        </w:rPr>
        <w:t xml:space="preserve">One Corporate </w:t>
      </w:r>
      <w:proofErr w:type="spellStart"/>
      <w:r w:rsidR="00874800">
        <w:rPr>
          <w:rStyle w:val="Hyperlink"/>
          <w:rFonts w:ascii="Tahoma" w:hAnsi="Tahoma" w:cs="Tahoma"/>
          <w:color w:val="auto"/>
          <w:sz w:val="20"/>
          <w:szCs w:val="20"/>
          <w:u w:val="none"/>
        </w:rPr>
        <w:t>Center</w:t>
      </w:r>
      <w:proofErr w:type="spellEnd"/>
      <w:r w:rsidR="00874800">
        <w:rPr>
          <w:rStyle w:val="Hyperlink"/>
          <w:rFonts w:ascii="Tahoma" w:hAnsi="Tahoma" w:cs="Tahoma"/>
          <w:color w:val="auto"/>
          <w:sz w:val="20"/>
          <w:szCs w:val="20"/>
          <w:u w:val="none"/>
        </w:rPr>
        <w:t xml:space="preserve">, </w:t>
      </w:r>
      <w:proofErr w:type="spellStart"/>
      <w:r w:rsidR="00874800">
        <w:rPr>
          <w:rStyle w:val="Hyperlink"/>
          <w:rFonts w:ascii="Tahoma" w:hAnsi="Tahoma" w:cs="Tahoma"/>
          <w:color w:val="auto"/>
          <w:sz w:val="20"/>
          <w:szCs w:val="20"/>
          <w:u w:val="none"/>
        </w:rPr>
        <w:t>J.Vargas</w:t>
      </w:r>
      <w:proofErr w:type="spellEnd"/>
      <w:r w:rsidR="00874800">
        <w:rPr>
          <w:rStyle w:val="Hyperlink"/>
          <w:rFonts w:ascii="Tahoma" w:hAnsi="Tahoma" w:cs="Tahoma"/>
          <w:color w:val="auto"/>
          <w:sz w:val="20"/>
          <w:szCs w:val="20"/>
          <w:u w:val="none"/>
        </w:rPr>
        <w:t xml:space="preserve"> Cor. </w:t>
      </w:r>
      <w:proofErr w:type="spellStart"/>
      <w:r w:rsidR="00874800">
        <w:rPr>
          <w:rStyle w:val="Hyperlink"/>
          <w:rFonts w:ascii="Tahoma" w:hAnsi="Tahoma" w:cs="Tahoma"/>
          <w:color w:val="auto"/>
          <w:sz w:val="20"/>
          <w:szCs w:val="20"/>
          <w:u w:val="none"/>
        </w:rPr>
        <w:t>Meralco</w:t>
      </w:r>
      <w:proofErr w:type="spellEnd"/>
      <w:r w:rsidR="00874800">
        <w:rPr>
          <w:rStyle w:val="Hyperlink"/>
          <w:rFonts w:ascii="Tahoma" w:hAnsi="Tahoma" w:cs="Tahoma"/>
          <w:color w:val="auto"/>
          <w:sz w:val="20"/>
          <w:szCs w:val="20"/>
          <w:u w:val="none"/>
        </w:rPr>
        <w:t xml:space="preserve"> Ave, </w:t>
      </w:r>
      <w:proofErr w:type="spellStart"/>
      <w:r w:rsidR="00874800">
        <w:rPr>
          <w:rStyle w:val="Hyperlink"/>
          <w:rFonts w:ascii="Tahoma" w:hAnsi="Tahoma" w:cs="Tahoma"/>
          <w:color w:val="auto"/>
          <w:sz w:val="20"/>
          <w:szCs w:val="20"/>
          <w:u w:val="none"/>
        </w:rPr>
        <w:t>Ortigas</w:t>
      </w:r>
      <w:proofErr w:type="spellEnd"/>
      <w:r w:rsidR="00874800">
        <w:rPr>
          <w:rStyle w:val="Hyperlink"/>
          <w:rFonts w:ascii="Tahoma" w:hAnsi="Tahoma" w:cs="Tahoma"/>
          <w:color w:val="auto"/>
          <w:sz w:val="20"/>
          <w:szCs w:val="20"/>
          <w:u w:val="none"/>
        </w:rPr>
        <w:t xml:space="preserve"> </w:t>
      </w:r>
      <w:proofErr w:type="spellStart"/>
      <w:r w:rsidR="00874800">
        <w:rPr>
          <w:rStyle w:val="Hyperlink"/>
          <w:rFonts w:ascii="Tahoma" w:hAnsi="Tahoma" w:cs="Tahoma"/>
          <w:color w:val="auto"/>
          <w:sz w:val="20"/>
          <w:szCs w:val="20"/>
          <w:u w:val="none"/>
        </w:rPr>
        <w:t>Center</w:t>
      </w:r>
      <w:proofErr w:type="spellEnd"/>
      <w:r w:rsidR="00874800">
        <w:rPr>
          <w:rStyle w:val="Hyperlink"/>
          <w:rFonts w:ascii="Tahoma" w:hAnsi="Tahoma" w:cs="Tahoma"/>
          <w:color w:val="auto"/>
          <w:sz w:val="20"/>
          <w:szCs w:val="20"/>
          <w:u w:val="none"/>
        </w:rPr>
        <w:t xml:space="preserve">, Pasig </w:t>
      </w:r>
      <w:r>
        <w:rPr>
          <w:rStyle w:val="Hyperlink"/>
          <w:rFonts w:ascii="Tahoma" w:hAnsi="Tahoma" w:cs="Tahoma"/>
          <w:color w:val="auto"/>
          <w:sz w:val="20"/>
          <w:szCs w:val="20"/>
          <w:u w:val="none"/>
        </w:rPr>
        <w:t xml:space="preserve">     </w:t>
      </w:r>
    </w:p>
    <w:p w:rsidR="00874800" w:rsidRDefault="00F01760" w:rsidP="00874800">
      <w:pPr>
        <w:spacing w:after="0" w:line="240" w:lineRule="auto"/>
        <w:ind w:left="2880"/>
        <w:jc w:val="both"/>
        <w:rPr>
          <w:rStyle w:val="Hyperlink"/>
          <w:rFonts w:ascii="Tahoma" w:hAnsi="Tahoma" w:cs="Tahoma"/>
          <w:b/>
          <w:caps/>
          <w:color w:val="auto"/>
          <w:sz w:val="20"/>
          <w:szCs w:val="20"/>
          <w:u w:val="none"/>
        </w:rPr>
      </w:pPr>
      <w:r>
        <w:rPr>
          <w:rStyle w:val="Hyperlink"/>
          <w:rFonts w:ascii="Tahoma" w:hAnsi="Tahoma" w:cs="Tahoma"/>
          <w:color w:val="auto"/>
          <w:sz w:val="20"/>
          <w:szCs w:val="20"/>
          <w:u w:val="none"/>
        </w:rPr>
        <w:t xml:space="preserve">        </w:t>
      </w:r>
      <w:r w:rsidR="00874800">
        <w:rPr>
          <w:rStyle w:val="Hyperlink"/>
          <w:rFonts w:ascii="Tahoma" w:hAnsi="Tahoma" w:cs="Tahoma"/>
          <w:color w:val="auto"/>
          <w:sz w:val="20"/>
          <w:szCs w:val="20"/>
          <w:u w:val="none"/>
        </w:rPr>
        <w:t>City, Philippines</w:t>
      </w:r>
    </w:p>
    <w:p w:rsidR="00874800" w:rsidRDefault="00874800" w:rsidP="00874800">
      <w:pPr>
        <w:spacing w:after="0" w:line="240" w:lineRule="auto"/>
        <w:jc w:val="both"/>
      </w:pPr>
    </w:p>
    <w:p w:rsidR="00874800" w:rsidRDefault="00874800" w:rsidP="00874800">
      <w:pPr>
        <w:pStyle w:val="ListParagraph"/>
        <w:numPr>
          <w:ilvl w:val="0"/>
          <w:numId w:val="3"/>
        </w:numPr>
        <w:spacing w:after="0" w:line="240" w:lineRule="auto"/>
        <w:jc w:val="both"/>
        <w:rPr>
          <w:rStyle w:val="Hyperlink"/>
          <w:color w:val="auto"/>
          <w:u w:val="none"/>
        </w:rPr>
      </w:pPr>
      <w:r>
        <w:rPr>
          <w:rStyle w:val="Hyperlink"/>
          <w:rFonts w:ascii="Tahoma" w:hAnsi="Tahoma" w:cs="Tahoma"/>
          <w:color w:val="auto"/>
          <w:sz w:val="20"/>
          <w:szCs w:val="20"/>
          <w:u w:val="none"/>
        </w:rPr>
        <w:t>Possesses knowledge of utmost quality related to medical coding methods and guidelines including ICD 9 CM, ICD 10 CM</w:t>
      </w:r>
      <w:r w:rsidR="00CC76E1">
        <w:rPr>
          <w:rStyle w:val="Hyperlink"/>
          <w:rFonts w:ascii="Tahoma" w:hAnsi="Tahoma" w:cs="Tahoma"/>
          <w:color w:val="auto"/>
          <w:sz w:val="20"/>
          <w:szCs w:val="20"/>
          <w:u w:val="none"/>
        </w:rPr>
        <w:t>, HCPCS</w:t>
      </w:r>
      <w:r>
        <w:rPr>
          <w:rStyle w:val="Hyperlink"/>
          <w:rFonts w:ascii="Tahoma" w:hAnsi="Tahoma" w:cs="Tahoma"/>
          <w:color w:val="auto"/>
          <w:sz w:val="20"/>
          <w:szCs w:val="20"/>
          <w:u w:val="none"/>
        </w:rPr>
        <w:t xml:space="preserve"> and CPT 4. </w:t>
      </w:r>
    </w:p>
    <w:p w:rsidR="00874800" w:rsidRDefault="00874800" w:rsidP="00874800">
      <w:pPr>
        <w:pStyle w:val="ListParagraph"/>
        <w:numPr>
          <w:ilvl w:val="0"/>
          <w:numId w:val="3"/>
        </w:numPr>
        <w:spacing w:after="0" w:line="240" w:lineRule="auto"/>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Proficient skills in the execution of facility and physician coding including Emergency, Observation, Trauma Management.</w:t>
      </w:r>
    </w:p>
    <w:p w:rsidR="00874800" w:rsidRDefault="00874800" w:rsidP="00874800">
      <w:pPr>
        <w:pStyle w:val="ListParagraph"/>
        <w:numPr>
          <w:ilvl w:val="0"/>
          <w:numId w:val="3"/>
        </w:numPr>
        <w:spacing w:after="0" w:line="240" w:lineRule="auto"/>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Reviews and screens the entire record of the patient’s medical conditions and treatments and translate it into a series of code numbers in timely and accurate manner for optimum reimbursement.</w:t>
      </w:r>
    </w:p>
    <w:p w:rsidR="00874800" w:rsidRDefault="00874800" w:rsidP="00874800">
      <w:pPr>
        <w:pStyle w:val="ListParagraph"/>
        <w:numPr>
          <w:ilvl w:val="0"/>
          <w:numId w:val="3"/>
        </w:numPr>
        <w:spacing w:after="0" w:line="240" w:lineRule="auto"/>
        <w:jc w:val="both"/>
        <w:rPr>
          <w:rStyle w:val="Hyperlink"/>
          <w:rFonts w:ascii="Tahoma" w:hAnsi="Tahoma" w:cs="Tahoma"/>
          <w:color w:val="auto"/>
          <w:sz w:val="20"/>
          <w:szCs w:val="20"/>
          <w:u w:val="none"/>
        </w:rPr>
      </w:pPr>
      <w:r>
        <w:rPr>
          <w:rFonts w:ascii="Tahoma" w:hAnsi="Tahoma" w:cs="Tahoma"/>
          <w:sz w:val="20"/>
          <w:szCs w:val="20"/>
          <w:shd w:val="clear" w:color="auto" w:fill="FFFFFF"/>
        </w:rPr>
        <w:t>Processes medical records up to 100-150 claims daily while maintaining 95% accuracy and achieving productivity goals.</w:t>
      </w:r>
      <w:r>
        <w:rPr>
          <w:rFonts w:ascii="Tahoma" w:hAnsi="Tahoma" w:cs="Tahoma"/>
          <w:sz w:val="20"/>
          <w:szCs w:val="20"/>
        </w:rPr>
        <w:t xml:space="preserve"> </w:t>
      </w:r>
    </w:p>
    <w:p w:rsidR="00874800" w:rsidRDefault="00874800" w:rsidP="00874800">
      <w:pPr>
        <w:pStyle w:val="ListParagraph"/>
        <w:numPr>
          <w:ilvl w:val="0"/>
          <w:numId w:val="3"/>
        </w:numPr>
        <w:spacing w:after="0" w:line="240" w:lineRule="auto"/>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Performs peer review/audits and provides feedback to prevent repeated coding errors.</w:t>
      </w:r>
    </w:p>
    <w:p w:rsidR="00874800" w:rsidRDefault="00874800" w:rsidP="00874800">
      <w:pPr>
        <w:pStyle w:val="ListParagraph"/>
        <w:numPr>
          <w:ilvl w:val="0"/>
          <w:numId w:val="3"/>
        </w:numPr>
        <w:spacing w:after="0" w:line="240" w:lineRule="auto"/>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Maintains strict confidentiality of patient’s health record.</w:t>
      </w:r>
    </w:p>
    <w:p w:rsidR="00874800" w:rsidRDefault="00874800" w:rsidP="00874800">
      <w:pPr>
        <w:pStyle w:val="ListParagraph"/>
        <w:numPr>
          <w:ilvl w:val="0"/>
          <w:numId w:val="3"/>
        </w:numPr>
        <w:spacing w:after="0" w:line="240" w:lineRule="auto"/>
        <w:jc w:val="both"/>
      </w:pPr>
      <w:r>
        <w:rPr>
          <w:rStyle w:val="Hyperlink"/>
          <w:rFonts w:ascii="Tahoma" w:hAnsi="Tahoma" w:cs="Tahoma"/>
          <w:color w:val="auto"/>
          <w:sz w:val="20"/>
          <w:szCs w:val="20"/>
          <w:u w:val="none"/>
        </w:rPr>
        <w:t>Communicates feedbacks to colleagues on coding issues and changes to keep up with current coding instructions</w:t>
      </w:r>
      <w:r>
        <w:rPr>
          <w:rFonts w:ascii="Tahoma" w:hAnsi="Tahoma" w:cs="Tahoma"/>
          <w:sz w:val="20"/>
          <w:szCs w:val="20"/>
          <w:shd w:val="clear" w:color="auto" w:fill="EEEEEE"/>
        </w:rPr>
        <w:t>.</w:t>
      </w:r>
    </w:p>
    <w:p w:rsidR="00874800" w:rsidRDefault="00874800" w:rsidP="00874800">
      <w:pPr>
        <w:pStyle w:val="ListParagraph"/>
        <w:spacing w:after="0" w:line="240" w:lineRule="auto"/>
        <w:ind w:left="3600"/>
        <w:jc w:val="both"/>
        <w:rPr>
          <w:rStyle w:val="Hyperlink"/>
          <w:color w:val="auto"/>
          <w:u w:val="none"/>
        </w:rPr>
      </w:pPr>
    </w:p>
    <w:p w:rsidR="00874800" w:rsidRDefault="00375D06" w:rsidP="00874800">
      <w:pPr>
        <w:spacing w:after="0" w:line="240" w:lineRule="auto"/>
        <w:ind w:left="2160" w:firstLine="720"/>
        <w:jc w:val="both"/>
        <w:rPr>
          <w:rStyle w:val="Hyperlink"/>
          <w:rFonts w:ascii="Tahoma" w:hAnsi="Tahoma" w:cs="Tahoma"/>
          <w:b/>
          <w:caps/>
          <w:color w:val="auto"/>
          <w:sz w:val="20"/>
          <w:szCs w:val="20"/>
          <w:u w:val="none"/>
        </w:rPr>
      </w:pPr>
      <w:r>
        <w:rPr>
          <w:rStyle w:val="Hyperlink"/>
          <w:rFonts w:ascii="Tahoma" w:hAnsi="Tahoma" w:cs="Tahoma"/>
          <w:color w:val="auto"/>
          <w:sz w:val="20"/>
          <w:szCs w:val="20"/>
          <w:u w:val="none"/>
        </w:rPr>
        <w:t>Staff</w:t>
      </w:r>
      <w:r w:rsidR="00F01760">
        <w:rPr>
          <w:rStyle w:val="Hyperlink"/>
          <w:rFonts w:ascii="Tahoma" w:hAnsi="Tahoma" w:cs="Tahoma"/>
          <w:color w:val="auto"/>
          <w:sz w:val="20"/>
          <w:szCs w:val="20"/>
          <w:u w:val="none"/>
        </w:rPr>
        <w:t xml:space="preserve"> Nurse</w:t>
      </w:r>
      <w:r w:rsidR="00F01760">
        <w:rPr>
          <w:rStyle w:val="Hyperlink"/>
          <w:rFonts w:ascii="Tahoma" w:hAnsi="Tahoma" w:cs="Tahoma"/>
          <w:color w:val="auto"/>
          <w:sz w:val="20"/>
          <w:szCs w:val="20"/>
          <w:u w:val="none"/>
        </w:rPr>
        <w:tab/>
      </w:r>
      <w:r w:rsidR="00F01760">
        <w:rPr>
          <w:rStyle w:val="Hyperlink"/>
          <w:rFonts w:ascii="Tahoma" w:hAnsi="Tahoma" w:cs="Tahoma"/>
          <w:color w:val="auto"/>
          <w:sz w:val="20"/>
          <w:szCs w:val="20"/>
          <w:u w:val="none"/>
        </w:rPr>
        <w:tab/>
      </w:r>
      <w:r w:rsidR="00874800">
        <w:rPr>
          <w:rStyle w:val="Hyperlink"/>
          <w:rFonts w:ascii="Tahoma" w:hAnsi="Tahoma" w:cs="Tahoma"/>
          <w:color w:val="auto"/>
          <w:sz w:val="20"/>
          <w:szCs w:val="20"/>
          <w:u w:val="none"/>
        </w:rPr>
        <w:t>[February 14, 2011 – February 13, 2012]</w:t>
      </w:r>
    </w:p>
    <w:p w:rsidR="00874800" w:rsidRDefault="00874800" w:rsidP="00874800">
      <w:pPr>
        <w:spacing w:after="0" w:line="240" w:lineRule="auto"/>
        <w:ind w:left="2160" w:firstLine="720"/>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“Registered Nurses for Health Enhancement and Local Service”</w:t>
      </w:r>
    </w:p>
    <w:p w:rsidR="00874800" w:rsidRDefault="00874800" w:rsidP="00874800">
      <w:pPr>
        <w:spacing w:after="0" w:line="240" w:lineRule="auto"/>
        <w:ind w:left="2160" w:firstLine="720"/>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Department of Health, Department of Social Welfare and Development</w:t>
      </w:r>
    </w:p>
    <w:p w:rsidR="00CC76E1" w:rsidRDefault="00CC76E1" w:rsidP="00CC76E1">
      <w:pPr>
        <w:spacing w:after="0" w:line="240" w:lineRule="auto"/>
        <w:jc w:val="both"/>
      </w:pPr>
      <w:r>
        <w:rPr>
          <w:rStyle w:val="Hyperlink"/>
          <w:rFonts w:ascii="Tahoma" w:hAnsi="Tahoma" w:cs="Tahoma"/>
          <w:color w:val="auto"/>
          <w:sz w:val="20"/>
          <w:szCs w:val="20"/>
          <w:u w:val="none"/>
        </w:rPr>
        <w:t xml:space="preserve">                                                    </w:t>
      </w:r>
      <w:proofErr w:type="spellStart"/>
      <w:r w:rsidR="00874800">
        <w:rPr>
          <w:rStyle w:val="Hyperlink"/>
          <w:rFonts w:ascii="Tahoma" w:hAnsi="Tahoma" w:cs="Tahoma"/>
          <w:color w:val="auto"/>
          <w:sz w:val="20"/>
          <w:szCs w:val="20"/>
          <w:u w:val="none"/>
        </w:rPr>
        <w:t>Tuguegarao</w:t>
      </w:r>
      <w:proofErr w:type="spellEnd"/>
      <w:r w:rsidR="00874800">
        <w:rPr>
          <w:rStyle w:val="Hyperlink"/>
          <w:rFonts w:ascii="Tahoma" w:hAnsi="Tahoma" w:cs="Tahoma"/>
          <w:color w:val="auto"/>
          <w:sz w:val="20"/>
          <w:szCs w:val="20"/>
          <w:u w:val="none"/>
        </w:rPr>
        <w:t xml:space="preserve"> City, Cagayan Valley</w:t>
      </w:r>
      <w:r>
        <w:rPr>
          <w:rStyle w:val="Hyperlink"/>
          <w:rFonts w:ascii="Tahoma" w:hAnsi="Tahoma" w:cs="Tahoma"/>
          <w:color w:val="auto"/>
          <w:sz w:val="20"/>
          <w:szCs w:val="20"/>
          <w:u w:val="none"/>
        </w:rPr>
        <w:t>, Philippines</w:t>
      </w:r>
      <w:r>
        <w:rPr>
          <w:rStyle w:val="Hyperlink"/>
          <w:rFonts w:ascii="Tahoma" w:hAnsi="Tahoma" w:cs="Tahoma"/>
          <w:b/>
          <w:caps/>
          <w:color w:val="auto"/>
          <w:sz w:val="20"/>
          <w:szCs w:val="20"/>
          <w:u w:val="none"/>
        </w:rPr>
        <w:t xml:space="preserve"> </w:t>
      </w:r>
    </w:p>
    <w:p w:rsidR="00874800" w:rsidRPr="00CC76E1" w:rsidRDefault="00874800" w:rsidP="00CC76E1">
      <w:pPr>
        <w:spacing w:after="0" w:line="240" w:lineRule="auto"/>
        <w:ind w:left="2880"/>
        <w:jc w:val="both"/>
        <w:rPr>
          <w:rStyle w:val="Hyperlink"/>
          <w:rFonts w:ascii="Tahoma" w:hAnsi="Tahoma" w:cs="Tahoma"/>
          <w:b/>
          <w:caps/>
          <w:color w:val="auto"/>
          <w:sz w:val="20"/>
          <w:szCs w:val="20"/>
          <w:u w:val="none"/>
        </w:rPr>
      </w:pPr>
    </w:p>
    <w:p w:rsidR="00874800" w:rsidRDefault="00874800" w:rsidP="00874800">
      <w:pPr>
        <w:pStyle w:val="ListParagraph"/>
        <w:numPr>
          <w:ilvl w:val="0"/>
          <w:numId w:val="4"/>
        </w:numPr>
        <w:tabs>
          <w:tab w:val="left" w:pos="4111"/>
        </w:tabs>
        <w:spacing w:after="0" w:line="240" w:lineRule="auto"/>
        <w:ind w:left="3402" w:hanging="284"/>
        <w:jc w:val="both"/>
        <w:rPr>
          <w:rStyle w:val="Hyperlink"/>
          <w:rFonts w:ascii="Tahoma" w:hAnsi="Tahoma" w:cs="Tahoma"/>
          <w:color w:val="auto"/>
          <w:sz w:val="20"/>
          <w:szCs w:val="20"/>
          <w:u w:val="none"/>
        </w:rPr>
      </w:pPr>
      <w:r>
        <w:rPr>
          <w:rStyle w:val="Hyperlink"/>
          <w:rFonts w:ascii="Tahoma" w:hAnsi="Tahoma" w:cs="Tahoma"/>
          <w:color w:val="auto"/>
          <w:sz w:val="20"/>
          <w:szCs w:val="20"/>
          <w:u w:val="none"/>
        </w:rPr>
        <w:t>Participates in the implementation of various programs and activities related to Maternal, Neonatal and Child Health and Nutrition (Pre and Post Natal Care, Family Planning, Expanded Program for Immunization and Nutrition)</w:t>
      </w:r>
    </w:p>
    <w:p w:rsidR="00874800" w:rsidRDefault="00874800" w:rsidP="00874800">
      <w:pPr>
        <w:pStyle w:val="ListParagraph"/>
        <w:numPr>
          <w:ilvl w:val="0"/>
          <w:numId w:val="4"/>
        </w:numPr>
        <w:spacing w:line="240" w:lineRule="auto"/>
        <w:ind w:left="3402" w:hanging="284"/>
        <w:jc w:val="both"/>
      </w:pPr>
      <w:r>
        <w:rPr>
          <w:rFonts w:ascii="Tahoma" w:hAnsi="Tahoma" w:cs="Tahoma"/>
          <w:sz w:val="20"/>
          <w:szCs w:val="20"/>
        </w:rPr>
        <w:t>Assesses patient status and notify physicians of clinical changes</w:t>
      </w:r>
    </w:p>
    <w:p w:rsidR="00874800" w:rsidRDefault="00874800" w:rsidP="00874800">
      <w:pPr>
        <w:pStyle w:val="ListParagraph"/>
        <w:numPr>
          <w:ilvl w:val="0"/>
          <w:numId w:val="4"/>
        </w:numPr>
        <w:spacing w:line="240" w:lineRule="auto"/>
        <w:ind w:left="3402" w:hanging="284"/>
        <w:jc w:val="both"/>
        <w:rPr>
          <w:rFonts w:ascii="Tahoma" w:hAnsi="Tahoma" w:cs="Tahoma"/>
          <w:sz w:val="20"/>
          <w:szCs w:val="20"/>
        </w:rPr>
      </w:pPr>
      <w:r>
        <w:rPr>
          <w:rFonts w:ascii="Tahoma" w:eastAsia="Times New Roman" w:hAnsi="Tahoma" w:cs="Tahoma"/>
          <w:sz w:val="20"/>
          <w:szCs w:val="20"/>
          <w:lang w:eastAsia="en-SG"/>
        </w:rPr>
        <w:t>Identifies patient’s need and determines priority of patient care</w:t>
      </w:r>
    </w:p>
    <w:p w:rsidR="00874800" w:rsidRDefault="00874800" w:rsidP="00874800">
      <w:pPr>
        <w:pStyle w:val="ListParagraph"/>
        <w:numPr>
          <w:ilvl w:val="0"/>
          <w:numId w:val="4"/>
        </w:numPr>
        <w:spacing w:after="0" w:line="240" w:lineRule="auto"/>
        <w:ind w:left="3402" w:hanging="284"/>
        <w:jc w:val="both"/>
        <w:rPr>
          <w:rFonts w:ascii="Tahoma" w:hAnsi="Tahoma" w:cs="Tahoma"/>
          <w:sz w:val="20"/>
          <w:szCs w:val="20"/>
        </w:rPr>
      </w:pPr>
      <w:r>
        <w:rPr>
          <w:rFonts w:ascii="Tahoma" w:hAnsi="Tahoma" w:cs="Tahoma"/>
          <w:sz w:val="20"/>
          <w:szCs w:val="20"/>
        </w:rPr>
        <w:t>Renders nursing care activities during patient’s hospital stay</w:t>
      </w:r>
    </w:p>
    <w:p w:rsidR="00874800" w:rsidRDefault="00874800" w:rsidP="00874800">
      <w:pPr>
        <w:pStyle w:val="ListParagraph"/>
        <w:numPr>
          <w:ilvl w:val="0"/>
          <w:numId w:val="4"/>
        </w:numPr>
        <w:shd w:val="clear" w:color="auto" w:fill="FFFFFF"/>
        <w:spacing w:after="0" w:line="240" w:lineRule="auto"/>
        <w:ind w:left="3402" w:hanging="284"/>
        <w:jc w:val="both"/>
        <w:textAlignment w:val="baseline"/>
        <w:rPr>
          <w:rFonts w:ascii="Tahoma" w:hAnsi="Tahoma" w:cs="Tahoma"/>
          <w:sz w:val="20"/>
          <w:szCs w:val="20"/>
        </w:rPr>
      </w:pPr>
      <w:r>
        <w:rPr>
          <w:rFonts w:ascii="Tahoma" w:hAnsi="Tahoma" w:cs="Tahoma"/>
          <w:sz w:val="20"/>
          <w:szCs w:val="20"/>
          <w:lang w:val="en-PH"/>
        </w:rPr>
        <w:t>Performs basic nursing skills such as intravenous insertion, urinary catheter insertion and nasogastric tube feedings</w:t>
      </w:r>
    </w:p>
    <w:p w:rsidR="00874800" w:rsidRDefault="00874800" w:rsidP="00874800">
      <w:pPr>
        <w:pStyle w:val="ListParagraph"/>
        <w:numPr>
          <w:ilvl w:val="0"/>
          <w:numId w:val="4"/>
        </w:numPr>
        <w:spacing w:after="0" w:line="240" w:lineRule="auto"/>
        <w:ind w:left="3402" w:hanging="284"/>
        <w:jc w:val="both"/>
        <w:rPr>
          <w:rFonts w:ascii="Tahoma" w:hAnsi="Tahoma" w:cs="Tahoma"/>
          <w:sz w:val="20"/>
          <w:szCs w:val="20"/>
        </w:rPr>
      </w:pPr>
      <w:r>
        <w:rPr>
          <w:rFonts w:ascii="Tahoma" w:eastAsia="Times New Roman" w:hAnsi="Tahoma" w:cs="Tahoma"/>
          <w:sz w:val="20"/>
          <w:szCs w:val="20"/>
          <w:lang w:eastAsia="en-SG"/>
        </w:rPr>
        <w:t>Ensures the correct administration of medications, including injections and monitoring the results of treatment</w:t>
      </w:r>
    </w:p>
    <w:p w:rsidR="00874800" w:rsidRDefault="00874800" w:rsidP="00874800">
      <w:pPr>
        <w:pStyle w:val="ListParagraph"/>
        <w:numPr>
          <w:ilvl w:val="0"/>
          <w:numId w:val="4"/>
        </w:numPr>
        <w:shd w:val="clear" w:color="auto" w:fill="FFFFFF"/>
        <w:spacing w:after="0" w:line="240" w:lineRule="auto"/>
        <w:ind w:left="3402" w:hanging="284"/>
        <w:jc w:val="both"/>
        <w:textAlignment w:val="baseline"/>
        <w:rPr>
          <w:rFonts w:ascii="Tahoma" w:hAnsi="Tahoma" w:cs="Tahoma"/>
          <w:sz w:val="20"/>
          <w:szCs w:val="20"/>
        </w:rPr>
      </w:pPr>
      <w:r>
        <w:rPr>
          <w:rFonts w:ascii="Tahoma" w:hAnsi="Tahoma" w:cs="Tahoma"/>
          <w:sz w:val="20"/>
          <w:szCs w:val="20"/>
        </w:rPr>
        <w:t>Ensures that charts of all the patients are accurate and up to date and maintains confidentiality on patients records</w:t>
      </w:r>
    </w:p>
    <w:p w:rsidR="00874800" w:rsidRDefault="00874800" w:rsidP="00874800">
      <w:pPr>
        <w:pStyle w:val="ListParagraph"/>
        <w:numPr>
          <w:ilvl w:val="0"/>
          <w:numId w:val="4"/>
        </w:numPr>
        <w:tabs>
          <w:tab w:val="left" w:pos="4111"/>
        </w:tabs>
        <w:spacing w:after="0" w:line="240" w:lineRule="auto"/>
        <w:ind w:left="3402" w:hanging="284"/>
        <w:jc w:val="both"/>
        <w:rPr>
          <w:rFonts w:ascii="Tahoma" w:hAnsi="Tahoma" w:cs="Tahoma"/>
          <w:sz w:val="20"/>
          <w:szCs w:val="20"/>
        </w:rPr>
      </w:pPr>
      <w:r>
        <w:rPr>
          <w:rStyle w:val="Hyperlink"/>
          <w:rFonts w:ascii="Tahoma" w:hAnsi="Tahoma" w:cs="Tahoma"/>
          <w:color w:val="auto"/>
          <w:sz w:val="20"/>
          <w:szCs w:val="20"/>
          <w:u w:val="none"/>
        </w:rPr>
        <w:t xml:space="preserve">Conducts health education to </w:t>
      </w:r>
      <w:r>
        <w:rPr>
          <w:rFonts w:ascii="Tahoma" w:hAnsi="Tahoma" w:cs="Tahoma"/>
          <w:sz w:val="20"/>
          <w:szCs w:val="20"/>
        </w:rPr>
        <w:t>patients and family members</w:t>
      </w:r>
    </w:p>
    <w:p w:rsidR="00874800" w:rsidRDefault="00874800" w:rsidP="00874800">
      <w:pPr>
        <w:pStyle w:val="NormalWeb"/>
        <w:shd w:val="clear" w:color="auto" w:fill="FFFFFF"/>
        <w:spacing w:before="0" w:beforeAutospacing="0" w:after="0" w:afterAutospacing="0"/>
        <w:jc w:val="both"/>
        <w:textAlignment w:val="baseline"/>
        <w:rPr>
          <w:rFonts w:ascii="Tahoma" w:hAnsi="Tahoma" w:cs="Tahoma"/>
          <w:sz w:val="20"/>
          <w:szCs w:val="20"/>
        </w:rPr>
      </w:pPr>
    </w:p>
    <w:p w:rsidR="00874800" w:rsidRDefault="00874800" w:rsidP="00874800">
      <w:pPr>
        <w:spacing w:after="0" w:line="240" w:lineRule="auto"/>
        <w:ind w:left="2160" w:firstLine="720"/>
        <w:rPr>
          <w:rStyle w:val="Hyperlink"/>
          <w:color w:val="auto"/>
          <w:u w:val="none"/>
        </w:rPr>
      </w:pPr>
      <w:r>
        <w:rPr>
          <w:rStyle w:val="Hyperlink"/>
          <w:rFonts w:ascii="Tahoma" w:hAnsi="Tahoma" w:cs="Tahoma"/>
          <w:color w:val="auto"/>
          <w:sz w:val="20"/>
          <w:szCs w:val="20"/>
          <w:u w:val="none"/>
        </w:rPr>
        <w:t>Staff Nurse</w:t>
      </w:r>
      <w:r>
        <w:rPr>
          <w:rStyle w:val="Hyperlink"/>
          <w:rFonts w:ascii="Tahoma" w:hAnsi="Tahoma" w:cs="Tahoma"/>
          <w:b/>
          <w:color w:val="auto"/>
          <w:sz w:val="20"/>
          <w:szCs w:val="20"/>
          <w:u w:val="none"/>
        </w:rPr>
        <w:tab/>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r>
      <w:r>
        <w:rPr>
          <w:rStyle w:val="Hyperlink"/>
          <w:rFonts w:ascii="Tahoma" w:hAnsi="Tahoma" w:cs="Tahoma"/>
          <w:color w:val="auto"/>
          <w:sz w:val="20"/>
          <w:szCs w:val="20"/>
          <w:u w:val="none"/>
        </w:rPr>
        <w:tab/>
        <w:t>[July 7, 2010- January 12, 2011]</w:t>
      </w:r>
    </w:p>
    <w:p w:rsidR="00874800" w:rsidRDefault="00874800" w:rsidP="00874800">
      <w:pPr>
        <w:spacing w:after="0" w:line="240" w:lineRule="auto"/>
        <w:ind w:left="3119"/>
        <w:rPr>
          <w:rStyle w:val="Hyperlink"/>
          <w:rFonts w:ascii="Tahoma" w:hAnsi="Tahoma" w:cs="Tahoma"/>
          <w:color w:val="auto"/>
          <w:sz w:val="20"/>
          <w:szCs w:val="20"/>
          <w:u w:val="none"/>
        </w:rPr>
      </w:pPr>
      <w:r>
        <w:rPr>
          <w:rStyle w:val="Hyperlink"/>
          <w:rFonts w:ascii="Tahoma" w:hAnsi="Tahoma" w:cs="Tahoma"/>
          <w:color w:val="auto"/>
          <w:sz w:val="20"/>
          <w:szCs w:val="20"/>
          <w:u w:val="none"/>
        </w:rPr>
        <w:t xml:space="preserve">Cagayan Valley Medical </w:t>
      </w:r>
      <w:proofErr w:type="spellStart"/>
      <w:r>
        <w:rPr>
          <w:rStyle w:val="Hyperlink"/>
          <w:rFonts w:ascii="Tahoma" w:hAnsi="Tahoma" w:cs="Tahoma"/>
          <w:color w:val="auto"/>
          <w:sz w:val="20"/>
          <w:szCs w:val="20"/>
          <w:u w:val="none"/>
        </w:rPr>
        <w:t>Center</w:t>
      </w:r>
      <w:proofErr w:type="spellEnd"/>
    </w:p>
    <w:p w:rsidR="00874800" w:rsidRPr="00CC76E1" w:rsidRDefault="00874800" w:rsidP="00CC76E1">
      <w:pPr>
        <w:spacing w:after="0" w:line="240" w:lineRule="auto"/>
        <w:ind w:left="3119"/>
        <w:rPr>
          <w:rFonts w:ascii="Tahoma" w:hAnsi="Tahoma" w:cs="Tahoma"/>
          <w:sz w:val="20"/>
          <w:szCs w:val="20"/>
        </w:rPr>
      </w:pPr>
      <w:proofErr w:type="spellStart"/>
      <w:r>
        <w:rPr>
          <w:rStyle w:val="Hyperlink"/>
          <w:rFonts w:ascii="Tahoma" w:hAnsi="Tahoma" w:cs="Tahoma"/>
          <w:color w:val="auto"/>
          <w:sz w:val="20"/>
          <w:szCs w:val="20"/>
          <w:u w:val="none"/>
        </w:rPr>
        <w:t>Carig</w:t>
      </w:r>
      <w:proofErr w:type="spellEnd"/>
      <w:r>
        <w:rPr>
          <w:rStyle w:val="Hyperlink"/>
          <w:rFonts w:ascii="Tahoma" w:hAnsi="Tahoma" w:cs="Tahoma"/>
          <w:color w:val="auto"/>
          <w:sz w:val="20"/>
          <w:szCs w:val="20"/>
          <w:u w:val="none"/>
        </w:rPr>
        <w:t xml:space="preserve"> Sur, </w:t>
      </w:r>
      <w:proofErr w:type="spellStart"/>
      <w:r>
        <w:rPr>
          <w:rStyle w:val="Hyperlink"/>
          <w:rFonts w:ascii="Tahoma" w:hAnsi="Tahoma" w:cs="Tahoma"/>
          <w:color w:val="auto"/>
          <w:sz w:val="20"/>
          <w:szCs w:val="20"/>
          <w:u w:val="none"/>
        </w:rPr>
        <w:t>Tuguegarao</w:t>
      </w:r>
      <w:proofErr w:type="spellEnd"/>
      <w:r>
        <w:rPr>
          <w:rStyle w:val="Hyperlink"/>
          <w:rFonts w:ascii="Tahoma" w:hAnsi="Tahoma" w:cs="Tahoma"/>
          <w:color w:val="auto"/>
          <w:sz w:val="20"/>
          <w:szCs w:val="20"/>
          <w:u w:val="none"/>
        </w:rPr>
        <w:t xml:space="preserve"> City, Cagayan Valley</w:t>
      </w:r>
      <w:r w:rsidR="00CC76E1">
        <w:rPr>
          <w:rStyle w:val="Hyperlink"/>
          <w:rFonts w:ascii="Tahoma" w:hAnsi="Tahoma" w:cs="Tahoma"/>
          <w:color w:val="auto"/>
          <w:sz w:val="20"/>
          <w:szCs w:val="20"/>
          <w:u w:val="none"/>
        </w:rPr>
        <w:t>, Philippines</w:t>
      </w:r>
    </w:p>
    <w:p w:rsidR="00874800" w:rsidRDefault="00874800" w:rsidP="00874800">
      <w:pPr>
        <w:tabs>
          <w:tab w:val="left" w:pos="3402"/>
        </w:tabs>
        <w:spacing w:after="0" w:line="240" w:lineRule="auto"/>
        <w:ind w:left="3544"/>
        <w:rPr>
          <w:rFonts w:ascii="Tahoma" w:hAnsi="Tahoma" w:cs="Tahoma"/>
          <w:sz w:val="20"/>
          <w:szCs w:val="20"/>
          <w:shd w:val="clear" w:color="auto" w:fill="FFFFFF"/>
        </w:rPr>
      </w:pPr>
      <w:r>
        <w:rPr>
          <w:rFonts w:ascii="Tahoma" w:hAnsi="Tahoma" w:cs="Tahoma"/>
          <w:sz w:val="20"/>
          <w:szCs w:val="20"/>
          <w:shd w:val="clear" w:color="auto" w:fill="FFFFFF"/>
        </w:rPr>
        <w:t>Area of Exposures:</w:t>
      </w:r>
    </w:p>
    <w:p w:rsidR="00874800" w:rsidRDefault="00874800" w:rsidP="00874800">
      <w:pPr>
        <w:pStyle w:val="ListParagraph"/>
        <w:numPr>
          <w:ilvl w:val="0"/>
          <w:numId w:val="5"/>
        </w:numPr>
        <w:tabs>
          <w:tab w:val="left" w:pos="4678"/>
        </w:tabs>
        <w:spacing w:after="0" w:line="240" w:lineRule="auto"/>
        <w:ind w:left="3969" w:hanging="283"/>
        <w:rPr>
          <w:rFonts w:ascii="Tahoma" w:hAnsi="Tahoma" w:cs="Tahoma"/>
          <w:sz w:val="20"/>
          <w:szCs w:val="20"/>
        </w:rPr>
      </w:pPr>
      <w:r>
        <w:rPr>
          <w:rFonts w:ascii="Tahoma" w:hAnsi="Tahoma" w:cs="Tahoma"/>
          <w:sz w:val="20"/>
          <w:szCs w:val="20"/>
          <w:shd w:val="clear" w:color="auto" w:fill="FFFFFF"/>
        </w:rPr>
        <w:t>Medical, Surgery/</w:t>
      </w:r>
      <w:proofErr w:type="spellStart"/>
      <w:r>
        <w:rPr>
          <w:rFonts w:ascii="Tahoma" w:hAnsi="Tahoma" w:cs="Tahoma"/>
          <w:sz w:val="20"/>
          <w:szCs w:val="20"/>
          <w:shd w:val="clear" w:color="auto" w:fill="FFFFFF"/>
        </w:rPr>
        <w:t>Orthopedics</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Pediatrics</w:t>
      </w:r>
      <w:proofErr w:type="spellEnd"/>
      <w:r>
        <w:rPr>
          <w:rFonts w:ascii="Tahoma" w:hAnsi="Tahoma" w:cs="Tahoma"/>
          <w:sz w:val="20"/>
          <w:szCs w:val="20"/>
          <w:shd w:val="clear" w:color="auto" w:fill="FFFFFF"/>
        </w:rPr>
        <w:t xml:space="preserve">, Psychiatry, Obstetrics and </w:t>
      </w:r>
      <w:proofErr w:type="spellStart"/>
      <w:r>
        <w:rPr>
          <w:rFonts w:ascii="Tahoma" w:hAnsi="Tahoma" w:cs="Tahoma"/>
          <w:sz w:val="20"/>
          <w:szCs w:val="20"/>
          <w:shd w:val="clear" w:color="auto" w:fill="FFFFFF"/>
        </w:rPr>
        <w:t>Gynecology</w:t>
      </w:r>
      <w:proofErr w:type="spellEnd"/>
      <w:r>
        <w:rPr>
          <w:rFonts w:ascii="Tahoma" w:hAnsi="Tahoma" w:cs="Tahoma"/>
          <w:sz w:val="20"/>
          <w:szCs w:val="20"/>
          <w:shd w:val="clear" w:color="auto" w:fill="FFFFFF"/>
        </w:rPr>
        <w:t xml:space="preserve"> Wards and Out-Patient Department </w:t>
      </w:r>
    </w:p>
    <w:p w:rsidR="00874800" w:rsidRDefault="00874800" w:rsidP="00874800">
      <w:pPr>
        <w:pStyle w:val="ListParagraph"/>
        <w:numPr>
          <w:ilvl w:val="0"/>
          <w:numId w:val="6"/>
        </w:numPr>
        <w:spacing w:after="0" w:line="240" w:lineRule="auto"/>
        <w:ind w:left="4253" w:hanging="284"/>
        <w:jc w:val="both"/>
        <w:rPr>
          <w:rFonts w:ascii="Tahoma" w:hAnsi="Tahoma" w:cs="Tahoma"/>
          <w:sz w:val="20"/>
          <w:szCs w:val="20"/>
          <w:shd w:val="clear" w:color="auto" w:fill="FFFFFF"/>
        </w:rPr>
      </w:pPr>
      <w:r>
        <w:rPr>
          <w:rFonts w:ascii="Tahoma" w:hAnsi="Tahoma" w:cs="Tahoma"/>
          <w:sz w:val="20"/>
          <w:szCs w:val="20"/>
          <w:shd w:val="clear" w:color="auto" w:fill="FFFFFF"/>
        </w:rPr>
        <w:t>Assess patient’s health problems and needs, develop and implement nursing care plans</w:t>
      </w:r>
    </w:p>
    <w:p w:rsidR="00874800" w:rsidRDefault="00874800" w:rsidP="00874800">
      <w:pPr>
        <w:pStyle w:val="ListParagraph"/>
        <w:widowControl w:val="0"/>
        <w:numPr>
          <w:ilvl w:val="0"/>
          <w:numId w:val="6"/>
        </w:numPr>
        <w:autoSpaceDE w:val="0"/>
        <w:autoSpaceDN w:val="0"/>
        <w:adjustRightInd w:val="0"/>
        <w:spacing w:after="0" w:line="240" w:lineRule="auto"/>
        <w:ind w:left="4253" w:hanging="284"/>
        <w:jc w:val="both"/>
        <w:rPr>
          <w:rFonts w:ascii="Tahoma" w:hAnsi="Tahoma" w:cs="Tahoma"/>
          <w:sz w:val="20"/>
          <w:szCs w:val="20"/>
        </w:rPr>
      </w:pPr>
      <w:r>
        <w:rPr>
          <w:rFonts w:ascii="Tahoma" w:hAnsi="Tahoma" w:cs="Tahoma"/>
          <w:sz w:val="20"/>
          <w:szCs w:val="20"/>
        </w:rPr>
        <w:t>Monitors all aspects of patient care, including diet and physical activity</w:t>
      </w:r>
    </w:p>
    <w:p w:rsidR="00874800" w:rsidRDefault="00874800" w:rsidP="00874800">
      <w:pPr>
        <w:pStyle w:val="ListParagraph"/>
        <w:widowControl w:val="0"/>
        <w:numPr>
          <w:ilvl w:val="0"/>
          <w:numId w:val="6"/>
        </w:numPr>
        <w:autoSpaceDE w:val="0"/>
        <w:autoSpaceDN w:val="0"/>
        <w:adjustRightInd w:val="0"/>
        <w:spacing w:after="0" w:line="240" w:lineRule="auto"/>
        <w:ind w:left="4253" w:hanging="284"/>
        <w:jc w:val="both"/>
        <w:rPr>
          <w:rFonts w:ascii="Tahoma" w:hAnsi="Tahoma" w:cs="Tahoma"/>
          <w:sz w:val="20"/>
          <w:szCs w:val="20"/>
        </w:rPr>
      </w:pPr>
      <w:r>
        <w:rPr>
          <w:rFonts w:ascii="Tahoma" w:hAnsi="Tahoma" w:cs="Tahoma"/>
          <w:sz w:val="20"/>
          <w:szCs w:val="20"/>
        </w:rPr>
        <w:t>Administers medications per physicians order</w:t>
      </w:r>
    </w:p>
    <w:p w:rsidR="00874800" w:rsidRDefault="00874800" w:rsidP="00874800">
      <w:pPr>
        <w:pStyle w:val="ListParagraph"/>
        <w:widowControl w:val="0"/>
        <w:numPr>
          <w:ilvl w:val="0"/>
          <w:numId w:val="6"/>
        </w:numPr>
        <w:autoSpaceDE w:val="0"/>
        <w:autoSpaceDN w:val="0"/>
        <w:adjustRightInd w:val="0"/>
        <w:spacing w:line="240" w:lineRule="auto"/>
        <w:ind w:left="4253" w:hanging="284"/>
        <w:jc w:val="both"/>
        <w:rPr>
          <w:rFonts w:ascii="Tahoma" w:hAnsi="Tahoma" w:cs="Tahoma"/>
          <w:sz w:val="20"/>
          <w:szCs w:val="20"/>
        </w:rPr>
      </w:pPr>
      <w:r>
        <w:rPr>
          <w:rFonts w:ascii="Tahoma" w:hAnsi="Tahoma" w:cs="Tahoma"/>
          <w:sz w:val="20"/>
          <w:szCs w:val="20"/>
        </w:rPr>
        <w:t>Maintains accurate, detailed, updated reports and records</w:t>
      </w:r>
    </w:p>
    <w:p w:rsidR="00874800" w:rsidRDefault="00874800" w:rsidP="00874800">
      <w:pPr>
        <w:pStyle w:val="ListParagraph"/>
        <w:widowControl w:val="0"/>
        <w:numPr>
          <w:ilvl w:val="0"/>
          <w:numId w:val="6"/>
        </w:numPr>
        <w:autoSpaceDE w:val="0"/>
        <w:autoSpaceDN w:val="0"/>
        <w:adjustRightInd w:val="0"/>
        <w:spacing w:after="0" w:line="240" w:lineRule="auto"/>
        <w:ind w:left="4253" w:hanging="284"/>
        <w:jc w:val="both"/>
        <w:rPr>
          <w:rFonts w:ascii="Tahoma" w:hAnsi="Tahoma" w:cs="Tahoma"/>
          <w:sz w:val="20"/>
          <w:szCs w:val="20"/>
        </w:rPr>
      </w:pPr>
      <w:r>
        <w:rPr>
          <w:rFonts w:ascii="Tahoma" w:hAnsi="Tahoma" w:cs="Tahoma"/>
          <w:sz w:val="20"/>
          <w:szCs w:val="20"/>
        </w:rPr>
        <w:t>Prepares patients for and assist with examinations and treatments</w:t>
      </w:r>
    </w:p>
    <w:p w:rsidR="00874800" w:rsidRDefault="00874800" w:rsidP="00874800">
      <w:pPr>
        <w:pStyle w:val="ListParagraph"/>
        <w:numPr>
          <w:ilvl w:val="0"/>
          <w:numId w:val="6"/>
        </w:numPr>
        <w:spacing w:line="240" w:lineRule="auto"/>
        <w:ind w:left="4253" w:hanging="284"/>
        <w:jc w:val="both"/>
        <w:rPr>
          <w:rFonts w:ascii="Tahoma" w:hAnsi="Tahoma" w:cs="Tahoma"/>
          <w:sz w:val="20"/>
          <w:szCs w:val="20"/>
        </w:rPr>
      </w:pPr>
      <w:r>
        <w:rPr>
          <w:rFonts w:ascii="Tahoma" w:hAnsi="Tahoma" w:cs="Tahoma"/>
          <w:sz w:val="20"/>
          <w:szCs w:val="20"/>
        </w:rPr>
        <w:t>Makes use of triage method in rendering patients care</w:t>
      </w:r>
    </w:p>
    <w:p w:rsidR="00874800" w:rsidRDefault="00874800" w:rsidP="00874800">
      <w:pPr>
        <w:pStyle w:val="ListParagraph"/>
        <w:numPr>
          <w:ilvl w:val="0"/>
          <w:numId w:val="6"/>
        </w:numPr>
        <w:spacing w:line="240" w:lineRule="auto"/>
        <w:ind w:left="4253" w:hanging="284"/>
        <w:jc w:val="both"/>
        <w:rPr>
          <w:rFonts w:ascii="Tahoma" w:hAnsi="Tahoma" w:cs="Tahoma"/>
          <w:sz w:val="20"/>
          <w:szCs w:val="20"/>
        </w:rPr>
      </w:pPr>
      <w:r>
        <w:rPr>
          <w:rFonts w:ascii="Tahoma" w:eastAsia="Times New Roman" w:hAnsi="Tahoma" w:cs="Tahoma"/>
          <w:sz w:val="20"/>
          <w:szCs w:val="20"/>
          <w:lang w:eastAsia="en-SG"/>
        </w:rPr>
        <w:lastRenderedPageBreak/>
        <w:t>Provides health teaching to patient, family and significant others</w:t>
      </w:r>
    </w:p>
    <w:p w:rsidR="00874800" w:rsidRDefault="00874800" w:rsidP="00874800">
      <w:pPr>
        <w:spacing w:after="0" w:line="240" w:lineRule="auto"/>
        <w:jc w:val="both"/>
        <w:rPr>
          <w:rFonts w:ascii="Tahoma" w:hAnsi="Tahoma" w:cs="Tahoma"/>
          <w:b/>
          <w:sz w:val="20"/>
          <w:szCs w:val="20"/>
        </w:rPr>
      </w:pPr>
      <w:r>
        <w:rPr>
          <w:rFonts w:ascii="Tahoma" w:hAnsi="Tahoma" w:cs="Tahoma"/>
          <w:b/>
          <w:caps/>
          <w:sz w:val="20"/>
          <w:szCs w:val="20"/>
        </w:rPr>
        <w:t>Seminars</w:t>
      </w:r>
      <w:r>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Pr>
          <w:rFonts w:ascii="Tahoma" w:hAnsi="Tahoma" w:cs="Tahoma"/>
          <w:sz w:val="20"/>
          <w:szCs w:val="20"/>
        </w:rPr>
        <w:t>ICD – 10 CM Training</w:t>
      </w:r>
      <w:r>
        <w:rPr>
          <w:rFonts w:ascii="Tahoma" w:hAnsi="Tahoma" w:cs="Tahoma"/>
          <w:b/>
          <w:caps/>
          <w:sz w:val="20"/>
          <w:szCs w:val="20"/>
        </w:rPr>
        <w:tab/>
      </w:r>
      <w:r>
        <w:rPr>
          <w:rFonts w:ascii="Tahoma" w:hAnsi="Tahoma" w:cs="Tahoma"/>
          <w:b/>
          <w:caps/>
          <w:sz w:val="20"/>
          <w:szCs w:val="20"/>
        </w:rPr>
        <w:tab/>
      </w:r>
    </w:p>
    <w:p w:rsidR="00874800" w:rsidRDefault="00874800" w:rsidP="00874800">
      <w:pPr>
        <w:spacing w:after="0" w:line="240" w:lineRule="auto"/>
        <w:jc w:val="both"/>
        <w:rPr>
          <w:rFonts w:ascii="Tahoma" w:hAnsi="Tahoma" w:cs="Tahoma"/>
          <w:b/>
          <w:sz w:val="20"/>
          <w:szCs w:val="20"/>
        </w:rPr>
      </w:pPr>
      <w:r>
        <w:rPr>
          <w:rFonts w:ascii="Tahoma" w:hAnsi="Tahoma" w:cs="Tahoma"/>
          <w:b/>
          <w:sz w:val="20"/>
          <w:szCs w:val="20"/>
        </w:rPr>
        <w:t>AND TRAININGS</w:t>
      </w:r>
      <w:r>
        <w:rPr>
          <w:rFonts w:ascii="Tahoma" w:hAnsi="Tahoma" w:cs="Tahoma"/>
          <w:b/>
          <w:sz w:val="20"/>
          <w:szCs w:val="20"/>
        </w:rPr>
        <w:tab/>
      </w:r>
      <w:r>
        <w:rPr>
          <w:rFonts w:ascii="Tahoma" w:hAnsi="Tahoma" w:cs="Tahoma"/>
          <w:b/>
          <w:sz w:val="20"/>
          <w:szCs w:val="20"/>
        </w:rPr>
        <w:tab/>
      </w:r>
      <w:proofErr w:type="spellStart"/>
      <w:r>
        <w:rPr>
          <w:rFonts w:ascii="Tahoma" w:hAnsi="Tahoma" w:cs="Tahoma"/>
          <w:sz w:val="20"/>
          <w:szCs w:val="20"/>
        </w:rPr>
        <w:t>MiraMed</w:t>
      </w:r>
      <w:proofErr w:type="spellEnd"/>
      <w:r>
        <w:rPr>
          <w:rFonts w:ascii="Tahoma" w:hAnsi="Tahoma" w:cs="Tahoma"/>
          <w:sz w:val="20"/>
          <w:szCs w:val="20"/>
        </w:rPr>
        <w:t xml:space="preserve"> Philippines</w:t>
      </w:r>
    </w:p>
    <w:p w:rsidR="00874800" w:rsidRDefault="00874800" w:rsidP="00874800">
      <w:pPr>
        <w:spacing w:after="0" w:line="240" w:lineRule="auto"/>
        <w:jc w:val="both"/>
        <w:rPr>
          <w:rFonts w:ascii="Tahoma" w:hAnsi="Tahoma" w:cs="Tahoma"/>
          <w:b/>
          <w:sz w:val="20"/>
          <w:szCs w:val="20"/>
        </w:rPr>
      </w:pPr>
      <w:r>
        <w:rPr>
          <w:rFonts w:ascii="Tahoma" w:hAnsi="Tahoma" w:cs="Tahoma"/>
          <w:b/>
          <w:sz w:val="20"/>
          <w:szCs w:val="20"/>
        </w:rPr>
        <w:t>ATTENDED</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Style w:val="Hyperlink"/>
          <w:rFonts w:ascii="Tahoma" w:hAnsi="Tahoma" w:cs="Tahoma"/>
          <w:color w:val="auto"/>
          <w:sz w:val="20"/>
          <w:szCs w:val="20"/>
          <w:u w:val="none"/>
        </w:rPr>
        <w:t xml:space="preserve">One Corporate Centre, </w:t>
      </w:r>
      <w:proofErr w:type="spellStart"/>
      <w:r>
        <w:rPr>
          <w:rStyle w:val="Hyperlink"/>
          <w:rFonts w:ascii="Tahoma" w:hAnsi="Tahoma" w:cs="Tahoma"/>
          <w:color w:val="auto"/>
          <w:sz w:val="20"/>
          <w:szCs w:val="20"/>
          <w:u w:val="none"/>
        </w:rPr>
        <w:t>Ortigas</w:t>
      </w:r>
      <w:proofErr w:type="spellEnd"/>
      <w:r>
        <w:rPr>
          <w:rStyle w:val="Hyperlink"/>
          <w:rFonts w:ascii="Tahoma" w:hAnsi="Tahoma" w:cs="Tahoma"/>
          <w:color w:val="auto"/>
          <w:sz w:val="20"/>
          <w:szCs w:val="20"/>
          <w:u w:val="none"/>
        </w:rPr>
        <w:t xml:space="preserve"> </w:t>
      </w:r>
      <w:proofErr w:type="spellStart"/>
      <w:r>
        <w:rPr>
          <w:rStyle w:val="Hyperlink"/>
          <w:rFonts w:ascii="Tahoma" w:hAnsi="Tahoma" w:cs="Tahoma"/>
          <w:color w:val="auto"/>
          <w:sz w:val="20"/>
          <w:szCs w:val="20"/>
          <w:u w:val="none"/>
        </w:rPr>
        <w:t>Center</w:t>
      </w:r>
      <w:proofErr w:type="spellEnd"/>
      <w:r>
        <w:rPr>
          <w:rStyle w:val="Hyperlink"/>
          <w:rFonts w:ascii="Tahoma" w:hAnsi="Tahoma" w:cs="Tahoma"/>
          <w:color w:val="auto"/>
          <w:sz w:val="20"/>
          <w:szCs w:val="20"/>
          <w:u w:val="none"/>
        </w:rPr>
        <w:t>, Pasig City 1605</w:t>
      </w:r>
    </w:p>
    <w:p w:rsidR="00874800" w:rsidRDefault="00874800" w:rsidP="00874800">
      <w:pPr>
        <w:spacing w:after="0" w:line="24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74800" w:rsidRDefault="00874800" w:rsidP="00874800">
      <w:pPr>
        <w:spacing w:after="0" w:line="240" w:lineRule="auto"/>
        <w:rPr>
          <w:rFonts w:ascii="Tahoma" w:hAnsi="Tahoma" w:cs="Tahoma"/>
          <w:sz w:val="20"/>
          <w:szCs w:val="20"/>
        </w:rPr>
      </w:pPr>
    </w:p>
    <w:p w:rsidR="00874800" w:rsidRDefault="00874800" w:rsidP="00874800">
      <w:pPr>
        <w:spacing w:after="0" w:line="240" w:lineRule="auto"/>
        <w:jc w:val="both"/>
        <w:rPr>
          <w:rStyle w:val="Hyperlink"/>
          <w:color w:val="auto"/>
          <w:u w:val="none"/>
        </w:rPr>
      </w:pPr>
      <w:r>
        <w:rPr>
          <w:rFonts w:ascii="Tahoma" w:hAnsi="Tahoma" w:cs="Tahoma"/>
          <w:b/>
          <w:sz w:val="20"/>
          <w:szCs w:val="20"/>
        </w:rPr>
        <w:t>EDUCATION</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874800" w:rsidRDefault="00874800" w:rsidP="00874800">
      <w:pPr>
        <w:spacing w:after="0" w:line="240" w:lineRule="auto"/>
        <w:rPr>
          <w:b/>
        </w:rPr>
      </w:pPr>
      <w:r>
        <w:rPr>
          <w:rFonts w:ascii="Tahoma" w:hAnsi="Tahoma" w:cs="Tahoma"/>
          <w:sz w:val="20"/>
          <w:szCs w:val="20"/>
        </w:rPr>
        <w:t xml:space="preserve">Tertiary </w:t>
      </w:r>
      <w:r>
        <w:rPr>
          <w:rFonts w:ascii="Tahoma" w:hAnsi="Tahoma" w:cs="Tahoma"/>
          <w:sz w:val="20"/>
          <w:szCs w:val="20"/>
        </w:rPr>
        <w:tab/>
      </w:r>
      <w:r>
        <w:rPr>
          <w:rFonts w:ascii="Tahoma" w:hAnsi="Tahoma" w:cs="Tahoma"/>
          <w:sz w:val="20"/>
          <w:szCs w:val="20"/>
        </w:rPr>
        <w:tab/>
      </w:r>
      <w:r>
        <w:rPr>
          <w:rFonts w:ascii="Tahoma" w:hAnsi="Tahoma" w:cs="Tahoma"/>
          <w:sz w:val="20"/>
          <w:szCs w:val="20"/>
        </w:rPr>
        <w:tab/>
        <w:t>Bachelor of Science in Nursing</w:t>
      </w:r>
    </w:p>
    <w:p w:rsidR="00874800" w:rsidRDefault="00874800" w:rsidP="00874800">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Our Lady of Fatima University</w:t>
      </w:r>
    </w:p>
    <w:p w:rsidR="00874800" w:rsidRDefault="00874800" w:rsidP="00874800">
      <w:pPr>
        <w:spacing w:after="0" w:line="240" w:lineRule="auto"/>
        <w:ind w:left="2160" w:firstLine="720"/>
        <w:rPr>
          <w:rFonts w:ascii="Tahoma" w:hAnsi="Tahoma" w:cs="Tahoma"/>
          <w:sz w:val="20"/>
          <w:szCs w:val="20"/>
        </w:rPr>
      </w:pPr>
      <w:r>
        <w:rPr>
          <w:rFonts w:ascii="Tahoma" w:hAnsi="Tahoma" w:cs="Tahoma"/>
          <w:sz w:val="20"/>
          <w:szCs w:val="20"/>
        </w:rPr>
        <w:t xml:space="preserve">Hilltop Subdivision, </w:t>
      </w:r>
      <w:proofErr w:type="spellStart"/>
      <w:r>
        <w:rPr>
          <w:rFonts w:ascii="Tahoma" w:hAnsi="Tahoma" w:cs="Tahoma"/>
          <w:sz w:val="20"/>
          <w:szCs w:val="20"/>
        </w:rPr>
        <w:t>Lagro</w:t>
      </w:r>
      <w:proofErr w:type="spellEnd"/>
      <w:r>
        <w:rPr>
          <w:rFonts w:ascii="Tahoma" w:hAnsi="Tahoma" w:cs="Tahoma"/>
          <w:sz w:val="20"/>
          <w:szCs w:val="20"/>
        </w:rPr>
        <w:t xml:space="preserve">, </w:t>
      </w:r>
      <w:proofErr w:type="spellStart"/>
      <w:r>
        <w:rPr>
          <w:rFonts w:ascii="Tahoma" w:hAnsi="Tahoma" w:cs="Tahoma"/>
          <w:sz w:val="20"/>
          <w:szCs w:val="20"/>
        </w:rPr>
        <w:t>Novaliches</w:t>
      </w:r>
      <w:proofErr w:type="spellEnd"/>
      <w:r>
        <w:rPr>
          <w:rFonts w:ascii="Tahoma" w:hAnsi="Tahoma" w:cs="Tahoma"/>
          <w:sz w:val="20"/>
          <w:szCs w:val="20"/>
        </w:rPr>
        <w:t>, Quezon City, Philippines</w:t>
      </w:r>
    </w:p>
    <w:p w:rsidR="00874800" w:rsidRDefault="00874800" w:rsidP="00874800">
      <w:pPr>
        <w:spacing w:after="0" w:line="240" w:lineRule="auto"/>
        <w:ind w:left="2160" w:firstLine="720"/>
        <w:rPr>
          <w:rFonts w:ascii="Tahoma" w:hAnsi="Tahoma" w:cs="Tahoma"/>
          <w:sz w:val="20"/>
          <w:szCs w:val="20"/>
        </w:rPr>
      </w:pPr>
      <w:r>
        <w:rPr>
          <w:rFonts w:ascii="Tahoma" w:hAnsi="Tahoma" w:cs="Tahoma"/>
          <w:sz w:val="20"/>
          <w:szCs w:val="20"/>
        </w:rPr>
        <w:t>2005 - 2009</w:t>
      </w:r>
    </w:p>
    <w:p w:rsidR="00874800" w:rsidRDefault="00874800" w:rsidP="00874800">
      <w:pPr>
        <w:spacing w:after="0" w:line="240" w:lineRule="auto"/>
        <w:ind w:left="2160" w:firstLine="720"/>
        <w:rPr>
          <w:rFonts w:ascii="Tahoma" w:hAnsi="Tahoma" w:cs="Tahoma"/>
          <w:sz w:val="20"/>
          <w:szCs w:val="20"/>
        </w:rPr>
      </w:pPr>
    </w:p>
    <w:p w:rsidR="00874800" w:rsidRDefault="00874800" w:rsidP="00874800">
      <w:pPr>
        <w:spacing w:after="0" w:line="240" w:lineRule="auto"/>
        <w:rPr>
          <w:rFonts w:ascii="Tahoma" w:hAnsi="Tahoma" w:cs="Tahoma"/>
          <w:sz w:val="20"/>
          <w:szCs w:val="20"/>
        </w:rPr>
      </w:pPr>
      <w:r>
        <w:rPr>
          <w:rFonts w:ascii="Tahoma" w:hAnsi="Tahoma" w:cs="Tahoma"/>
          <w:sz w:val="20"/>
          <w:szCs w:val="20"/>
        </w:rPr>
        <w:t xml:space="preserve">Secondary </w:t>
      </w:r>
      <w:r>
        <w:rPr>
          <w:rFonts w:ascii="Tahoma" w:hAnsi="Tahoma" w:cs="Tahoma"/>
          <w:sz w:val="20"/>
          <w:szCs w:val="20"/>
        </w:rPr>
        <w:tab/>
      </w:r>
      <w:r>
        <w:rPr>
          <w:rFonts w:ascii="Tahoma" w:hAnsi="Tahoma" w:cs="Tahoma"/>
          <w:sz w:val="20"/>
          <w:szCs w:val="20"/>
        </w:rPr>
        <w:tab/>
      </w:r>
      <w:r>
        <w:rPr>
          <w:rFonts w:ascii="Tahoma" w:hAnsi="Tahoma" w:cs="Tahoma"/>
          <w:sz w:val="20"/>
          <w:szCs w:val="20"/>
        </w:rPr>
        <w:tab/>
        <w:t>University of St. Louis</w:t>
      </w:r>
    </w:p>
    <w:p w:rsidR="00874800" w:rsidRDefault="00874800" w:rsidP="00874800">
      <w:pPr>
        <w:spacing w:after="0" w:line="240" w:lineRule="auto"/>
        <w:ind w:left="2160" w:firstLine="720"/>
        <w:rPr>
          <w:rFonts w:ascii="Tahoma" w:hAnsi="Tahoma" w:cs="Tahoma"/>
          <w:sz w:val="20"/>
          <w:szCs w:val="20"/>
        </w:rPr>
      </w:pPr>
      <w:proofErr w:type="spellStart"/>
      <w:r>
        <w:rPr>
          <w:rFonts w:ascii="Tahoma" w:hAnsi="Tahoma" w:cs="Tahoma"/>
          <w:sz w:val="20"/>
          <w:szCs w:val="20"/>
        </w:rPr>
        <w:t>Tuguegarao</w:t>
      </w:r>
      <w:proofErr w:type="spellEnd"/>
      <w:r>
        <w:rPr>
          <w:rFonts w:ascii="Tahoma" w:hAnsi="Tahoma" w:cs="Tahoma"/>
          <w:sz w:val="20"/>
          <w:szCs w:val="20"/>
        </w:rPr>
        <w:t xml:space="preserve"> City, Cagayan Valley, Philippines</w:t>
      </w:r>
    </w:p>
    <w:p w:rsidR="00874800" w:rsidRDefault="00874800" w:rsidP="00874800">
      <w:pPr>
        <w:spacing w:after="0" w:line="240" w:lineRule="auto"/>
        <w:ind w:left="2160" w:firstLine="720"/>
        <w:rPr>
          <w:rFonts w:ascii="Tahoma" w:hAnsi="Tahoma" w:cs="Tahoma"/>
          <w:sz w:val="20"/>
          <w:szCs w:val="20"/>
        </w:rPr>
      </w:pPr>
      <w:r>
        <w:rPr>
          <w:rFonts w:ascii="Tahoma" w:hAnsi="Tahoma" w:cs="Tahoma"/>
          <w:sz w:val="20"/>
          <w:szCs w:val="20"/>
        </w:rPr>
        <w:t>2001 - 2005</w:t>
      </w:r>
    </w:p>
    <w:p w:rsidR="00874800" w:rsidRDefault="00874800" w:rsidP="00874800">
      <w:pPr>
        <w:spacing w:after="0" w:line="240" w:lineRule="auto"/>
        <w:rPr>
          <w:rFonts w:ascii="Tahoma" w:hAnsi="Tahoma" w:cs="Tahoma"/>
          <w:sz w:val="20"/>
          <w:szCs w:val="20"/>
        </w:rPr>
      </w:pPr>
    </w:p>
    <w:p w:rsidR="00874800" w:rsidRDefault="00874800" w:rsidP="00874800">
      <w:pPr>
        <w:spacing w:after="0" w:line="240" w:lineRule="auto"/>
        <w:rPr>
          <w:rFonts w:ascii="Tahoma" w:hAnsi="Tahoma" w:cs="Tahoma"/>
          <w:sz w:val="20"/>
          <w:szCs w:val="20"/>
        </w:rPr>
      </w:pPr>
      <w:r>
        <w:rPr>
          <w:rFonts w:ascii="Tahoma" w:hAnsi="Tahoma" w:cs="Tahoma"/>
          <w:b/>
          <w:sz w:val="20"/>
          <w:szCs w:val="20"/>
        </w:rPr>
        <w:t>PERSONAL DATA</w:t>
      </w:r>
      <w:r>
        <w:rPr>
          <w:rFonts w:ascii="Tahoma" w:hAnsi="Tahoma" w:cs="Tahoma"/>
          <w:b/>
          <w:sz w:val="20"/>
          <w:szCs w:val="20"/>
        </w:rPr>
        <w:tab/>
      </w:r>
      <w:r>
        <w:rPr>
          <w:rFonts w:ascii="Tahoma" w:hAnsi="Tahoma" w:cs="Tahoma"/>
          <w:b/>
          <w:sz w:val="20"/>
          <w:szCs w:val="20"/>
        </w:rPr>
        <w:tab/>
      </w:r>
      <w:r>
        <w:rPr>
          <w:rFonts w:ascii="Tahoma" w:hAnsi="Tahoma" w:cs="Tahoma"/>
          <w:sz w:val="20"/>
          <w:szCs w:val="20"/>
        </w:rPr>
        <w:t>Age: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28 years old</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Sex:</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Female</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 xml:space="preserve">Date of Birth: </w:t>
      </w:r>
      <w:r>
        <w:rPr>
          <w:rFonts w:ascii="Tahoma" w:hAnsi="Tahoma" w:cs="Tahoma"/>
          <w:sz w:val="20"/>
          <w:szCs w:val="20"/>
        </w:rPr>
        <w:tab/>
      </w:r>
      <w:r>
        <w:rPr>
          <w:rFonts w:ascii="Tahoma" w:hAnsi="Tahoma" w:cs="Tahoma"/>
          <w:sz w:val="20"/>
          <w:szCs w:val="20"/>
        </w:rPr>
        <w:tab/>
      </w:r>
      <w:r>
        <w:rPr>
          <w:rFonts w:ascii="Tahoma" w:hAnsi="Tahoma" w:cs="Tahoma"/>
          <w:sz w:val="20"/>
          <w:szCs w:val="20"/>
        </w:rPr>
        <w:tab/>
        <w:t>March 19, 1989</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Place of Birth:</w:t>
      </w:r>
      <w:r>
        <w:rPr>
          <w:rFonts w:ascii="Tahoma" w:hAnsi="Tahoma" w:cs="Tahoma"/>
          <w:sz w:val="20"/>
          <w:szCs w:val="20"/>
        </w:rPr>
        <w:tab/>
      </w:r>
      <w:r>
        <w:rPr>
          <w:rFonts w:ascii="Tahoma" w:hAnsi="Tahoma" w:cs="Tahoma"/>
          <w:sz w:val="20"/>
          <w:szCs w:val="20"/>
        </w:rPr>
        <w:tab/>
      </w:r>
      <w:r>
        <w:rPr>
          <w:rFonts w:ascii="Tahoma" w:hAnsi="Tahoma" w:cs="Tahoma"/>
          <w:sz w:val="20"/>
          <w:szCs w:val="20"/>
        </w:rPr>
        <w:tab/>
        <w:t>Cagayan Valley, Philippines</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Civil Status:</w:t>
      </w:r>
      <w:r>
        <w:rPr>
          <w:rFonts w:ascii="Tahoma" w:hAnsi="Tahoma" w:cs="Tahoma"/>
          <w:sz w:val="20"/>
          <w:szCs w:val="20"/>
        </w:rPr>
        <w:tab/>
      </w:r>
      <w:r>
        <w:rPr>
          <w:rFonts w:ascii="Tahoma" w:hAnsi="Tahoma" w:cs="Tahoma"/>
          <w:sz w:val="20"/>
          <w:szCs w:val="20"/>
        </w:rPr>
        <w:tab/>
      </w:r>
      <w:r>
        <w:rPr>
          <w:rFonts w:ascii="Tahoma" w:hAnsi="Tahoma" w:cs="Tahoma"/>
          <w:sz w:val="20"/>
          <w:szCs w:val="20"/>
        </w:rPr>
        <w:tab/>
        <w:t>Single</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 xml:space="preserve">Citizenship: </w:t>
      </w:r>
      <w:r>
        <w:rPr>
          <w:rFonts w:ascii="Tahoma" w:hAnsi="Tahoma" w:cs="Tahoma"/>
          <w:sz w:val="20"/>
          <w:szCs w:val="20"/>
        </w:rPr>
        <w:tab/>
      </w:r>
      <w:r>
        <w:rPr>
          <w:rFonts w:ascii="Tahoma" w:hAnsi="Tahoma" w:cs="Tahoma"/>
          <w:sz w:val="20"/>
          <w:szCs w:val="20"/>
        </w:rPr>
        <w:tab/>
      </w:r>
      <w:r>
        <w:rPr>
          <w:rFonts w:ascii="Tahoma" w:hAnsi="Tahoma" w:cs="Tahoma"/>
          <w:sz w:val="20"/>
          <w:szCs w:val="20"/>
        </w:rPr>
        <w:tab/>
        <w:t>Filipino</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 xml:space="preserve">Religion: </w:t>
      </w:r>
      <w:r>
        <w:rPr>
          <w:rFonts w:ascii="Tahoma" w:hAnsi="Tahoma" w:cs="Tahoma"/>
          <w:sz w:val="20"/>
          <w:szCs w:val="20"/>
        </w:rPr>
        <w:tab/>
      </w:r>
      <w:r>
        <w:rPr>
          <w:rFonts w:ascii="Tahoma" w:hAnsi="Tahoma" w:cs="Tahoma"/>
          <w:sz w:val="20"/>
          <w:szCs w:val="20"/>
        </w:rPr>
        <w:tab/>
      </w:r>
      <w:r>
        <w:rPr>
          <w:rFonts w:ascii="Tahoma" w:hAnsi="Tahoma" w:cs="Tahoma"/>
          <w:sz w:val="20"/>
          <w:szCs w:val="20"/>
        </w:rPr>
        <w:tab/>
        <w:t>Roman Catholic</w:t>
      </w:r>
    </w:p>
    <w:p w:rsidR="00874800" w:rsidRDefault="00874800" w:rsidP="00874800">
      <w:pPr>
        <w:spacing w:after="0" w:line="240" w:lineRule="auto"/>
        <w:ind w:left="2880"/>
        <w:rPr>
          <w:rFonts w:ascii="Tahoma" w:hAnsi="Tahoma" w:cs="Tahoma"/>
          <w:sz w:val="20"/>
          <w:szCs w:val="20"/>
        </w:rPr>
      </w:pPr>
      <w:r>
        <w:rPr>
          <w:rFonts w:ascii="Tahoma" w:hAnsi="Tahoma" w:cs="Tahoma"/>
          <w:sz w:val="20"/>
          <w:szCs w:val="20"/>
        </w:rPr>
        <w:t xml:space="preserve">Language/ Dialect Spoken: </w:t>
      </w:r>
      <w:r>
        <w:rPr>
          <w:rFonts w:ascii="Tahoma" w:hAnsi="Tahoma" w:cs="Tahoma"/>
          <w:sz w:val="20"/>
          <w:szCs w:val="20"/>
        </w:rPr>
        <w:tab/>
        <w:t>English, Tagalog</w:t>
      </w:r>
    </w:p>
    <w:p w:rsidR="00874800" w:rsidRDefault="00874800" w:rsidP="00874800">
      <w:pPr>
        <w:spacing w:after="0" w:line="240" w:lineRule="auto"/>
        <w:rPr>
          <w:rFonts w:ascii="Tahoma" w:hAnsi="Tahoma" w:cs="Tahoma"/>
          <w:sz w:val="20"/>
          <w:szCs w:val="20"/>
        </w:rPr>
      </w:pPr>
    </w:p>
    <w:p w:rsidR="00874800" w:rsidRDefault="00874800" w:rsidP="00874800"/>
    <w:p w:rsidR="003B6525" w:rsidRDefault="003B6525"/>
    <w:sectPr w:rsidR="003B6525" w:rsidSect="00F01760">
      <w:pgSz w:w="11907" w:h="16839" w:code="9"/>
      <w:pgMar w:top="1440" w:right="1017"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585"/>
    <w:multiLevelType w:val="multilevel"/>
    <w:tmpl w:val="6B32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9255AB"/>
    <w:multiLevelType w:val="hybridMultilevel"/>
    <w:tmpl w:val="A91283DA"/>
    <w:lvl w:ilvl="0" w:tplc="48090001">
      <w:start w:val="1"/>
      <w:numFmt w:val="bullet"/>
      <w:lvlText w:val=""/>
      <w:lvlJc w:val="left"/>
      <w:pPr>
        <w:ind w:left="4406" w:hanging="360"/>
      </w:pPr>
      <w:rPr>
        <w:rFonts w:ascii="Symbol" w:hAnsi="Symbol" w:hint="default"/>
      </w:rPr>
    </w:lvl>
    <w:lvl w:ilvl="1" w:tplc="48090003">
      <w:start w:val="1"/>
      <w:numFmt w:val="bullet"/>
      <w:lvlText w:val="o"/>
      <w:lvlJc w:val="left"/>
      <w:pPr>
        <w:ind w:left="5126" w:hanging="360"/>
      </w:pPr>
      <w:rPr>
        <w:rFonts w:ascii="Courier New" w:hAnsi="Courier New" w:cs="Courier New" w:hint="default"/>
      </w:rPr>
    </w:lvl>
    <w:lvl w:ilvl="2" w:tplc="48090005">
      <w:start w:val="1"/>
      <w:numFmt w:val="bullet"/>
      <w:lvlText w:val=""/>
      <w:lvlJc w:val="left"/>
      <w:pPr>
        <w:ind w:left="5846" w:hanging="360"/>
      </w:pPr>
      <w:rPr>
        <w:rFonts w:ascii="Wingdings" w:hAnsi="Wingdings" w:hint="default"/>
      </w:rPr>
    </w:lvl>
    <w:lvl w:ilvl="3" w:tplc="48090001">
      <w:start w:val="1"/>
      <w:numFmt w:val="bullet"/>
      <w:lvlText w:val=""/>
      <w:lvlJc w:val="left"/>
      <w:pPr>
        <w:ind w:left="6566" w:hanging="360"/>
      </w:pPr>
      <w:rPr>
        <w:rFonts w:ascii="Symbol" w:hAnsi="Symbol" w:hint="default"/>
      </w:rPr>
    </w:lvl>
    <w:lvl w:ilvl="4" w:tplc="48090003">
      <w:start w:val="1"/>
      <w:numFmt w:val="bullet"/>
      <w:lvlText w:val="o"/>
      <w:lvlJc w:val="left"/>
      <w:pPr>
        <w:ind w:left="7286" w:hanging="360"/>
      </w:pPr>
      <w:rPr>
        <w:rFonts w:ascii="Courier New" w:hAnsi="Courier New" w:cs="Courier New" w:hint="default"/>
      </w:rPr>
    </w:lvl>
    <w:lvl w:ilvl="5" w:tplc="48090005">
      <w:start w:val="1"/>
      <w:numFmt w:val="bullet"/>
      <w:lvlText w:val=""/>
      <w:lvlJc w:val="left"/>
      <w:pPr>
        <w:ind w:left="8006" w:hanging="360"/>
      </w:pPr>
      <w:rPr>
        <w:rFonts w:ascii="Wingdings" w:hAnsi="Wingdings" w:hint="default"/>
      </w:rPr>
    </w:lvl>
    <w:lvl w:ilvl="6" w:tplc="48090001">
      <w:start w:val="1"/>
      <w:numFmt w:val="bullet"/>
      <w:lvlText w:val=""/>
      <w:lvlJc w:val="left"/>
      <w:pPr>
        <w:ind w:left="8726" w:hanging="360"/>
      </w:pPr>
      <w:rPr>
        <w:rFonts w:ascii="Symbol" w:hAnsi="Symbol" w:hint="default"/>
      </w:rPr>
    </w:lvl>
    <w:lvl w:ilvl="7" w:tplc="48090003">
      <w:start w:val="1"/>
      <w:numFmt w:val="bullet"/>
      <w:lvlText w:val="o"/>
      <w:lvlJc w:val="left"/>
      <w:pPr>
        <w:ind w:left="9446" w:hanging="360"/>
      </w:pPr>
      <w:rPr>
        <w:rFonts w:ascii="Courier New" w:hAnsi="Courier New" w:cs="Courier New" w:hint="default"/>
      </w:rPr>
    </w:lvl>
    <w:lvl w:ilvl="8" w:tplc="48090005">
      <w:start w:val="1"/>
      <w:numFmt w:val="bullet"/>
      <w:lvlText w:val=""/>
      <w:lvlJc w:val="left"/>
      <w:pPr>
        <w:ind w:left="10166" w:hanging="360"/>
      </w:pPr>
      <w:rPr>
        <w:rFonts w:ascii="Wingdings" w:hAnsi="Wingdings" w:hint="default"/>
      </w:rPr>
    </w:lvl>
  </w:abstractNum>
  <w:abstractNum w:abstractNumId="2">
    <w:nsid w:val="461C625B"/>
    <w:multiLevelType w:val="hybridMultilevel"/>
    <w:tmpl w:val="4FFE4432"/>
    <w:lvl w:ilvl="0" w:tplc="48090001">
      <w:start w:val="1"/>
      <w:numFmt w:val="bullet"/>
      <w:lvlText w:val=""/>
      <w:lvlJc w:val="left"/>
      <w:pPr>
        <w:ind w:left="5760" w:hanging="360"/>
      </w:pPr>
      <w:rPr>
        <w:rFonts w:ascii="Symbol" w:hAnsi="Symbol" w:hint="default"/>
      </w:rPr>
    </w:lvl>
    <w:lvl w:ilvl="1" w:tplc="48090003">
      <w:start w:val="1"/>
      <w:numFmt w:val="bullet"/>
      <w:lvlText w:val="o"/>
      <w:lvlJc w:val="left"/>
      <w:pPr>
        <w:ind w:left="6480" w:hanging="360"/>
      </w:pPr>
      <w:rPr>
        <w:rFonts w:ascii="Courier New" w:hAnsi="Courier New" w:cs="Courier New" w:hint="default"/>
      </w:rPr>
    </w:lvl>
    <w:lvl w:ilvl="2" w:tplc="48090005">
      <w:start w:val="1"/>
      <w:numFmt w:val="bullet"/>
      <w:lvlText w:val=""/>
      <w:lvlJc w:val="left"/>
      <w:pPr>
        <w:ind w:left="7200" w:hanging="360"/>
      </w:pPr>
      <w:rPr>
        <w:rFonts w:ascii="Wingdings" w:hAnsi="Wingdings" w:hint="default"/>
      </w:rPr>
    </w:lvl>
    <w:lvl w:ilvl="3" w:tplc="48090001">
      <w:start w:val="1"/>
      <w:numFmt w:val="bullet"/>
      <w:lvlText w:val=""/>
      <w:lvlJc w:val="left"/>
      <w:pPr>
        <w:ind w:left="7920" w:hanging="360"/>
      </w:pPr>
      <w:rPr>
        <w:rFonts w:ascii="Symbol" w:hAnsi="Symbol" w:hint="default"/>
      </w:rPr>
    </w:lvl>
    <w:lvl w:ilvl="4" w:tplc="48090003">
      <w:start w:val="1"/>
      <w:numFmt w:val="bullet"/>
      <w:lvlText w:val="o"/>
      <w:lvlJc w:val="left"/>
      <w:pPr>
        <w:ind w:left="8640" w:hanging="360"/>
      </w:pPr>
      <w:rPr>
        <w:rFonts w:ascii="Courier New" w:hAnsi="Courier New" w:cs="Courier New" w:hint="default"/>
      </w:rPr>
    </w:lvl>
    <w:lvl w:ilvl="5" w:tplc="48090005">
      <w:start w:val="1"/>
      <w:numFmt w:val="bullet"/>
      <w:lvlText w:val=""/>
      <w:lvlJc w:val="left"/>
      <w:pPr>
        <w:ind w:left="9360" w:hanging="360"/>
      </w:pPr>
      <w:rPr>
        <w:rFonts w:ascii="Wingdings" w:hAnsi="Wingdings" w:hint="default"/>
      </w:rPr>
    </w:lvl>
    <w:lvl w:ilvl="6" w:tplc="48090001">
      <w:start w:val="1"/>
      <w:numFmt w:val="bullet"/>
      <w:lvlText w:val=""/>
      <w:lvlJc w:val="left"/>
      <w:pPr>
        <w:ind w:left="10080" w:hanging="360"/>
      </w:pPr>
      <w:rPr>
        <w:rFonts w:ascii="Symbol" w:hAnsi="Symbol" w:hint="default"/>
      </w:rPr>
    </w:lvl>
    <w:lvl w:ilvl="7" w:tplc="48090003">
      <w:start w:val="1"/>
      <w:numFmt w:val="bullet"/>
      <w:lvlText w:val="o"/>
      <w:lvlJc w:val="left"/>
      <w:pPr>
        <w:ind w:left="10800" w:hanging="360"/>
      </w:pPr>
      <w:rPr>
        <w:rFonts w:ascii="Courier New" w:hAnsi="Courier New" w:cs="Courier New" w:hint="default"/>
      </w:rPr>
    </w:lvl>
    <w:lvl w:ilvl="8" w:tplc="48090005">
      <w:start w:val="1"/>
      <w:numFmt w:val="bullet"/>
      <w:lvlText w:val=""/>
      <w:lvlJc w:val="left"/>
      <w:pPr>
        <w:ind w:left="11520" w:hanging="360"/>
      </w:pPr>
      <w:rPr>
        <w:rFonts w:ascii="Wingdings" w:hAnsi="Wingdings" w:hint="default"/>
      </w:rPr>
    </w:lvl>
  </w:abstractNum>
  <w:abstractNum w:abstractNumId="3">
    <w:nsid w:val="4EFD1706"/>
    <w:multiLevelType w:val="hybridMultilevel"/>
    <w:tmpl w:val="538CB66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nsid w:val="5F755D36"/>
    <w:multiLevelType w:val="hybridMultilevel"/>
    <w:tmpl w:val="49A0F922"/>
    <w:lvl w:ilvl="0" w:tplc="48090003">
      <w:start w:val="1"/>
      <w:numFmt w:val="bullet"/>
      <w:lvlText w:val="o"/>
      <w:lvlJc w:val="left"/>
      <w:pPr>
        <w:ind w:left="5760" w:hanging="360"/>
      </w:pPr>
      <w:rPr>
        <w:rFonts w:ascii="Courier New" w:hAnsi="Courier New" w:cs="Courier New" w:hint="default"/>
      </w:rPr>
    </w:lvl>
    <w:lvl w:ilvl="1" w:tplc="48090003">
      <w:start w:val="1"/>
      <w:numFmt w:val="bullet"/>
      <w:lvlText w:val="o"/>
      <w:lvlJc w:val="left"/>
      <w:pPr>
        <w:ind w:left="6480" w:hanging="360"/>
      </w:pPr>
      <w:rPr>
        <w:rFonts w:ascii="Courier New" w:hAnsi="Courier New" w:cs="Courier New" w:hint="default"/>
      </w:rPr>
    </w:lvl>
    <w:lvl w:ilvl="2" w:tplc="48090005">
      <w:start w:val="1"/>
      <w:numFmt w:val="bullet"/>
      <w:lvlText w:val=""/>
      <w:lvlJc w:val="left"/>
      <w:pPr>
        <w:ind w:left="7200" w:hanging="360"/>
      </w:pPr>
      <w:rPr>
        <w:rFonts w:ascii="Wingdings" w:hAnsi="Wingdings" w:hint="default"/>
      </w:rPr>
    </w:lvl>
    <w:lvl w:ilvl="3" w:tplc="48090001">
      <w:start w:val="1"/>
      <w:numFmt w:val="bullet"/>
      <w:lvlText w:val=""/>
      <w:lvlJc w:val="left"/>
      <w:pPr>
        <w:ind w:left="7920" w:hanging="360"/>
      </w:pPr>
      <w:rPr>
        <w:rFonts w:ascii="Symbol" w:hAnsi="Symbol" w:hint="default"/>
      </w:rPr>
    </w:lvl>
    <w:lvl w:ilvl="4" w:tplc="48090003">
      <w:start w:val="1"/>
      <w:numFmt w:val="bullet"/>
      <w:lvlText w:val="o"/>
      <w:lvlJc w:val="left"/>
      <w:pPr>
        <w:ind w:left="8640" w:hanging="360"/>
      </w:pPr>
      <w:rPr>
        <w:rFonts w:ascii="Courier New" w:hAnsi="Courier New" w:cs="Courier New" w:hint="default"/>
      </w:rPr>
    </w:lvl>
    <w:lvl w:ilvl="5" w:tplc="48090005">
      <w:start w:val="1"/>
      <w:numFmt w:val="bullet"/>
      <w:lvlText w:val=""/>
      <w:lvlJc w:val="left"/>
      <w:pPr>
        <w:ind w:left="9360" w:hanging="360"/>
      </w:pPr>
      <w:rPr>
        <w:rFonts w:ascii="Wingdings" w:hAnsi="Wingdings" w:hint="default"/>
      </w:rPr>
    </w:lvl>
    <w:lvl w:ilvl="6" w:tplc="48090001">
      <w:start w:val="1"/>
      <w:numFmt w:val="bullet"/>
      <w:lvlText w:val=""/>
      <w:lvlJc w:val="left"/>
      <w:pPr>
        <w:ind w:left="10080" w:hanging="360"/>
      </w:pPr>
      <w:rPr>
        <w:rFonts w:ascii="Symbol" w:hAnsi="Symbol" w:hint="default"/>
      </w:rPr>
    </w:lvl>
    <w:lvl w:ilvl="7" w:tplc="48090003">
      <w:start w:val="1"/>
      <w:numFmt w:val="bullet"/>
      <w:lvlText w:val="o"/>
      <w:lvlJc w:val="left"/>
      <w:pPr>
        <w:ind w:left="10800" w:hanging="360"/>
      </w:pPr>
      <w:rPr>
        <w:rFonts w:ascii="Courier New" w:hAnsi="Courier New" w:cs="Courier New" w:hint="default"/>
      </w:rPr>
    </w:lvl>
    <w:lvl w:ilvl="8" w:tplc="48090005">
      <w:start w:val="1"/>
      <w:numFmt w:val="bullet"/>
      <w:lvlText w:val=""/>
      <w:lvlJc w:val="left"/>
      <w:pPr>
        <w:ind w:left="11520" w:hanging="360"/>
      </w:pPr>
      <w:rPr>
        <w:rFonts w:ascii="Wingdings" w:hAnsi="Wingdings" w:hint="default"/>
      </w:rPr>
    </w:lvl>
  </w:abstractNum>
  <w:abstractNum w:abstractNumId="5">
    <w:nsid w:val="73DB6965"/>
    <w:multiLevelType w:val="multilevel"/>
    <w:tmpl w:val="4984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4D7C01"/>
    <w:multiLevelType w:val="hybridMultilevel"/>
    <w:tmpl w:val="17208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00"/>
    <w:rsid w:val="001234ED"/>
    <w:rsid w:val="00294AAA"/>
    <w:rsid w:val="00375D06"/>
    <w:rsid w:val="003A6BBC"/>
    <w:rsid w:val="003B6525"/>
    <w:rsid w:val="00750260"/>
    <w:rsid w:val="00831A37"/>
    <w:rsid w:val="00874800"/>
    <w:rsid w:val="00952375"/>
    <w:rsid w:val="00A21658"/>
    <w:rsid w:val="00AF5970"/>
    <w:rsid w:val="00B042DC"/>
    <w:rsid w:val="00B37135"/>
    <w:rsid w:val="00CC76E1"/>
    <w:rsid w:val="00D15AE0"/>
    <w:rsid w:val="00DF3212"/>
    <w:rsid w:val="00E76D2B"/>
    <w:rsid w:val="00E824D7"/>
    <w:rsid w:val="00E85484"/>
    <w:rsid w:val="00F0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00"/>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00"/>
    <w:rPr>
      <w:color w:val="0000FF" w:themeColor="hyperlink"/>
      <w:u w:val="single"/>
    </w:rPr>
  </w:style>
  <w:style w:type="paragraph" w:styleId="NormalWeb">
    <w:name w:val="Normal (Web)"/>
    <w:basedOn w:val="Normal"/>
    <w:uiPriority w:val="99"/>
    <w:semiHidden/>
    <w:unhideWhenUsed/>
    <w:rsid w:val="0087480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874800"/>
    <w:pPr>
      <w:ind w:left="720"/>
      <w:contextualSpacing/>
    </w:pPr>
  </w:style>
  <w:style w:type="character" w:customStyle="1" w:styleId="apple-converted-space">
    <w:name w:val="apple-converted-space"/>
    <w:basedOn w:val="DefaultParagraphFont"/>
    <w:rsid w:val="00874800"/>
  </w:style>
  <w:style w:type="paragraph" w:styleId="BalloonText">
    <w:name w:val="Balloon Text"/>
    <w:basedOn w:val="Normal"/>
    <w:link w:val="BalloonTextChar"/>
    <w:uiPriority w:val="99"/>
    <w:semiHidden/>
    <w:unhideWhenUsed/>
    <w:rsid w:val="0029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AA"/>
    <w:rPr>
      <w:rFonts w:ascii="Tahoma"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00"/>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00"/>
    <w:rPr>
      <w:color w:val="0000FF" w:themeColor="hyperlink"/>
      <w:u w:val="single"/>
    </w:rPr>
  </w:style>
  <w:style w:type="paragraph" w:styleId="NormalWeb">
    <w:name w:val="Normal (Web)"/>
    <w:basedOn w:val="Normal"/>
    <w:uiPriority w:val="99"/>
    <w:semiHidden/>
    <w:unhideWhenUsed/>
    <w:rsid w:val="0087480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874800"/>
    <w:pPr>
      <w:ind w:left="720"/>
      <w:contextualSpacing/>
    </w:pPr>
  </w:style>
  <w:style w:type="character" w:customStyle="1" w:styleId="apple-converted-space">
    <w:name w:val="apple-converted-space"/>
    <w:basedOn w:val="DefaultParagraphFont"/>
    <w:rsid w:val="00874800"/>
  </w:style>
  <w:style w:type="paragraph" w:styleId="BalloonText">
    <w:name w:val="Balloon Text"/>
    <w:basedOn w:val="Normal"/>
    <w:link w:val="BalloonTextChar"/>
    <w:uiPriority w:val="99"/>
    <w:semiHidden/>
    <w:unhideWhenUsed/>
    <w:rsid w:val="0029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AA"/>
    <w:rPr>
      <w:rFonts w:ascii="Tahoma"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gov.ph/" TargetMode="External"/><Relationship Id="rId3" Type="http://schemas.microsoft.com/office/2007/relationships/stylesWithEffects" Target="stylesWithEffects.xml"/><Relationship Id="rId7" Type="http://schemas.openxmlformats.org/officeDocument/2006/relationships/hyperlink" Target="mailto:Gretta.3753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ettavanessa</dc:creator>
  <cp:lastModifiedBy>784812338</cp:lastModifiedBy>
  <cp:revision>19</cp:revision>
  <cp:lastPrinted>2017-12-09T20:21:00Z</cp:lastPrinted>
  <dcterms:created xsi:type="dcterms:W3CDTF">2017-11-17T12:33:00Z</dcterms:created>
  <dcterms:modified xsi:type="dcterms:W3CDTF">2017-12-20T11:32:00Z</dcterms:modified>
</cp:coreProperties>
</file>