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58" w:rsidRDefault="006668E5" w:rsidP="00154258">
      <w:pPr>
        <w:spacing w:before="52" w:after="0" w:line="240" w:lineRule="auto"/>
        <w:ind w:left="100" w:right="-20"/>
        <w:jc w:val="right"/>
        <w:rPr>
          <w:rFonts w:ascii="Arial" w:eastAsia="Arial" w:hAnsi="Arial" w:cs="Arial"/>
          <w:b/>
          <w:bCs/>
          <w:i/>
          <w:color w:val="333333"/>
          <w:sz w:val="40"/>
          <w:szCs w:val="40"/>
          <w:lang w:val="es-PA"/>
        </w:rPr>
      </w:pPr>
      <w:r>
        <w:rPr>
          <w:rFonts w:ascii="Arial" w:eastAsia="Arial" w:hAnsi="Arial" w:cs="Arial"/>
          <w:b/>
          <w:bCs/>
          <w:i/>
          <w:noProof/>
          <w:color w:val="333333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150523</wp:posOffset>
            </wp:positionH>
            <wp:positionV relativeFrom="paragraph">
              <wp:posOffset>-325879</wp:posOffset>
            </wp:positionV>
            <wp:extent cx="913978" cy="110783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X_20141006_21520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913978" cy="1107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6203" w:rsidRPr="007F721E">
        <w:rPr>
          <w:rFonts w:ascii="Arial" w:eastAsia="Arial" w:hAnsi="Arial" w:cs="Arial"/>
          <w:b/>
          <w:bCs/>
          <w:i/>
          <w:color w:val="333333"/>
          <w:sz w:val="40"/>
          <w:szCs w:val="40"/>
          <w:lang w:val="es-PA"/>
        </w:rPr>
        <w:t>Antonella</w:t>
      </w:r>
      <w:proofErr w:type="spellEnd"/>
      <w:r w:rsidR="008A6203" w:rsidRPr="007F721E">
        <w:rPr>
          <w:rFonts w:ascii="Arial" w:eastAsia="Arial" w:hAnsi="Arial" w:cs="Arial"/>
          <w:b/>
          <w:bCs/>
          <w:i/>
          <w:color w:val="333333"/>
          <w:sz w:val="40"/>
          <w:szCs w:val="40"/>
          <w:lang w:val="es-PA"/>
        </w:rPr>
        <w:t xml:space="preserve"> </w:t>
      </w:r>
    </w:p>
    <w:p w:rsidR="00B83A45" w:rsidRPr="007F721E" w:rsidRDefault="00B83A45" w:rsidP="00154258">
      <w:pPr>
        <w:spacing w:before="52" w:after="0" w:line="240" w:lineRule="auto"/>
        <w:ind w:left="100" w:right="-20"/>
        <w:jc w:val="right"/>
        <w:rPr>
          <w:rFonts w:ascii="Arial" w:eastAsia="Arial" w:hAnsi="Arial" w:cs="Arial"/>
          <w:b/>
          <w:bCs/>
          <w:i/>
          <w:color w:val="333333"/>
          <w:sz w:val="40"/>
          <w:szCs w:val="40"/>
          <w:lang w:val="es-PA"/>
        </w:rPr>
      </w:pPr>
      <w:hyperlink r:id="rId10" w:history="1">
        <w:r w:rsidRPr="00B50DBA">
          <w:rPr>
            <w:rStyle w:val="Hyperlink"/>
            <w:rFonts w:ascii="Arial" w:eastAsia="Arial" w:hAnsi="Arial" w:cs="Arial"/>
            <w:b/>
            <w:bCs/>
            <w:i/>
            <w:sz w:val="40"/>
            <w:szCs w:val="40"/>
            <w:lang w:val="es-PA"/>
          </w:rPr>
          <w:t>Antonella.375378@2freemail.com</w:t>
        </w:r>
      </w:hyperlink>
      <w:r>
        <w:rPr>
          <w:rFonts w:ascii="Arial" w:eastAsia="Arial" w:hAnsi="Arial" w:cs="Arial"/>
          <w:b/>
          <w:bCs/>
          <w:i/>
          <w:color w:val="333333"/>
          <w:sz w:val="40"/>
          <w:szCs w:val="40"/>
          <w:lang w:val="es-PA"/>
        </w:rPr>
        <w:t xml:space="preserve"> </w:t>
      </w:r>
    </w:p>
    <w:p w:rsidR="003B1E33" w:rsidRPr="00C31404" w:rsidRDefault="003B1E33" w:rsidP="00154258">
      <w:pPr>
        <w:spacing w:before="52" w:after="0" w:line="240" w:lineRule="auto"/>
        <w:ind w:left="100" w:right="-20"/>
        <w:jc w:val="right"/>
        <w:rPr>
          <w:rFonts w:ascii="Arial" w:eastAsia="Arial" w:hAnsi="Arial" w:cs="Arial"/>
          <w:b/>
          <w:bCs/>
          <w:color w:val="333333"/>
          <w:sz w:val="20"/>
          <w:szCs w:val="40"/>
        </w:rPr>
      </w:pPr>
      <w:r>
        <w:rPr>
          <w:rFonts w:ascii="Arial" w:eastAsia="Arial" w:hAnsi="Arial" w:cs="Arial"/>
          <w:b/>
          <w:bCs/>
          <w:color w:val="333333"/>
          <w:sz w:val="20"/>
          <w:szCs w:val="40"/>
        </w:rPr>
        <w:t>Civil Status: Married</w:t>
      </w:r>
      <w:r w:rsidR="00E73984">
        <w:rPr>
          <w:rFonts w:ascii="Arial" w:eastAsia="Arial" w:hAnsi="Arial" w:cs="Arial"/>
          <w:b/>
          <w:bCs/>
          <w:color w:val="333333"/>
          <w:sz w:val="20"/>
          <w:szCs w:val="40"/>
        </w:rPr>
        <w:t xml:space="preserve"> – Nationality: Panamanian</w:t>
      </w:r>
    </w:p>
    <w:p w:rsidR="00154258" w:rsidRPr="00352FB4" w:rsidRDefault="00154258" w:rsidP="00154258">
      <w:pPr>
        <w:pBdr>
          <w:between w:val="single" w:sz="4" w:space="1" w:color="auto"/>
        </w:pBdr>
        <w:spacing w:before="52" w:after="0" w:line="240" w:lineRule="auto"/>
        <w:ind w:left="100" w:right="-20"/>
        <w:jc w:val="center"/>
        <w:rPr>
          <w:rFonts w:ascii="Arial" w:eastAsia="Arial" w:hAnsi="Arial" w:cs="Arial"/>
          <w:b/>
          <w:bCs/>
          <w:color w:val="333333"/>
          <w:sz w:val="24"/>
          <w:szCs w:val="40"/>
        </w:rPr>
      </w:pPr>
      <w:r w:rsidRPr="00352FB4">
        <w:rPr>
          <w:rFonts w:ascii="Arial" w:eastAsia="Arial" w:hAnsi="Arial" w:cs="Arial"/>
          <w:b/>
          <w:bCs/>
          <w:color w:val="333333"/>
          <w:sz w:val="24"/>
          <w:szCs w:val="40"/>
        </w:rPr>
        <w:t>---------------------------------------------------------------------------------------------------------------------------------</w:t>
      </w:r>
    </w:p>
    <w:p w:rsidR="00D2575F" w:rsidRPr="005E7877" w:rsidRDefault="00CE4318" w:rsidP="008275AF">
      <w:pPr>
        <w:spacing w:before="19" w:after="0" w:line="240" w:lineRule="auto"/>
        <w:rPr>
          <w:rFonts w:ascii="Arial" w:eastAsia="Arial" w:hAnsi="Arial" w:cs="Arial"/>
          <w:sz w:val="24"/>
          <w:szCs w:val="32"/>
        </w:rPr>
      </w:pPr>
      <w:r w:rsidRPr="005E7877">
        <w:rPr>
          <w:rFonts w:ascii="Arial" w:eastAsia="Arial" w:hAnsi="Arial" w:cs="Arial"/>
          <w:sz w:val="24"/>
          <w:szCs w:val="32"/>
          <w:highlight w:val="lightGray"/>
        </w:rPr>
        <w:t>Extract</w:t>
      </w:r>
    </w:p>
    <w:p w:rsidR="00D2575F" w:rsidRPr="006668E5" w:rsidRDefault="00D2575F" w:rsidP="008275AF">
      <w:pPr>
        <w:spacing w:before="8" w:after="0" w:line="150" w:lineRule="exact"/>
        <w:rPr>
          <w:sz w:val="12"/>
          <w:szCs w:val="14"/>
        </w:rPr>
      </w:pPr>
    </w:p>
    <w:p w:rsidR="00154258" w:rsidRPr="005E7877" w:rsidRDefault="00F81206" w:rsidP="008275AF">
      <w:pPr>
        <w:pStyle w:val="HTMLPreformatted"/>
        <w:shd w:val="clear" w:color="auto" w:fill="FFFFFF"/>
        <w:rPr>
          <w:rFonts w:ascii="Arial" w:eastAsia="Arial" w:hAnsi="Arial" w:cs="Arial"/>
          <w:szCs w:val="24"/>
          <w:lang w:val="en-US"/>
        </w:rPr>
      </w:pPr>
      <w:proofErr w:type="gramStart"/>
      <w:r w:rsidRPr="005E7877">
        <w:rPr>
          <w:rFonts w:ascii="Arial" w:eastAsia="Arial" w:hAnsi="Arial" w:cs="Arial"/>
          <w:color w:val="666666"/>
          <w:szCs w:val="24"/>
          <w:lang w:val="en-US"/>
        </w:rPr>
        <w:t xml:space="preserve">Outstanding leadership abilities and coordination of resources to achieve a common goal </w:t>
      </w:r>
      <w:r w:rsidR="00267152" w:rsidRPr="005E7877">
        <w:rPr>
          <w:rFonts w:ascii="Arial" w:eastAsia="Arial" w:hAnsi="Arial" w:cs="Arial"/>
          <w:color w:val="666666"/>
          <w:szCs w:val="24"/>
          <w:lang w:val="en-US"/>
        </w:rPr>
        <w:t>with a p</w:t>
      </w:r>
      <w:r w:rsidR="00940051" w:rsidRPr="005E7877">
        <w:rPr>
          <w:rFonts w:ascii="Arial" w:eastAsia="Arial" w:hAnsi="Arial" w:cs="Arial"/>
          <w:color w:val="666666"/>
          <w:szCs w:val="24"/>
          <w:lang w:val="en-US"/>
        </w:rPr>
        <w:t>rofessional</w:t>
      </w:r>
      <w:r w:rsidR="00CE4318" w:rsidRPr="005E7877">
        <w:rPr>
          <w:rFonts w:ascii="Arial" w:eastAsia="Arial" w:hAnsi="Arial" w:cs="Arial"/>
          <w:color w:val="666666"/>
          <w:szCs w:val="24"/>
          <w:lang w:val="en-US"/>
        </w:rPr>
        <w:t xml:space="preserve">, versatile, </w:t>
      </w:r>
      <w:r w:rsidR="00267152" w:rsidRPr="005E7877">
        <w:rPr>
          <w:rFonts w:ascii="Arial" w:eastAsia="Arial" w:hAnsi="Arial" w:cs="Arial"/>
          <w:color w:val="666666"/>
          <w:szCs w:val="24"/>
          <w:lang w:val="en-US"/>
        </w:rPr>
        <w:t xml:space="preserve">multitasked and </w:t>
      </w:r>
      <w:r w:rsidR="00CE4318" w:rsidRPr="005E7877">
        <w:rPr>
          <w:rFonts w:ascii="Arial" w:eastAsia="Arial" w:hAnsi="Arial" w:cs="Arial"/>
          <w:color w:val="666666"/>
          <w:szCs w:val="24"/>
          <w:lang w:val="en-US"/>
        </w:rPr>
        <w:t>efficient</w:t>
      </w:r>
      <w:r w:rsidR="00267152" w:rsidRPr="005E7877">
        <w:rPr>
          <w:rFonts w:ascii="Arial" w:eastAsia="Arial" w:hAnsi="Arial" w:cs="Arial"/>
          <w:color w:val="666666"/>
          <w:szCs w:val="24"/>
          <w:lang w:val="en-US"/>
        </w:rPr>
        <w:t xml:space="preserve"> profile</w:t>
      </w:r>
      <w:r w:rsidR="007222AE" w:rsidRPr="005E7877">
        <w:rPr>
          <w:rFonts w:ascii="Arial" w:eastAsia="Arial" w:hAnsi="Arial" w:cs="Arial"/>
          <w:color w:val="666666"/>
          <w:szCs w:val="24"/>
          <w:lang w:val="en-US"/>
        </w:rPr>
        <w:t>.</w:t>
      </w:r>
      <w:proofErr w:type="gramEnd"/>
      <w:r w:rsidR="007222AE" w:rsidRPr="005E7877">
        <w:rPr>
          <w:rFonts w:ascii="Arial" w:eastAsia="Arial" w:hAnsi="Arial" w:cs="Arial"/>
          <w:color w:val="666666"/>
          <w:szCs w:val="24"/>
          <w:lang w:val="en-US"/>
        </w:rPr>
        <w:t xml:space="preserve"> Results oriented</w:t>
      </w:r>
      <w:r w:rsidR="00267152" w:rsidRPr="005E7877">
        <w:rPr>
          <w:rFonts w:ascii="Arial" w:eastAsia="Arial" w:hAnsi="Arial" w:cs="Arial"/>
          <w:color w:val="666666"/>
          <w:szCs w:val="24"/>
          <w:lang w:val="en-US"/>
        </w:rPr>
        <w:t xml:space="preserve"> with the c</w:t>
      </w:r>
      <w:r w:rsidR="00765AD9" w:rsidRPr="005E7877">
        <w:rPr>
          <w:rFonts w:ascii="Arial" w:eastAsia="Arial" w:hAnsi="Arial" w:cs="Arial"/>
          <w:color w:val="666666"/>
          <w:szCs w:val="24"/>
          <w:lang w:val="en-US"/>
        </w:rPr>
        <w:t xml:space="preserve">apacity to engage and </w:t>
      </w:r>
      <w:r w:rsidR="007222AE" w:rsidRPr="005E7877">
        <w:rPr>
          <w:rFonts w:ascii="Arial" w:eastAsia="Arial" w:hAnsi="Arial" w:cs="Arial"/>
          <w:color w:val="666666"/>
          <w:szCs w:val="24"/>
          <w:lang w:val="en-US"/>
        </w:rPr>
        <w:t>interact with end customers, government</w:t>
      </w:r>
      <w:r w:rsidR="008D0FF3" w:rsidRPr="005E7877">
        <w:rPr>
          <w:rFonts w:ascii="Arial" w:eastAsia="Arial" w:hAnsi="Arial" w:cs="Arial"/>
          <w:color w:val="666666"/>
          <w:szCs w:val="24"/>
          <w:lang w:val="en-US"/>
        </w:rPr>
        <w:t xml:space="preserve"> maximum authorities</w:t>
      </w:r>
      <w:r w:rsidR="007222AE" w:rsidRPr="005E7877">
        <w:rPr>
          <w:rFonts w:ascii="Arial" w:eastAsia="Arial" w:hAnsi="Arial" w:cs="Arial"/>
          <w:color w:val="666666"/>
          <w:szCs w:val="24"/>
          <w:lang w:val="en-US"/>
        </w:rPr>
        <w:t xml:space="preserve">, and </w:t>
      </w:r>
      <w:r w:rsidR="0003415C" w:rsidRPr="005E7877">
        <w:rPr>
          <w:rFonts w:ascii="Arial" w:eastAsia="Arial" w:hAnsi="Arial" w:cs="Arial"/>
          <w:color w:val="666666"/>
          <w:szCs w:val="24"/>
          <w:lang w:val="en-US"/>
        </w:rPr>
        <w:t>high-level</w:t>
      </w:r>
      <w:r w:rsidR="007222AE" w:rsidRPr="005E7877">
        <w:rPr>
          <w:rFonts w:ascii="Arial" w:eastAsia="Arial" w:hAnsi="Arial" w:cs="Arial"/>
          <w:color w:val="666666"/>
          <w:szCs w:val="24"/>
          <w:lang w:val="en-US"/>
        </w:rPr>
        <w:t xml:space="preserve"> </w:t>
      </w:r>
      <w:r w:rsidR="00765AD9" w:rsidRPr="005E7877">
        <w:rPr>
          <w:rFonts w:ascii="Arial" w:eastAsia="Arial" w:hAnsi="Arial" w:cs="Arial"/>
          <w:color w:val="666666"/>
          <w:szCs w:val="24"/>
          <w:lang w:val="en-US"/>
        </w:rPr>
        <w:t>executives</w:t>
      </w:r>
      <w:r w:rsidR="007222AE" w:rsidRPr="005E7877">
        <w:rPr>
          <w:rFonts w:ascii="Arial" w:eastAsia="Arial" w:hAnsi="Arial" w:cs="Arial"/>
          <w:color w:val="666666"/>
          <w:szCs w:val="24"/>
          <w:lang w:val="en-US"/>
        </w:rPr>
        <w:t xml:space="preserve"> for the achievement of</w:t>
      </w:r>
      <w:r w:rsidR="00267152" w:rsidRPr="005E7877">
        <w:rPr>
          <w:rFonts w:ascii="Arial" w:eastAsia="Arial" w:hAnsi="Arial" w:cs="Arial"/>
          <w:color w:val="666666"/>
          <w:szCs w:val="24"/>
          <w:lang w:val="en-US"/>
        </w:rPr>
        <w:t xml:space="preserve"> the company</w:t>
      </w:r>
      <w:r w:rsidR="007222AE" w:rsidRPr="005E7877">
        <w:rPr>
          <w:rFonts w:ascii="Arial" w:eastAsia="Arial" w:hAnsi="Arial" w:cs="Arial"/>
          <w:color w:val="666666"/>
          <w:szCs w:val="24"/>
          <w:lang w:val="en-US"/>
        </w:rPr>
        <w:t xml:space="preserve"> objectives</w:t>
      </w:r>
      <w:r w:rsidR="00267152" w:rsidRPr="005E7877">
        <w:rPr>
          <w:rFonts w:ascii="Arial" w:eastAsia="Arial" w:hAnsi="Arial" w:cs="Arial"/>
          <w:color w:val="666666"/>
          <w:szCs w:val="24"/>
          <w:lang w:val="en-US"/>
        </w:rPr>
        <w:t>.</w:t>
      </w:r>
      <w:r w:rsidR="000F107C" w:rsidRPr="005E7877">
        <w:rPr>
          <w:rFonts w:ascii="Arial" w:eastAsia="Arial" w:hAnsi="Arial" w:cs="Arial"/>
          <w:szCs w:val="24"/>
          <w:lang w:val="en-US"/>
        </w:rPr>
        <w:t xml:space="preserve"> </w:t>
      </w:r>
    </w:p>
    <w:p w:rsidR="00D2575F" w:rsidRPr="006668E5" w:rsidRDefault="00D2575F" w:rsidP="008275AF">
      <w:pPr>
        <w:spacing w:before="6" w:after="0" w:line="110" w:lineRule="exact"/>
        <w:rPr>
          <w:sz w:val="8"/>
          <w:szCs w:val="10"/>
        </w:rPr>
      </w:pPr>
    </w:p>
    <w:p w:rsidR="00D2575F" w:rsidRPr="005E7877" w:rsidRDefault="000F107C" w:rsidP="008275AF">
      <w:pPr>
        <w:spacing w:before="19" w:after="0" w:line="240" w:lineRule="auto"/>
        <w:rPr>
          <w:rFonts w:ascii="Arial" w:eastAsia="Arial" w:hAnsi="Arial" w:cs="Arial"/>
          <w:sz w:val="24"/>
          <w:szCs w:val="32"/>
          <w:highlight w:val="lightGray"/>
        </w:rPr>
      </w:pPr>
      <w:r w:rsidRPr="005E7877">
        <w:rPr>
          <w:rFonts w:ascii="Arial" w:eastAsia="Arial" w:hAnsi="Arial" w:cs="Arial"/>
          <w:sz w:val="24"/>
          <w:szCs w:val="32"/>
          <w:highlight w:val="lightGray"/>
        </w:rPr>
        <w:t>Fields of Expertise</w:t>
      </w:r>
      <w:r w:rsidR="008A6203" w:rsidRPr="005E7877">
        <w:rPr>
          <w:rFonts w:ascii="Arial" w:eastAsia="Arial" w:hAnsi="Arial" w:cs="Arial"/>
          <w:sz w:val="24"/>
          <w:szCs w:val="32"/>
          <w:highlight w:val="lightGray"/>
        </w:rPr>
        <w:t xml:space="preserve"> </w:t>
      </w:r>
    </w:p>
    <w:p w:rsidR="007617A5" w:rsidRPr="006668E5" w:rsidRDefault="007617A5" w:rsidP="008275AF">
      <w:pPr>
        <w:spacing w:before="19" w:after="0" w:line="240" w:lineRule="auto"/>
        <w:rPr>
          <w:rFonts w:ascii="Arial" w:eastAsia="Arial" w:hAnsi="Arial" w:cs="Arial"/>
          <w:color w:val="999999"/>
          <w:sz w:val="28"/>
          <w:szCs w:val="32"/>
        </w:rPr>
      </w:pPr>
    </w:p>
    <w:p w:rsidR="000F107C" w:rsidRPr="005E7877" w:rsidRDefault="00C31404" w:rsidP="008275AF">
      <w:pPr>
        <w:spacing w:after="0" w:line="297" w:lineRule="auto"/>
        <w:jc w:val="both"/>
        <w:rPr>
          <w:rFonts w:ascii="Arial" w:eastAsia="Arial" w:hAnsi="Arial" w:cs="Arial"/>
          <w:color w:val="666666"/>
          <w:sz w:val="20"/>
          <w:szCs w:val="24"/>
        </w:rPr>
      </w:pPr>
      <w:proofErr w:type="gramStart"/>
      <w:r w:rsidRPr="005E7877">
        <w:rPr>
          <w:rFonts w:ascii="Arial" w:eastAsia="Arial" w:hAnsi="Arial" w:cs="Arial"/>
          <w:color w:val="666666"/>
          <w:sz w:val="20"/>
          <w:szCs w:val="24"/>
        </w:rPr>
        <w:t>Management</w:t>
      </w:r>
      <w:r w:rsidR="007222AE" w:rsidRPr="005E7877">
        <w:rPr>
          <w:rFonts w:ascii="Arial" w:eastAsia="Arial" w:hAnsi="Arial" w:cs="Arial"/>
          <w:color w:val="666666"/>
          <w:sz w:val="20"/>
          <w:szCs w:val="24"/>
        </w:rPr>
        <w:t xml:space="preserve">, planning and coordination of </w:t>
      </w:r>
      <w:r w:rsidR="000F107C" w:rsidRPr="005E7877">
        <w:rPr>
          <w:rFonts w:ascii="Arial" w:eastAsia="Arial" w:hAnsi="Arial" w:cs="Arial"/>
          <w:color w:val="666666"/>
          <w:sz w:val="20"/>
          <w:szCs w:val="24"/>
        </w:rPr>
        <w:t>projects.</w:t>
      </w:r>
      <w:proofErr w:type="gramEnd"/>
    </w:p>
    <w:p w:rsidR="00D2575F" w:rsidRPr="005E7877" w:rsidRDefault="007222AE" w:rsidP="008275AF">
      <w:pPr>
        <w:spacing w:after="0" w:line="297" w:lineRule="auto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>Effective r</w:t>
      </w:r>
      <w:r w:rsidR="000F107C" w:rsidRPr="005E7877">
        <w:rPr>
          <w:rFonts w:ascii="Arial" w:eastAsia="Arial" w:hAnsi="Arial" w:cs="Arial"/>
          <w:color w:val="666666"/>
          <w:sz w:val="20"/>
          <w:szCs w:val="24"/>
        </w:rPr>
        <w:t>esearch and planning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 of the resources used in all phases</w:t>
      </w:r>
    </w:p>
    <w:p w:rsidR="000F107C" w:rsidRPr="005E7877" w:rsidRDefault="007222AE" w:rsidP="008275AF">
      <w:pPr>
        <w:spacing w:after="0" w:line="297" w:lineRule="auto"/>
        <w:jc w:val="both"/>
        <w:rPr>
          <w:rFonts w:ascii="Arial" w:eastAsia="Arial" w:hAnsi="Arial" w:cs="Arial"/>
          <w:color w:val="666666"/>
          <w:sz w:val="20"/>
          <w:szCs w:val="24"/>
        </w:rPr>
      </w:pPr>
      <w:proofErr w:type="gramStart"/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Management, planning and coordination </w:t>
      </w:r>
      <w:r w:rsidR="000F107C" w:rsidRPr="005E7877">
        <w:rPr>
          <w:rFonts w:ascii="Arial" w:eastAsia="Arial" w:hAnsi="Arial" w:cs="Arial"/>
          <w:color w:val="666666"/>
          <w:sz w:val="20"/>
          <w:szCs w:val="24"/>
        </w:rPr>
        <w:t>of international events</w:t>
      </w:r>
      <w:r w:rsidR="00611C20" w:rsidRPr="005E7877">
        <w:rPr>
          <w:rFonts w:ascii="Arial" w:eastAsia="Arial" w:hAnsi="Arial" w:cs="Arial"/>
          <w:color w:val="666666"/>
          <w:sz w:val="20"/>
          <w:szCs w:val="24"/>
        </w:rPr>
        <w:t xml:space="preserve">, </w:t>
      </w:r>
      <w:r w:rsidR="00BD7D68" w:rsidRPr="005E7877">
        <w:rPr>
          <w:rFonts w:ascii="Arial" w:eastAsia="Arial" w:hAnsi="Arial" w:cs="Arial"/>
          <w:color w:val="666666"/>
          <w:sz w:val="20"/>
          <w:szCs w:val="24"/>
        </w:rPr>
        <w:t>campaigns</w:t>
      </w:r>
      <w:r w:rsidR="000F107C" w:rsidRPr="005E7877">
        <w:rPr>
          <w:rFonts w:ascii="Arial" w:eastAsia="Arial" w:hAnsi="Arial" w:cs="Arial"/>
          <w:color w:val="666666"/>
          <w:sz w:val="20"/>
          <w:szCs w:val="24"/>
        </w:rPr>
        <w:t xml:space="preserve"> and training</w:t>
      </w:r>
      <w:r w:rsidR="00DF65F2" w:rsidRPr="005E7877">
        <w:rPr>
          <w:rFonts w:ascii="Arial" w:eastAsia="Arial" w:hAnsi="Arial" w:cs="Arial"/>
          <w:color w:val="666666"/>
          <w:sz w:val="20"/>
          <w:szCs w:val="24"/>
        </w:rPr>
        <w:t>s</w:t>
      </w:r>
      <w:r w:rsidR="000F107C" w:rsidRPr="005E7877">
        <w:rPr>
          <w:rFonts w:ascii="Arial" w:eastAsia="Arial" w:hAnsi="Arial" w:cs="Arial"/>
          <w:color w:val="666666"/>
          <w:sz w:val="20"/>
          <w:szCs w:val="24"/>
        </w:rPr>
        <w:t>.</w:t>
      </w:r>
      <w:proofErr w:type="gramEnd"/>
    </w:p>
    <w:p w:rsidR="00DF65F2" w:rsidRPr="005E7877" w:rsidRDefault="007222AE" w:rsidP="008275AF">
      <w:pPr>
        <w:spacing w:after="0" w:line="297" w:lineRule="auto"/>
        <w:jc w:val="both"/>
        <w:rPr>
          <w:rFonts w:ascii="Arial" w:eastAsia="Arial" w:hAnsi="Arial" w:cs="Arial"/>
          <w:color w:val="666666"/>
          <w:sz w:val="20"/>
          <w:szCs w:val="24"/>
        </w:rPr>
      </w:pPr>
      <w:proofErr w:type="gramStart"/>
      <w:r w:rsidRPr="005E7877">
        <w:rPr>
          <w:rFonts w:ascii="Arial" w:eastAsia="Arial" w:hAnsi="Arial" w:cs="Arial"/>
          <w:color w:val="666666"/>
          <w:sz w:val="20"/>
          <w:szCs w:val="24"/>
        </w:rPr>
        <w:t>Personnel management a</w:t>
      </w:r>
      <w:r w:rsidR="003F064E" w:rsidRPr="005E7877">
        <w:rPr>
          <w:rFonts w:ascii="Arial" w:eastAsia="Arial" w:hAnsi="Arial" w:cs="Arial"/>
          <w:color w:val="666666"/>
          <w:sz w:val="20"/>
          <w:szCs w:val="24"/>
        </w:rPr>
        <w:t>t</w:t>
      </w:r>
      <w:r w:rsidR="00DF65F2" w:rsidRPr="005E7877">
        <w:rPr>
          <w:rFonts w:ascii="Arial" w:eastAsia="Arial" w:hAnsi="Arial" w:cs="Arial"/>
          <w:color w:val="666666"/>
          <w:sz w:val="20"/>
          <w:szCs w:val="24"/>
        </w:rPr>
        <w:t xml:space="preserve"> multiple levels and geographies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 (US, Central &amp; Latin America)</w:t>
      </w:r>
      <w:r w:rsidR="00DF65F2" w:rsidRPr="005E7877">
        <w:rPr>
          <w:rFonts w:ascii="Arial" w:eastAsia="Arial" w:hAnsi="Arial" w:cs="Arial"/>
          <w:color w:val="666666"/>
          <w:sz w:val="20"/>
          <w:szCs w:val="24"/>
        </w:rPr>
        <w:t>.</w:t>
      </w:r>
      <w:proofErr w:type="gramEnd"/>
    </w:p>
    <w:p w:rsidR="004B0A27" w:rsidRPr="005E7877" w:rsidRDefault="00611C20" w:rsidP="008275AF">
      <w:pPr>
        <w:spacing w:after="0" w:line="297" w:lineRule="auto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>Decision making, risk management and solutions.</w:t>
      </w:r>
    </w:p>
    <w:p w:rsidR="00D2575F" w:rsidRPr="006668E5" w:rsidRDefault="00D2575F" w:rsidP="008275AF">
      <w:pPr>
        <w:spacing w:before="11" w:after="0" w:line="220" w:lineRule="exact"/>
        <w:rPr>
          <w:sz w:val="20"/>
        </w:rPr>
      </w:pPr>
    </w:p>
    <w:p w:rsidR="00D2575F" w:rsidRPr="005E7877" w:rsidRDefault="004B0A27" w:rsidP="008275AF">
      <w:pPr>
        <w:spacing w:before="19" w:after="0" w:line="240" w:lineRule="auto"/>
        <w:rPr>
          <w:rFonts w:ascii="Arial" w:eastAsia="Arial" w:hAnsi="Arial" w:cs="Arial"/>
          <w:sz w:val="24"/>
          <w:szCs w:val="32"/>
          <w:highlight w:val="lightGray"/>
        </w:rPr>
      </w:pPr>
      <w:r w:rsidRPr="005E7877">
        <w:rPr>
          <w:rFonts w:ascii="Arial" w:eastAsia="Arial" w:hAnsi="Arial" w:cs="Arial"/>
          <w:sz w:val="24"/>
          <w:szCs w:val="32"/>
          <w:highlight w:val="lightGray"/>
        </w:rPr>
        <w:t>Work Experience</w:t>
      </w:r>
    </w:p>
    <w:p w:rsidR="00D2575F" w:rsidRPr="006668E5" w:rsidRDefault="00D2575F" w:rsidP="008275AF">
      <w:pPr>
        <w:spacing w:before="19" w:after="0" w:line="240" w:lineRule="auto"/>
        <w:rPr>
          <w:rFonts w:ascii="Arial" w:eastAsia="Arial" w:hAnsi="Arial" w:cs="Arial"/>
          <w:sz w:val="28"/>
          <w:szCs w:val="32"/>
        </w:rPr>
      </w:pPr>
    </w:p>
    <w:p w:rsidR="003D76A2" w:rsidRPr="006668E5" w:rsidRDefault="00940051" w:rsidP="008275AF">
      <w:pPr>
        <w:tabs>
          <w:tab w:val="left" w:pos="5100"/>
        </w:tabs>
        <w:spacing w:after="0" w:line="240" w:lineRule="auto"/>
        <w:rPr>
          <w:rFonts w:ascii="Arial" w:eastAsia="Arial" w:hAnsi="Arial" w:cs="Arial"/>
          <w:bCs/>
          <w:i/>
          <w:color w:val="17365D" w:themeColor="text2" w:themeShade="BF"/>
          <w:szCs w:val="24"/>
        </w:rPr>
      </w:pPr>
      <w:r w:rsidRPr="006668E5">
        <w:rPr>
          <w:rFonts w:ascii="Arial" w:eastAsia="Arial" w:hAnsi="Arial" w:cs="Arial"/>
          <w:b/>
          <w:bCs/>
          <w:szCs w:val="24"/>
        </w:rPr>
        <w:t xml:space="preserve">Project </w:t>
      </w:r>
      <w:r w:rsidR="00C31404" w:rsidRPr="006668E5">
        <w:rPr>
          <w:rFonts w:ascii="Arial" w:eastAsia="Arial" w:hAnsi="Arial" w:cs="Arial"/>
          <w:b/>
          <w:bCs/>
          <w:szCs w:val="24"/>
        </w:rPr>
        <w:t xml:space="preserve">Coordinator - </w:t>
      </w:r>
      <w:r w:rsidR="003D76A2" w:rsidRPr="006668E5">
        <w:rPr>
          <w:rFonts w:ascii="Arial" w:eastAsia="Arial" w:hAnsi="Arial" w:cs="Arial"/>
          <w:b/>
          <w:bCs/>
          <w:szCs w:val="24"/>
        </w:rPr>
        <w:t>United Nations Development Program</w:t>
      </w:r>
      <w:r w:rsidRPr="006668E5">
        <w:rPr>
          <w:rFonts w:ascii="Arial" w:eastAsia="Arial" w:hAnsi="Arial" w:cs="Arial"/>
          <w:b/>
          <w:bCs/>
          <w:szCs w:val="24"/>
        </w:rPr>
        <w:t xml:space="preserve"> (UNDP Panama)</w:t>
      </w:r>
      <w:r w:rsidR="00611C20" w:rsidRPr="006668E5">
        <w:rPr>
          <w:rFonts w:ascii="Arial" w:eastAsia="Arial" w:hAnsi="Arial" w:cs="Arial"/>
          <w:b/>
          <w:bCs/>
          <w:szCs w:val="24"/>
        </w:rPr>
        <w:t xml:space="preserve"> – </w:t>
      </w:r>
      <w:r w:rsidR="00611C20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(Sustainable Development Division for Environmental Projects </w:t>
      </w:r>
      <w:proofErr w:type="gramStart"/>
      <w:r w:rsidR="00611C20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For</w:t>
      </w:r>
      <w:proofErr w:type="gramEnd"/>
      <w:r w:rsidR="00611C20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 Reducing Emissions from Deforestation and Degradation of Forests in Panama – REDD / Initiative of Paris Climate </w:t>
      </w:r>
      <w:r w:rsidR="004368B2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Agreement)</w:t>
      </w:r>
    </w:p>
    <w:p w:rsidR="00C31404" w:rsidRPr="006668E5" w:rsidRDefault="003D76A2" w:rsidP="008275AF">
      <w:pPr>
        <w:tabs>
          <w:tab w:val="left" w:pos="5100"/>
        </w:tabs>
        <w:spacing w:after="0" w:line="240" w:lineRule="auto"/>
        <w:rPr>
          <w:rFonts w:ascii="Arial" w:eastAsia="Arial" w:hAnsi="Arial" w:cs="Arial"/>
          <w:szCs w:val="24"/>
        </w:rPr>
      </w:pPr>
      <w:r w:rsidRPr="006668E5">
        <w:rPr>
          <w:rFonts w:ascii="Arial" w:eastAsia="Arial" w:hAnsi="Arial" w:cs="Arial"/>
          <w:szCs w:val="24"/>
        </w:rPr>
        <w:t>May 2016</w:t>
      </w:r>
      <w:r w:rsidR="00C31404" w:rsidRPr="006668E5">
        <w:rPr>
          <w:rFonts w:ascii="Arial" w:eastAsia="Arial" w:hAnsi="Arial" w:cs="Arial"/>
          <w:szCs w:val="24"/>
        </w:rPr>
        <w:t xml:space="preserve"> – </w:t>
      </w:r>
      <w:r w:rsidR="00940051" w:rsidRPr="006668E5">
        <w:rPr>
          <w:rFonts w:ascii="Arial" w:eastAsia="Arial" w:hAnsi="Arial" w:cs="Arial"/>
          <w:szCs w:val="24"/>
        </w:rPr>
        <w:t>till</w:t>
      </w:r>
      <w:r w:rsidR="00C31404" w:rsidRPr="006668E5">
        <w:rPr>
          <w:rFonts w:ascii="Arial" w:eastAsia="Arial" w:hAnsi="Arial" w:cs="Arial"/>
          <w:szCs w:val="24"/>
        </w:rPr>
        <w:t xml:space="preserve"> date</w:t>
      </w:r>
    </w:p>
    <w:p w:rsidR="00C31404" w:rsidRPr="006668E5" w:rsidRDefault="00C31404" w:rsidP="008275AF">
      <w:pPr>
        <w:spacing w:before="2" w:after="0" w:line="120" w:lineRule="exact"/>
        <w:rPr>
          <w:sz w:val="10"/>
          <w:szCs w:val="12"/>
        </w:rPr>
      </w:pPr>
    </w:p>
    <w:p w:rsidR="00FA1AC2" w:rsidRPr="005E7877" w:rsidRDefault="005E7877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>Project management and l</w:t>
      </w:r>
      <w:r w:rsidR="004368B2" w:rsidRPr="005E7877">
        <w:rPr>
          <w:rFonts w:ascii="Arial" w:eastAsia="Arial" w:hAnsi="Arial" w:cs="Arial"/>
          <w:color w:val="666666"/>
          <w:sz w:val="20"/>
          <w:szCs w:val="24"/>
        </w:rPr>
        <w:t xml:space="preserve">iaison between the Ministry of the Environment from Panama Government, with support of the World Bank's Cooperative Forest Fund (FCPF) and United Nations Development Program (UNDP) 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main offices </w:t>
      </w:r>
      <w:r w:rsidR="004368B2" w:rsidRPr="005E7877">
        <w:rPr>
          <w:rFonts w:ascii="Arial" w:eastAsia="Arial" w:hAnsi="Arial" w:cs="Arial"/>
          <w:color w:val="666666"/>
          <w:sz w:val="20"/>
          <w:szCs w:val="24"/>
        </w:rPr>
        <w:t xml:space="preserve">to implement the project fund "Consolidation of the preparedness to reduce emissions from deforestation (REDD +) in Panama. Coordinate activities with indigenous peoples, FCPF Carbon Forum among other international and national entities </w:t>
      </w:r>
      <w:r w:rsidR="00A34FFE" w:rsidRPr="005E7877">
        <w:rPr>
          <w:rFonts w:ascii="Arial" w:eastAsia="Arial" w:hAnsi="Arial" w:cs="Arial"/>
          <w:color w:val="666666"/>
          <w:sz w:val="20"/>
          <w:szCs w:val="24"/>
        </w:rPr>
        <w:t>to change the p</w:t>
      </w:r>
      <w:r w:rsidR="00591EE8" w:rsidRPr="005E7877">
        <w:rPr>
          <w:rFonts w:ascii="Arial" w:eastAsia="Arial" w:hAnsi="Arial" w:cs="Arial"/>
          <w:color w:val="666666"/>
          <w:sz w:val="20"/>
          <w:szCs w:val="24"/>
        </w:rPr>
        <w:t>olitical agenda to Conservation of forests, Sustainable management of forests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, and Increase in carbon stocks. </w:t>
      </w:r>
      <w:proofErr w:type="gramStart"/>
      <w:r w:rsidR="004368B2" w:rsidRPr="005E7877">
        <w:rPr>
          <w:rFonts w:ascii="Arial" w:eastAsia="Arial" w:hAnsi="Arial" w:cs="Arial"/>
          <w:color w:val="666666"/>
          <w:sz w:val="20"/>
          <w:szCs w:val="24"/>
        </w:rPr>
        <w:t>to</w:t>
      </w:r>
      <w:proofErr w:type="gramEnd"/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 comply a country initiate.</w:t>
      </w:r>
    </w:p>
    <w:p w:rsidR="00C31404" w:rsidRPr="00476D70" w:rsidRDefault="00C31404" w:rsidP="0054716F">
      <w:pPr>
        <w:pStyle w:val="ListParagraph"/>
        <w:numPr>
          <w:ilvl w:val="0"/>
          <w:numId w:val="3"/>
        </w:numPr>
        <w:tabs>
          <w:tab w:val="left" w:pos="5100"/>
        </w:tabs>
        <w:spacing w:after="0" w:line="240" w:lineRule="auto"/>
        <w:ind w:left="0"/>
        <w:jc w:val="both"/>
        <w:rPr>
          <w:rFonts w:ascii="Arial" w:eastAsia="Arial" w:hAnsi="Arial" w:cs="Arial"/>
          <w:b/>
          <w:bCs/>
          <w:szCs w:val="24"/>
        </w:rPr>
      </w:pPr>
      <w:r w:rsidRPr="00476D70">
        <w:rPr>
          <w:rFonts w:ascii="Arial" w:eastAsia="Arial" w:hAnsi="Arial" w:cs="Arial"/>
          <w:color w:val="666666"/>
          <w:sz w:val="20"/>
          <w:szCs w:val="24"/>
        </w:rPr>
        <w:t xml:space="preserve">Lead and negotiate with </w:t>
      </w:r>
      <w:r w:rsidR="00AD61DD" w:rsidRPr="00476D70">
        <w:rPr>
          <w:rFonts w:ascii="Arial" w:eastAsia="Arial" w:hAnsi="Arial" w:cs="Arial"/>
          <w:color w:val="666666"/>
          <w:sz w:val="20"/>
          <w:szCs w:val="24"/>
        </w:rPr>
        <w:t>vendors and create added values. Financial management of the project</w:t>
      </w:r>
      <w:r w:rsidR="005E7877" w:rsidRPr="00476D70">
        <w:rPr>
          <w:rFonts w:ascii="Arial" w:eastAsia="Arial" w:hAnsi="Arial" w:cs="Arial"/>
          <w:color w:val="666666"/>
          <w:sz w:val="20"/>
          <w:szCs w:val="24"/>
        </w:rPr>
        <w:t xml:space="preserve">. </w:t>
      </w:r>
      <w:r w:rsidR="00591EE8" w:rsidRPr="00476D70">
        <w:rPr>
          <w:rFonts w:ascii="Arial" w:eastAsia="Arial" w:hAnsi="Arial" w:cs="Arial"/>
          <w:color w:val="666666"/>
          <w:sz w:val="20"/>
          <w:szCs w:val="24"/>
        </w:rPr>
        <w:t>B</w:t>
      </w:r>
      <w:r w:rsidR="00AD61DD" w:rsidRPr="00476D70">
        <w:rPr>
          <w:rFonts w:ascii="Arial" w:eastAsia="Arial" w:hAnsi="Arial" w:cs="Arial"/>
          <w:color w:val="666666"/>
          <w:sz w:val="20"/>
          <w:szCs w:val="24"/>
        </w:rPr>
        <w:t xml:space="preserve">udget </w:t>
      </w:r>
      <w:r w:rsidR="00591EE8" w:rsidRPr="00476D70">
        <w:rPr>
          <w:rFonts w:ascii="Arial" w:eastAsia="Arial" w:hAnsi="Arial" w:cs="Arial"/>
          <w:color w:val="666666"/>
          <w:sz w:val="20"/>
          <w:szCs w:val="24"/>
        </w:rPr>
        <w:t xml:space="preserve">planning and </w:t>
      </w:r>
      <w:r w:rsidR="00AD61DD" w:rsidRPr="00476D70">
        <w:rPr>
          <w:rFonts w:ascii="Arial" w:eastAsia="Arial" w:hAnsi="Arial" w:cs="Arial"/>
          <w:color w:val="666666"/>
          <w:sz w:val="20"/>
          <w:szCs w:val="24"/>
        </w:rPr>
        <w:t xml:space="preserve">execution </w:t>
      </w:r>
      <w:r w:rsidR="00525F1C" w:rsidRPr="00476D70">
        <w:rPr>
          <w:rFonts w:ascii="Arial" w:eastAsia="Arial" w:hAnsi="Arial" w:cs="Arial"/>
          <w:color w:val="666666"/>
          <w:sz w:val="20"/>
          <w:szCs w:val="24"/>
        </w:rPr>
        <w:t>to</w:t>
      </w:r>
      <w:r w:rsidRPr="00476D70">
        <w:rPr>
          <w:rFonts w:ascii="Arial" w:eastAsia="Arial" w:hAnsi="Arial" w:cs="Arial"/>
          <w:color w:val="666666"/>
          <w:sz w:val="20"/>
          <w:szCs w:val="24"/>
        </w:rPr>
        <w:t xml:space="preserve"> execute </w:t>
      </w:r>
      <w:r w:rsidR="00AD61DD" w:rsidRPr="00476D70">
        <w:rPr>
          <w:rFonts w:ascii="Arial" w:eastAsia="Arial" w:hAnsi="Arial" w:cs="Arial"/>
          <w:color w:val="666666"/>
          <w:sz w:val="20"/>
          <w:szCs w:val="24"/>
        </w:rPr>
        <w:t>activities</w:t>
      </w:r>
      <w:r w:rsidR="00591EE8" w:rsidRPr="00476D70">
        <w:rPr>
          <w:rFonts w:ascii="Arial" w:eastAsia="Arial" w:hAnsi="Arial" w:cs="Arial"/>
          <w:color w:val="666666"/>
          <w:sz w:val="20"/>
          <w:szCs w:val="24"/>
        </w:rPr>
        <w:t xml:space="preserve"> as per project</w:t>
      </w:r>
      <w:r w:rsidRPr="00476D70">
        <w:rPr>
          <w:rFonts w:ascii="Arial" w:eastAsia="Arial" w:hAnsi="Arial" w:cs="Arial"/>
          <w:color w:val="666666"/>
          <w:sz w:val="20"/>
          <w:szCs w:val="24"/>
        </w:rPr>
        <w:t>.</w:t>
      </w:r>
      <w:r w:rsidR="005E7877" w:rsidRPr="00476D70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Pr="00476D70">
        <w:rPr>
          <w:rFonts w:ascii="Arial" w:eastAsia="Arial" w:hAnsi="Arial" w:cs="Arial"/>
          <w:color w:val="666666"/>
          <w:sz w:val="20"/>
          <w:szCs w:val="24"/>
        </w:rPr>
        <w:t>Develop and implement cost control, records for equipment, assets, supplies, facilities and budget management. Project costs projections.</w:t>
      </w:r>
      <w:r w:rsidR="00FA1AC2" w:rsidRPr="00476D70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proofErr w:type="gramStart"/>
      <w:r w:rsidR="00FA1AC2" w:rsidRPr="00476D70">
        <w:rPr>
          <w:rFonts w:ascii="Arial" w:eastAsia="Arial" w:hAnsi="Arial" w:cs="Arial"/>
          <w:color w:val="666666"/>
          <w:sz w:val="20"/>
          <w:szCs w:val="24"/>
        </w:rPr>
        <w:t>travel</w:t>
      </w:r>
      <w:proofErr w:type="gramEnd"/>
      <w:r w:rsidR="00FA1AC2" w:rsidRPr="00476D70">
        <w:rPr>
          <w:rFonts w:ascii="Arial" w:eastAsia="Arial" w:hAnsi="Arial" w:cs="Arial"/>
          <w:color w:val="666666"/>
          <w:sz w:val="20"/>
          <w:szCs w:val="24"/>
        </w:rPr>
        <w:t xml:space="preserve"> allowance, national and international contracts, amendments and others. </w:t>
      </w:r>
      <w:r w:rsidR="00AD61DD" w:rsidRPr="00476D70">
        <w:rPr>
          <w:rFonts w:ascii="Arial" w:eastAsia="Arial" w:hAnsi="Arial" w:cs="Arial"/>
          <w:color w:val="666666"/>
          <w:sz w:val="20"/>
          <w:szCs w:val="24"/>
        </w:rPr>
        <w:t>Auditory and compliance. Support in the preparation of monthly, semi-annual and annual progress and financial reports. Logistical support for the implementation of field activities, workshops, forums and other</w:t>
      </w:r>
      <w:r w:rsidR="00476D70">
        <w:rPr>
          <w:rFonts w:ascii="Arial" w:eastAsia="Arial" w:hAnsi="Arial" w:cs="Arial"/>
          <w:color w:val="666666"/>
          <w:sz w:val="20"/>
          <w:szCs w:val="24"/>
        </w:rPr>
        <w:t>.</w:t>
      </w:r>
    </w:p>
    <w:p w:rsidR="00476D70" w:rsidRPr="00476D70" w:rsidRDefault="00476D70" w:rsidP="00476D70">
      <w:pPr>
        <w:pStyle w:val="ListParagraph"/>
        <w:tabs>
          <w:tab w:val="left" w:pos="5100"/>
        </w:tabs>
        <w:spacing w:after="0" w:line="240" w:lineRule="auto"/>
        <w:ind w:left="0"/>
        <w:jc w:val="both"/>
        <w:rPr>
          <w:rFonts w:ascii="Arial" w:eastAsia="Arial" w:hAnsi="Arial" w:cs="Arial"/>
          <w:b/>
          <w:bCs/>
          <w:szCs w:val="24"/>
        </w:rPr>
      </w:pPr>
    </w:p>
    <w:p w:rsidR="00C31404" w:rsidRPr="006668E5" w:rsidRDefault="001B672B" w:rsidP="008275AF">
      <w:pPr>
        <w:spacing w:before="34" w:after="0" w:line="240" w:lineRule="auto"/>
        <w:rPr>
          <w:rFonts w:ascii="Arial" w:eastAsia="Arial" w:hAnsi="Arial" w:cs="Arial"/>
          <w:szCs w:val="24"/>
        </w:rPr>
      </w:pPr>
      <w:proofErr w:type="gramStart"/>
      <w:r w:rsidRPr="006668E5">
        <w:rPr>
          <w:rFonts w:ascii="Arial" w:eastAsia="Arial" w:hAnsi="Arial" w:cs="Arial"/>
          <w:b/>
          <w:bCs/>
          <w:szCs w:val="24"/>
        </w:rPr>
        <w:t>Product Manager for VGS</w:t>
      </w:r>
      <w:r w:rsidR="00C31404" w:rsidRPr="006668E5">
        <w:rPr>
          <w:rFonts w:ascii="Arial" w:eastAsia="Arial" w:hAnsi="Arial" w:cs="Arial"/>
          <w:b/>
          <w:bCs/>
          <w:szCs w:val="24"/>
        </w:rPr>
        <w:t xml:space="preserve"> Project - Huawei Technologies</w:t>
      </w:r>
      <w:r w:rsidR="00512E87" w:rsidRPr="006668E5">
        <w:rPr>
          <w:rFonts w:ascii="Arial" w:eastAsia="Arial" w:hAnsi="Arial" w:cs="Arial"/>
          <w:b/>
          <w:bCs/>
          <w:szCs w:val="24"/>
        </w:rPr>
        <w:t xml:space="preserve"> </w:t>
      </w:r>
      <w:r w:rsidR="00512E87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(</w:t>
      </w:r>
      <w:r w:rsidR="00611C20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Global Information and Communications Technology (ICT) Solutions Provider</w:t>
      </w:r>
      <w:r w:rsidR="00512E87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)</w:t>
      </w:r>
      <w:r w:rsidR="00476D70">
        <w:rPr>
          <w:rFonts w:ascii="Arial" w:eastAsia="Arial" w:hAnsi="Arial" w:cs="Arial"/>
          <w:bCs/>
          <w:i/>
          <w:color w:val="17365D" w:themeColor="text2" w:themeShade="BF"/>
          <w:szCs w:val="24"/>
        </w:rPr>
        <w:t>.</w:t>
      </w:r>
      <w:proofErr w:type="gramEnd"/>
      <w:r w:rsidR="00476D70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 </w:t>
      </w:r>
      <w:r w:rsidR="00C31404" w:rsidRPr="006668E5">
        <w:rPr>
          <w:rFonts w:ascii="Arial" w:eastAsia="Arial" w:hAnsi="Arial" w:cs="Arial"/>
          <w:szCs w:val="24"/>
        </w:rPr>
        <w:t>June 2014 – November 2015</w:t>
      </w:r>
    </w:p>
    <w:p w:rsidR="00C31404" w:rsidRPr="006668E5" w:rsidRDefault="00C31404" w:rsidP="008275AF">
      <w:pPr>
        <w:spacing w:before="2" w:after="0" w:line="120" w:lineRule="exact"/>
        <w:rPr>
          <w:sz w:val="10"/>
          <w:szCs w:val="12"/>
        </w:rPr>
      </w:pPr>
    </w:p>
    <w:p w:rsidR="00512E87" w:rsidRPr="005E7877" w:rsidRDefault="00C31404" w:rsidP="008275AF">
      <w:pPr>
        <w:tabs>
          <w:tab w:val="left" w:pos="510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>-</w:t>
      </w:r>
      <w:r w:rsidR="00512E87" w:rsidRPr="005E7877">
        <w:rPr>
          <w:rFonts w:ascii="Arial" w:eastAsia="Arial" w:hAnsi="Arial" w:cs="Arial"/>
          <w:color w:val="666666"/>
          <w:sz w:val="20"/>
          <w:szCs w:val="24"/>
        </w:rPr>
        <w:t xml:space="preserve"> ISOP (Intelligence System Operation Platform) management, optimization and user experience.</w:t>
      </w:r>
      <w:r w:rsid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proofErr w:type="gramStart"/>
      <w:r w:rsidR="00512E87" w:rsidRPr="005E7877">
        <w:rPr>
          <w:rFonts w:ascii="Arial" w:eastAsia="Arial" w:hAnsi="Arial" w:cs="Arial"/>
          <w:color w:val="666666"/>
          <w:sz w:val="20"/>
          <w:szCs w:val="24"/>
        </w:rPr>
        <w:t>Data mining and data analysis.</w:t>
      </w:r>
      <w:proofErr w:type="gramEnd"/>
      <w:r w:rsid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proofErr w:type="gramStart"/>
      <w:r w:rsidR="00AB39FA" w:rsidRPr="005E7877">
        <w:rPr>
          <w:rFonts w:ascii="Arial" w:eastAsia="Arial" w:hAnsi="Arial" w:cs="Arial"/>
          <w:color w:val="666666"/>
          <w:sz w:val="20"/>
          <w:szCs w:val="24"/>
        </w:rPr>
        <w:t xml:space="preserve">Business Planning Reports and </w:t>
      </w:r>
      <w:r w:rsidR="00512E87" w:rsidRPr="005E7877">
        <w:rPr>
          <w:rFonts w:ascii="Arial" w:eastAsia="Arial" w:hAnsi="Arial" w:cs="Arial"/>
          <w:color w:val="666666"/>
          <w:sz w:val="20"/>
          <w:szCs w:val="24"/>
        </w:rPr>
        <w:t>opportunity analysis</w:t>
      </w:r>
      <w:r w:rsidR="008275AF">
        <w:rPr>
          <w:rFonts w:ascii="Arial" w:eastAsia="Arial" w:hAnsi="Arial" w:cs="Arial"/>
          <w:color w:val="666666"/>
          <w:sz w:val="20"/>
          <w:szCs w:val="24"/>
        </w:rPr>
        <w:t>.</w:t>
      </w:r>
      <w:proofErr w:type="gramEnd"/>
      <w:r w:rsid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proofErr w:type="gramStart"/>
      <w:r w:rsidR="00512E87" w:rsidRPr="005E7877">
        <w:rPr>
          <w:rFonts w:ascii="Arial" w:eastAsia="Arial" w:hAnsi="Arial" w:cs="Arial"/>
          <w:color w:val="666666"/>
          <w:sz w:val="20"/>
          <w:szCs w:val="24"/>
        </w:rPr>
        <w:t>Customized services solution for customer</w:t>
      </w:r>
      <w:r w:rsidR="008275AF">
        <w:rPr>
          <w:rFonts w:ascii="Arial" w:eastAsia="Arial" w:hAnsi="Arial" w:cs="Arial"/>
          <w:color w:val="666666"/>
          <w:sz w:val="20"/>
          <w:szCs w:val="24"/>
        </w:rPr>
        <w:t>.</w:t>
      </w:r>
      <w:proofErr w:type="gramEnd"/>
      <w:r w:rsid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proofErr w:type="gramStart"/>
      <w:r w:rsidR="00512E87" w:rsidRPr="005E7877">
        <w:rPr>
          <w:rFonts w:ascii="Arial" w:eastAsia="Arial" w:hAnsi="Arial" w:cs="Arial"/>
          <w:color w:val="666666"/>
          <w:sz w:val="20"/>
          <w:szCs w:val="24"/>
        </w:rPr>
        <w:t>Effect evaluation of service branding activities</w:t>
      </w:r>
      <w:r w:rsidR="008275AF">
        <w:rPr>
          <w:rFonts w:ascii="Arial" w:eastAsia="Arial" w:hAnsi="Arial" w:cs="Arial"/>
          <w:color w:val="666666"/>
          <w:sz w:val="20"/>
          <w:szCs w:val="24"/>
        </w:rPr>
        <w:t>.</w:t>
      </w:r>
      <w:proofErr w:type="gramEnd"/>
      <w:r w:rsid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Sales order &amp; Service strategy partner activities </w:t>
      </w:r>
    </w:p>
    <w:p w:rsidR="00C31404" w:rsidRPr="005E7877" w:rsidRDefault="00C31404" w:rsidP="008275AF">
      <w:pPr>
        <w:tabs>
          <w:tab w:val="left" w:pos="510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4"/>
        </w:rPr>
      </w:pPr>
    </w:p>
    <w:p w:rsidR="008757B3" w:rsidRPr="006668E5" w:rsidRDefault="008757B3" w:rsidP="00476D70">
      <w:pPr>
        <w:tabs>
          <w:tab w:val="left" w:pos="5100"/>
        </w:tabs>
        <w:spacing w:after="0" w:line="240" w:lineRule="auto"/>
        <w:rPr>
          <w:rFonts w:ascii="Arial" w:eastAsia="Arial" w:hAnsi="Arial" w:cs="Arial"/>
          <w:szCs w:val="24"/>
        </w:rPr>
      </w:pPr>
      <w:r w:rsidRPr="006668E5">
        <w:rPr>
          <w:rFonts w:ascii="Arial" w:eastAsia="Arial" w:hAnsi="Arial" w:cs="Arial"/>
          <w:b/>
          <w:bCs/>
          <w:szCs w:val="24"/>
        </w:rPr>
        <w:t xml:space="preserve">Facilities Administrator </w:t>
      </w:r>
      <w:r w:rsidR="00512E87" w:rsidRPr="006668E5">
        <w:rPr>
          <w:rFonts w:ascii="Arial" w:eastAsia="Arial" w:hAnsi="Arial" w:cs="Arial"/>
          <w:b/>
          <w:bCs/>
          <w:szCs w:val="24"/>
        </w:rPr>
        <w:t>–</w:t>
      </w:r>
      <w:r w:rsidRPr="006668E5">
        <w:rPr>
          <w:rFonts w:ascii="Arial" w:eastAsia="Arial" w:hAnsi="Arial" w:cs="Arial"/>
          <w:b/>
          <w:bCs/>
          <w:szCs w:val="24"/>
        </w:rPr>
        <w:t xml:space="preserve"> Aggreko</w:t>
      </w:r>
      <w:r w:rsidR="00512E87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 (</w:t>
      </w:r>
      <w:r w:rsidR="004C0ACE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Power and Temperature Control </w:t>
      </w:r>
      <w:bookmarkStart w:id="0" w:name="_Hlk494707865"/>
      <w:r w:rsidR="004C0ACE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rental for </w:t>
      </w:r>
      <w:r w:rsidR="00CB2B0E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Oil </w:t>
      </w:r>
      <w:bookmarkEnd w:id="0"/>
      <w:r w:rsidR="00CB2B0E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&amp; </w:t>
      </w:r>
      <w:r w:rsidR="004C0ACE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Gas, Petrochemical</w:t>
      </w:r>
      <w:r w:rsidR="00CB2B0E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 &amp; Refining, Utilities and Events</w:t>
      </w:r>
      <w:r w:rsidR="00512E87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)</w:t>
      </w:r>
      <w:r w:rsidR="00476D70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. </w:t>
      </w:r>
      <w:r w:rsidRPr="006668E5">
        <w:rPr>
          <w:rFonts w:ascii="Arial" w:eastAsia="Arial" w:hAnsi="Arial" w:cs="Arial"/>
          <w:szCs w:val="24"/>
        </w:rPr>
        <w:t xml:space="preserve">September 2013 – </w:t>
      </w:r>
      <w:r w:rsidR="00C31404" w:rsidRPr="006668E5">
        <w:rPr>
          <w:rFonts w:ascii="Arial" w:eastAsia="Arial" w:hAnsi="Arial" w:cs="Arial"/>
          <w:szCs w:val="24"/>
        </w:rPr>
        <w:t>June 2014</w:t>
      </w:r>
    </w:p>
    <w:p w:rsidR="008757B3" w:rsidRPr="006668E5" w:rsidRDefault="008757B3" w:rsidP="008275AF">
      <w:pPr>
        <w:spacing w:before="2" w:after="0" w:line="120" w:lineRule="exact"/>
        <w:rPr>
          <w:sz w:val="10"/>
          <w:szCs w:val="12"/>
        </w:rPr>
      </w:pPr>
    </w:p>
    <w:p w:rsidR="008757B3" w:rsidRPr="005E7877" w:rsidRDefault="008757B3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Lead and negotiate with vendors and create added values in order to execute projects according to budget </w:t>
      </w:r>
    </w:p>
    <w:p w:rsidR="008757B3" w:rsidRPr="005E7877" w:rsidRDefault="008757B3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Liaison with all departments regarding the specific needs of </w:t>
      </w:r>
      <w:r w:rsidR="0097253A" w:rsidRPr="005E7877">
        <w:rPr>
          <w:rFonts w:ascii="Arial" w:eastAsia="Arial" w:hAnsi="Arial" w:cs="Arial"/>
          <w:color w:val="666666"/>
          <w:sz w:val="20"/>
          <w:szCs w:val="24"/>
        </w:rPr>
        <w:t xml:space="preserve">each relates to administration 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>or similar topics</w:t>
      </w:r>
      <w:r w:rsidR="0097253A" w:rsidRPr="005E7877">
        <w:rPr>
          <w:rFonts w:ascii="Arial" w:eastAsia="Arial" w:hAnsi="Arial" w:cs="Arial"/>
          <w:color w:val="666666"/>
          <w:sz w:val="20"/>
          <w:szCs w:val="24"/>
        </w:rPr>
        <w:t xml:space="preserve"> of premises and container</w:t>
      </w:r>
      <w:r w:rsidR="00AB39FA" w:rsidRPr="005E7877">
        <w:rPr>
          <w:rFonts w:ascii="Arial" w:eastAsia="Arial" w:hAnsi="Arial" w:cs="Arial"/>
          <w:color w:val="666666"/>
          <w:sz w:val="20"/>
          <w:szCs w:val="24"/>
        </w:rPr>
        <w:t>s</w:t>
      </w:r>
      <w:r w:rsidR="0097253A" w:rsidRPr="005E7877">
        <w:rPr>
          <w:rFonts w:ascii="Arial" w:eastAsia="Arial" w:hAnsi="Arial" w:cs="Arial"/>
          <w:color w:val="666666"/>
          <w:sz w:val="20"/>
          <w:szCs w:val="24"/>
        </w:rPr>
        <w:t xml:space="preserve"> yard.</w:t>
      </w:r>
      <w:r w:rsidR="005E7877" w:rsidRPr="005E7877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>Develop and implement administrative p</w:t>
      </w:r>
      <w:r w:rsidR="0097253A" w:rsidRPr="005E7877">
        <w:rPr>
          <w:rFonts w:ascii="Arial" w:eastAsia="Arial" w:hAnsi="Arial" w:cs="Arial"/>
          <w:color w:val="666666"/>
          <w:sz w:val="20"/>
          <w:szCs w:val="24"/>
        </w:rPr>
        <w:t>rocedures, such as cost control, records for equipment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>, assets, supplies, facilities and budget management.</w:t>
      </w:r>
      <w:r w:rsidR="0097253A" w:rsidRPr="005E7877">
        <w:rPr>
          <w:rFonts w:ascii="Arial" w:eastAsia="Arial" w:hAnsi="Arial" w:cs="Arial"/>
          <w:color w:val="666666"/>
          <w:sz w:val="20"/>
          <w:szCs w:val="24"/>
        </w:rPr>
        <w:t xml:space="preserve"> Project costs </w:t>
      </w:r>
      <w:r w:rsidR="00C31404" w:rsidRPr="005E7877">
        <w:rPr>
          <w:rFonts w:ascii="Arial" w:eastAsia="Arial" w:hAnsi="Arial" w:cs="Arial"/>
          <w:color w:val="666666"/>
          <w:sz w:val="20"/>
          <w:szCs w:val="24"/>
        </w:rPr>
        <w:t>projections</w:t>
      </w:r>
      <w:r w:rsidR="0097253A" w:rsidRPr="005E7877">
        <w:rPr>
          <w:rFonts w:ascii="Arial" w:eastAsia="Arial" w:hAnsi="Arial" w:cs="Arial"/>
          <w:color w:val="666666"/>
          <w:sz w:val="20"/>
          <w:szCs w:val="24"/>
        </w:rPr>
        <w:t>.</w:t>
      </w:r>
    </w:p>
    <w:p w:rsidR="008757B3" w:rsidRPr="005E7877" w:rsidRDefault="008757B3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Review and update policies on occupational health and safety and ensure that they are implemented and followed by all staff. </w:t>
      </w:r>
      <w:r w:rsidR="0097253A" w:rsidRPr="005E7877">
        <w:rPr>
          <w:rFonts w:ascii="Arial" w:eastAsia="Arial" w:hAnsi="Arial" w:cs="Arial"/>
          <w:color w:val="666666"/>
          <w:sz w:val="20"/>
          <w:szCs w:val="24"/>
        </w:rPr>
        <w:t>Auditory and compliance for premises and container yard.</w:t>
      </w:r>
      <w:r w:rsidR="005E7877" w:rsidRPr="005E7877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>Handle and manage the purchase order process for all departments regarding management functions</w:t>
      </w:r>
    </w:p>
    <w:p w:rsidR="0097253A" w:rsidRDefault="008757B3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8275AF">
        <w:rPr>
          <w:rFonts w:ascii="Arial" w:eastAsia="Arial" w:hAnsi="Arial" w:cs="Arial"/>
          <w:color w:val="666666"/>
          <w:sz w:val="20"/>
          <w:szCs w:val="24"/>
        </w:rPr>
        <w:t>Provide support in the areas of HUB, QHSE, FINANCE, and APP, DEPOT</w:t>
      </w:r>
      <w:r w:rsidR="005E7877" w:rsidRPr="008275AF">
        <w:rPr>
          <w:rFonts w:ascii="Arial" w:eastAsia="Arial" w:hAnsi="Arial" w:cs="Arial"/>
          <w:color w:val="666666"/>
          <w:sz w:val="20"/>
          <w:szCs w:val="24"/>
        </w:rPr>
        <w:t xml:space="preserve">. </w:t>
      </w:r>
      <w:r w:rsidRPr="008275AF">
        <w:rPr>
          <w:rFonts w:ascii="Arial" w:eastAsia="Arial" w:hAnsi="Arial" w:cs="Arial"/>
          <w:color w:val="666666"/>
          <w:sz w:val="20"/>
          <w:szCs w:val="24"/>
        </w:rPr>
        <w:t xml:space="preserve">Marketing Plan for Local Business Depot team. </w:t>
      </w:r>
    </w:p>
    <w:p w:rsidR="008275AF" w:rsidRPr="008275AF" w:rsidRDefault="008275AF" w:rsidP="008275AF">
      <w:pPr>
        <w:pStyle w:val="ListParagraph"/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</w:p>
    <w:p w:rsidR="00D2575F" w:rsidRPr="006668E5" w:rsidRDefault="004B0A27" w:rsidP="00476D70">
      <w:pPr>
        <w:tabs>
          <w:tab w:val="left" w:pos="5100"/>
        </w:tabs>
        <w:spacing w:after="0" w:line="240" w:lineRule="auto"/>
        <w:rPr>
          <w:rFonts w:ascii="Arial" w:eastAsia="Arial" w:hAnsi="Arial" w:cs="Arial"/>
          <w:szCs w:val="24"/>
        </w:rPr>
      </w:pPr>
      <w:r w:rsidRPr="006668E5">
        <w:rPr>
          <w:rFonts w:ascii="Arial" w:eastAsia="Arial" w:hAnsi="Arial" w:cs="Arial"/>
          <w:b/>
          <w:bCs/>
          <w:szCs w:val="24"/>
        </w:rPr>
        <w:lastRenderedPageBreak/>
        <w:t xml:space="preserve">Commercial </w:t>
      </w:r>
      <w:r w:rsidR="00E54E6E" w:rsidRPr="006668E5">
        <w:rPr>
          <w:rFonts w:ascii="Arial" w:eastAsia="Arial" w:hAnsi="Arial" w:cs="Arial"/>
          <w:b/>
          <w:bCs/>
          <w:szCs w:val="24"/>
        </w:rPr>
        <w:t xml:space="preserve">Manager </w:t>
      </w:r>
      <w:r w:rsidRPr="006668E5">
        <w:rPr>
          <w:rFonts w:ascii="Arial" w:eastAsia="Arial" w:hAnsi="Arial" w:cs="Arial"/>
          <w:b/>
          <w:bCs/>
          <w:szCs w:val="24"/>
        </w:rPr>
        <w:t>-</w:t>
      </w:r>
      <w:r w:rsidR="008A6203" w:rsidRPr="006668E5">
        <w:rPr>
          <w:rFonts w:ascii="Arial" w:eastAsia="Arial" w:hAnsi="Arial" w:cs="Arial"/>
          <w:b/>
          <w:bCs/>
          <w:szCs w:val="24"/>
        </w:rPr>
        <w:t xml:space="preserve"> </w:t>
      </w:r>
      <w:r w:rsidR="0023269B" w:rsidRPr="006668E5">
        <w:rPr>
          <w:rFonts w:ascii="Arial" w:eastAsia="Arial" w:hAnsi="Arial" w:cs="Arial"/>
          <w:b/>
          <w:bCs/>
          <w:szCs w:val="24"/>
        </w:rPr>
        <w:t>Cordon</w:t>
      </w:r>
      <w:r w:rsidR="008A6203" w:rsidRPr="006668E5">
        <w:rPr>
          <w:rFonts w:ascii="Arial" w:eastAsia="Arial" w:hAnsi="Arial" w:cs="Arial"/>
          <w:b/>
          <w:bCs/>
          <w:szCs w:val="24"/>
        </w:rPr>
        <w:t xml:space="preserve"> de Vida, S.A</w:t>
      </w:r>
      <w:r w:rsidR="008A6203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.</w:t>
      </w:r>
      <w:r w:rsidR="00512E87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 (</w:t>
      </w:r>
      <w:r w:rsidR="004C0ACE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Stem Cells and Research</w:t>
      </w:r>
      <w:r w:rsidR="00512E87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)</w:t>
      </w:r>
      <w:r w:rsidR="00476D70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. </w:t>
      </w:r>
      <w:r w:rsidRPr="006668E5">
        <w:rPr>
          <w:rFonts w:ascii="Arial" w:eastAsia="Arial" w:hAnsi="Arial" w:cs="Arial"/>
          <w:szCs w:val="24"/>
        </w:rPr>
        <w:t xml:space="preserve">January </w:t>
      </w:r>
      <w:r w:rsidR="008A6203" w:rsidRPr="006668E5">
        <w:rPr>
          <w:rFonts w:ascii="Arial" w:eastAsia="Arial" w:hAnsi="Arial" w:cs="Arial"/>
          <w:szCs w:val="24"/>
        </w:rPr>
        <w:t>2012 –</w:t>
      </w:r>
      <w:r w:rsidRPr="006668E5">
        <w:rPr>
          <w:rFonts w:ascii="Arial" w:eastAsia="Arial" w:hAnsi="Arial" w:cs="Arial"/>
          <w:szCs w:val="24"/>
        </w:rPr>
        <w:t xml:space="preserve"> August </w:t>
      </w:r>
      <w:r w:rsidR="007F721E" w:rsidRPr="006668E5">
        <w:rPr>
          <w:rFonts w:ascii="Arial" w:eastAsia="Arial" w:hAnsi="Arial" w:cs="Arial"/>
          <w:szCs w:val="24"/>
        </w:rPr>
        <w:t>2013</w:t>
      </w:r>
    </w:p>
    <w:p w:rsidR="00D2575F" w:rsidRPr="006668E5" w:rsidRDefault="00D2575F" w:rsidP="008275AF">
      <w:pPr>
        <w:spacing w:before="2" w:after="0" w:line="120" w:lineRule="exact"/>
        <w:rPr>
          <w:sz w:val="10"/>
          <w:szCs w:val="12"/>
        </w:rPr>
      </w:pPr>
    </w:p>
    <w:p w:rsidR="004B0A27" w:rsidRPr="005E7877" w:rsidRDefault="004B0A27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Marketing and Sales strategies to increase the average of sold units. </w:t>
      </w:r>
      <w:r w:rsidR="00765AD9" w:rsidRPr="005E7877">
        <w:rPr>
          <w:rFonts w:ascii="Arial" w:eastAsia="Arial" w:hAnsi="Arial" w:cs="Arial"/>
          <w:color w:val="666666"/>
          <w:sz w:val="20"/>
          <w:szCs w:val="24"/>
        </w:rPr>
        <w:t>Profitability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 improvement per customer.</w:t>
      </w:r>
    </w:p>
    <w:p w:rsidR="00D2575F" w:rsidRPr="005E7877" w:rsidRDefault="00765AD9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Implement, supervise, support, </w:t>
      </w:r>
      <w:r w:rsidR="004B0A27" w:rsidRPr="005E7877">
        <w:rPr>
          <w:rFonts w:ascii="Arial" w:eastAsia="Arial" w:hAnsi="Arial" w:cs="Arial"/>
          <w:color w:val="666666"/>
          <w:sz w:val="20"/>
          <w:szCs w:val="24"/>
        </w:rPr>
        <w:t xml:space="preserve">control and 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innovate </w:t>
      </w:r>
      <w:r w:rsidR="004B0A27" w:rsidRPr="005E7877">
        <w:rPr>
          <w:rFonts w:ascii="Arial" w:eastAsia="Arial" w:hAnsi="Arial" w:cs="Arial"/>
          <w:color w:val="666666"/>
          <w:sz w:val="20"/>
          <w:szCs w:val="24"/>
        </w:rPr>
        <w:t xml:space="preserve">strategic participation on pro of </w:t>
      </w:r>
      <w:r w:rsidR="00352FB4" w:rsidRPr="005E7877">
        <w:rPr>
          <w:rFonts w:ascii="Arial" w:eastAsia="Arial" w:hAnsi="Arial" w:cs="Arial"/>
          <w:color w:val="666666"/>
          <w:sz w:val="20"/>
          <w:szCs w:val="24"/>
        </w:rPr>
        <w:t xml:space="preserve">retailers at </w:t>
      </w:r>
      <w:r w:rsidR="008A6203" w:rsidRPr="005E7877">
        <w:rPr>
          <w:rFonts w:ascii="Arial" w:eastAsia="Arial" w:hAnsi="Arial" w:cs="Arial"/>
          <w:color w:val="666666"/>
          <w:sz w:val="20"/>
          <w:szCs w:val="24"/>
        </w:rPr>
        <w:t xml:space="preserve">Guatemala, El Salvador, Ecuador, </w:t>
      </w:r>
      <w:proofErr w:type="gramStart"/>
      <w:r w:rsidR="008A6203" w:rsidRPr="005E7877">
        <w:rPr>
          <w:rFonts w:ascii="Arial" w:eastAsia="Arial" w:hAnsi="Arial" w:cs="Arial"/>
          <w:color w:val="666666"/>
          <w:sz w:val="20"/>
          <w:szCs w:val="24"/>
        </w:rPr>
        <w:t>Venezuela</w:t>
      </w:r>
      <w:proofErr w:type="gramEnd"/>
      <w:r w:rsidR="008A6203" w:rsidRPr="005E7877">
        <w:rPr>
          <w:rFonts w:ascii="Arial" w:eastAsia="Arial" w:hAnsi="Arial" w:cs="Arial"/>
          <w:color w:val="666666"/>
          <w:sz w:val="20"/>
          <w:szCs w:val="24"/>
        </w:rPr>
        <w:t xml:space="preserve"> y Costa Rica.</w:t>
      </w:r>
    </w:p>
    <w:p w:rsidR="00D2575F" w:rsidRPr="005E7877" w:rsidRDefault="00C14D0D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Development, </w:t>
      </w:r>
      <w:r w:rsidR="00352FB4" w:rsidRPr="005E7877">
        <w:rPr>
          <w:rFonts w:ascii="Arial" w:eastAsia="Arial" w:hAnsi="Arial" w:cs="Arial"/>
          <w:color w:val="666666"/>
          <w:sz w:val="20"/>
          <w:szCs w:val="24"/>
        </w:rPr>
        <w:t>establishment and alignment</w:t>
      </w:r>
      <w:r w:rsidR="00765AD9" w:rsidRPr="005E7877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of </w:t>
      </w:r>
      <w:r w:rsidR="00765AD9" w:rsidRPr="005E7877">
        <w:rPr>
          <w:rFonts w:ascii="Arial" w:eastAsia="Arial" w:hAnsi="Arial" w:cs="Arial"/>
          <w:color w:val="666666"/>
          <w:sz w:val="20"/>
          <w:szCs w:val="24"/>
        </w:rPr>
        <w:t>work plans</w:t>
      </w:r>
      <w:r w:rsidR="00352FB4" w:rsidRPr="005E7877">
        <w:rPr>
          <w:rFonts w:ascii="Arial" w:eastAsia="Arial" w:hAnsi="Arial" w:cs="Arial"/>
          <w:color w:val="666666"/>
          <w:sz w:val="20"/>
          <w:szCs w:val="24"/>
        </w:rPr>
        <w:t xml:space="preserve"> for retailers to increase market share </w:t>
      </w:r>
      <w:r w:rsidR="001944D2" w:rsidRPr="005E7877">
        <w:rPr>
          <w:rFonts w:ascii="Arial" w:eastAsia="Arial" w:hAnsi="Arial" w:cs="Arial"/>
          <w:color w:val="666666"/>
          <w:sz w:val="20"/>
          <w:szCs w:val="24"/>
        </w:rPr>
        <w:t xml:space="preserve">and distribution channels </w:t>
      </w:r>
      <w:r w:rsidR="00352FB4" w:rsidRPr="005E7877">
        <w:rPr>
          <w:rFonts w:ascii="Arial" w:eastAsia="Arial" w:hAnsi="Arial" w:cs="Arial"/>
          <w:color w:val="666666"/>
          <w:sz w:val="20"/>
          <w:szCs w:val="24"/>
        </w:rPr>
        <w:t xml:space="preserve">in each country. 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>Sales Team supervision</w:t>
      </w:r>
      <w:r w:rsidR="001944D2" w:rsidRPr="005E7877">
        <w:rPr>
          <w:rFonts w:ascii="Arial" w:eastAsia="Arial" w:hAnsi="Arial" w:cs="Arial"/>
          <w:color w:val="666666"/>
          <w:sz w:val="20"/>
          <w:szCs w:val="24"/>
        </w:rPr>
        <w:t xml:space="preserve"> along the region.</w:t>
      </w:r>
      <w:r w:rsidR="005E7877" w:rsidRPr="005E7877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="001944D2" w:rsidRPr="005E7877">
        <w:rPr>
          <w:sz w:val="18"/>
        </w:rPr>
        <w:t xml:space="preserve"> </w:t>
      </w:r>
      <w:r w:rsidR="001944D2" w:rsidRPr="005E7877">
        <w:rPr>
          <w:rFonts w:ascii="Arial" w:eastAsia="Arial" w:hAnsi="Arial" w:cs="Arial"/>
          <w:color w:val="666666"/>
          <w:sz w:val="20"/>
          <w:szCs w:val="24"/>
        </w:rPr>
        <w:t>Annual Budget Planning and sales projections.</w:t>
      </w:r>
      <w:r w:rsidR="005E7877" w:rsidRPr="005E7877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="00765AD9" w:rsidRPr="005E7877">
        <w:rPr>
          <w:rFonts w:ascii="Arial" w:eastAsia="Arial" w:hAnsi="Arial" w:cs="Arial"/>
          <w:color w:val="666666"/>
          <w:sz w:val="20"/>
          <w:szCs w:val="24"/>
        </w:rPr>
        <w:t>Develop s</w:t>
      </w:r>
      <w:r w:rsidR="00352FB4" w:rsidRPr="005E7877">
        <w:rPr>
          <w:rFonts w:ascii="Arial" w:eastAsia="Arial" w:hAnsi="Arial" w:cs="Arial"/>
          <w:color w:val="666666"/>
          <w:sz w:val="20"/>
          <w:szCs w:val="24"/>
        </w:rPr>
        <w:t>trategic alliances along the region.</w:t>
      </w:r>
      <w:r w:rsidR="005E7877" w:rsidRPr="005E7877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Pr="005E7877">
        <w:rPr>
          <w:rFonts w:ascii="Arial" w:eastAsia="Arial" w:hAnsi="Arial" w:cs="Arial"/>
          <w:color w:val="666666"/>
          <w:sz w:val="20"/>
          <w:szCs w:val="24"/>
        </w:rPr>
        <w:t>New products and markets development</w:t>
      </w:r>
      <w:r w:rsidR="00352FB4" w:rsidRPr="005E7877">
        <w:rPr>
          <w:rFonts w:ascii="Arial" w:eastAsia="Arial" w:hAnsi="Arial" w:cs="Arial"/>
          <w:color w:val="666666"/>
          <w:sz w:val="20"/>
          <w:szCs w:val="24"/>
        </w:rPr>
        <w:t xml:space="preserve">, including: pricing, </w:t>
      </w:r>
      <w:r w:rsidR="005E7877" w:rsidRPr="005E7877">
        <w:rPr>
          <w:rFonts w:ascii="Arial" w:eastAsia="Arial" w:hAnsi="Arial" w:cs="Arial"/>
          <w:color w:val="666666"/>
          <w:sz w:val="20"/>
          <w:szCs w:val="24"/>
        </w:rPr>
        <w:t>KPI’s, revenue, i</w:t>
      </w:r>
      <w:r w:rsidR="001944D2" w:rsidRPr="005E7877">
        <w:rPr>
          <w:rFonts w:ascii="Arial" w:eastAsia="Arial" w:hAnsi="Arial" w:cs="Arial"/>
          <w:color w:val="666666"/>
          <w:sz w:val="20"/>
          <w:szCs w:val="24"/>
        </w:rPr>
        <w:t xml:space="preserve">nternal and external </w:t>
      </w:r>
      <w:r w:rsidR="00352FB4" w:rsidRPr="005E7877">
        <w:rPr>
          <w:rFonts w:ascii="Arial" w:eastAsia="Arial" w:hAnsi="Arial" w:cs="Arial"/>
          <w:color w:val="666666"/>
          <w:sz w:val="20"/>
          <w:szCs w:val="24"/>
        </w:rPr>
        <w:t>marketing campaigns</w:t>
      </w:r>
      <w:r w:rsidR="001944D2" w:rsidRPr="005E7877">
        <w:rPr>
          <w:rFonts w:ascii="Arial" w:eastAsia="Arial" w:hAnsi="Arial" w:cs="Arial"/>
          <w:color w:val="666666"/>
          <w:sz w:val="20"/>
          <w:szCs w:val="24"/>
        </w:rPr>
        <w:t xml:space="preserve"> strategies for</w:t>
      </w:r>
      <w:r w:rsidR="00352FB4" w:rsidRPr="005E7877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="001944D2" w:rsidRPr="005E7877">
        <w:rPr>
          <w:rFonts w:ascii="Arial" w:eastAsia="Arial" w:hAnsi="Arial" w:cs="Arial"/>
          <w:color w:val="666666"/>
          <w:sz w:val="20"/>
          <w:szCs w:val="24"/>
        </w:rPr>
        <w:t>sales and</w:t>
      </w:r>
      <w:r w:rsidR="00D8015B" w:rsidRPr="005E7877">
        <w:rPr>
          <w:rFonts w:ascii="Arial" w:eastAsia="Arial" w:hAnsi="Arial" w:cs="Arial"/>
          <w:color w:val="666666"/>
          <w:sz w:val="20"/>
          <w:szCs w:val="24"/>
        </w:rPr>
        <w:t xml:space="preserve"> retailers.</w:t>
      </w:r>
    </w:p>
    <w:p w:rsidR="00D2575F" w:rsidRPr="005E7877" w:rsidRDefault="00D8015B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color w:val="666666"/>
          <w:sz w:val="20"/>
          <w:szCs w:val="24"/>
        </w:rPr>
      </w:pPr>
      <w:r w:rsidRPr="005E7877">
        <w:rPr>
          <w:rFonts w:ascii="Arial" w:eastAsia="Arial" w:hAnsi="Arial" w:cs="Arial"/>
          <w:color w:val="666666"/>
          <w:sz w:val="20"/>
          <w:szCs w:val="24"/>
        </w:rPr>
        <w:t xml:space="preserve">Analysis and research of new clinical trials and studies, medical statistics and metrics, related to the industry for new campaigns implementations. </w:t>
      </w:r>
    </w:p>
    <w:p w:rsidR="00D2575F" w:rsidRPr="005E7877" w:rsidRDefault="00D2575F" w:rsidP="008275AF">
      <w:pPr>
        <w:pStyle w:val="ListParagraph"/>
        <w:widowControl/>
        <w:spacing w:after="0" w:line="240" w:lineRule="auto"/>
        <w:ind w:left="0"/>
        <w:rPr>
          <w:sz w:val="18"/>
        </w:rPr>
      </w:pPr>
    </w:p>
    <w:p w:rsidR="00D2575F" w:rsidRPr="006668E5" w:rsidRDefault="00EB237B" w:rsidP="00476D70">
      <w:pPr>
        <w:tabs>
          <w:tab w:val="left" w:pos="5100"/>
        </w:tabs>
        <w:spacing w:after="0" w:line="240" w:lineRule="auto"/>
        <w:rPr>
          <w:rFonts w:ascii="Arial" w:eastAsia="Arial" w:hAnsi="Arial" w:cs="Arial"/>
          <w:szCs w:val="24"/>
        </w:rPr>
      </w:pPr>
      <w:proofErr w:type="gramStart"/>
      <w:r w:rsidRPr="006668E5">
        <w:rPr>
          <w:rFonts w:ascii="Arial" w:eastAsia="Arial" w:hAnsi="Arial" w:cs="Arial"/>
          <w:b/>
          <w:bCs/>
          <w:szCs w:val="24"/>
        </w:rPr>
        <w:t xml:space="preserve">Marketing Coordinator for Latin America </w:t>
      </w:r>
      <w:r w:rsidR="00512E87" w:rsidRPr="006668E5">
        <w:rPr>
          <w:rFonts w:ascii="Arial" w:eastAsia="Arial" w:hAnsi="Arial" w:cs="Arial"/>
          <w:b/>
          <w:bCs/>
          <w:szCs w:val="24"/>
        </w:rPr>
        <w:t>–</w:t>
      </w:r>
      <w:r w:rsidR="008A6203" w:rsidRPr="006668E5">
        <w:rPr>
          <w:rFonts w:ascii="Arial" w:eastAsia="Arial" w:hAnsi="Arial" w:cs="Arial"/>
          <w:b/>
          <w:bCs/>
          <w:szCs w:val="24"/>
        </w:rPr>
        <w:t xml:space="preserve"> </w:t>
      </w:r>
      <w:proofErr w:type="spellStart"/>
      <w:r w:rsidR="008A6203" w:rsidRPr="006668E5">
        <w:rPr>
          <w:rFonts w:ascii="Arial" w:eastAsia="Arial" w:hAnsi="Arial" w:cs="Arial"/>
          <w:b/>
          <w:bCs/>
          <w:szCs w:val="24"/>
        </w:rPr>
        <w:t>Grunenthal</w:t>
      </w:r>
      <w:proofErr w:type="spellEnd"/>
      <w:r w:rsidR="00512E87" w:rsidRPr="006668E5">
        <w:rPr>
          <w:rFonts w:ascii="Arial" w:eastAsia="Arial" w:hAnsi="Arial" w:cs="Arial"/>
          <w:b/>
          <w:bCs/>
          <w:szCs w:val="24"/>
        </w:rPr>
        <w:t xml:space="preserve"> </w:t>
      </w:r>
      <w:r w:rsidR="004C0ACE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(Pharmaceutical Company</w:t>
      </w:r>
      <w:r w:rsidR="00512E87" w:rsidRPr="006668E5">
        <w:rPr>
          <w:rFonts w:ascii="Arial" w:eastAsia="Arial" w:hAnsi="Arial" w:cs="Arial"/>
          <w:bCs/>
          <w:i/>
          <w:color w:val="17365D" w:themeColor="text2" w:themeShade="BF"/>
          <w:szCs w:val="24"/>
        </w:rPr>
        <w:t>)</w:t>
      </w:r>
      <w:r w:rsidR="00476D70">
        <w:rPr>
          <w:rFonts w:ascii="Arial" w:eastAsia="Arial" w:hAnsi="Arial" w:cs="Arial"/>
          <w:bCs/>
          <w:i/>
          <w:color w:val="17365D" w:themeColor="text2" w:themeShade="BF"/>
          <w:szCs w:val="24"/>
        </w:rPr>
        <w:t>.</w:t>
      </w:r>
      <w:proofErr w:type="gramEnd"/>
      <w:r w:rsidR="00476D70">
        <w:rPr>
          <w:rFonts w:ascii="Arial" w:eastAsia="Arial" w:hAnsi="Arial" w:cs="Arial"/>
          <w:bCs/>
          <w:i/>
          <w:color w:val="17365D" w:themeColor="text2" w:themeShade="BF"/>
          <w:szCs w:val="24"/>
        </w:rPr>
        <w:t xml:space="preserve"> </w:t>
      </w:r>
      <w:r w:rsidR="007E3275" w:rsidRPr="006668E5">
        <w:rPr>
          <w:rFonts w:ascii="Arial" w:eastAsia="Arial" w:hAnsi="Arial" w:cs="Arial"/>
          <w:szCs w:val="24"/>
        </w:rPr>
        <w:t>January 2010</w:t>
      </w:r>
      <w:r w:rsidR="008A6203" w:rsidRPr="006668E5">
        <w:rPr>
          <w:rFonts w:ascii="Arial" w:eastAsia="Arial" w:hAnsi="Arial" w:cs="Arial"/>
          <w:spacing w:val="67"/>
          <w:szCs w:val="24"/>
        </w:rPr>
        <w:t xml:space="preserve"> </w:t>
      </w:r>
      <w:r w:rsidR="008A6203" w:rsidRPr="006668E5">
        <w:rPr>
          <w:rFonts w:ascii="Arial" w:eastAsia="Arial" w:hAnsi="Arial" w:cs="Arial"/>
          <w:szCs w:val="24"/>
        </w:rPr>
        <w:t>–</w:t>
      </w:r>
      <w:r w:rsidR="008A6203" w:rsidRPr="006668E5">
        <w:rPr>
          <w:rFonts w:ascii="Arial" w:eastAsia="Arial" w:hAnsi="Arial" w:cs="Arial"/>
          <w:spacing w:val="67"/>
          <w:szCs w:val="24"/>
        </w:rPr>
        <w:t xml:space="preserve"> </w:t>
      </w:r>
      <w:r w:rsidR="0023269B" w:rsidRPr="006668E5">
        <w:rPr>
          <w:rFonts w:ascii="Arial" w:eastAsia="Arial" w:hAnsi="Arial" w:cs="Arial"/>
          <w:szCs w:val="24"/>
        </w:rPr>
        <w:t>January</w:t>
      </w:r>
      <w:r w:rsidR="008A6203" w:rsidRPr="006668E5">
        <w:rPr>
          <w:rFonts w:ascii="Arial" w:eastAsia="Arial" w:hAnsi="Arial" w:cs="Arial"/>
          <w:szCs w:val="24"/>
        </w:rPr>
        <w:t xml:space="preserve"> 2012 </w:t>
      </w:r>
    </w:p>
    <w:p w:rsidR="00D2575F" w:rsidRPr="006668E5" w:rsidRDefault="00D2575F" w:rsidP="008275AF">
      <w:pPr>
        <w:spacing w:after="0" w:line="110" w:lineRule="exact"/>
        <w:rPr>
          <w:sz w:val="8"/>
          <w:szCs w:val="10"/>
          <w:u w:val="single"/>
        </w:rPr>
      </w:pPr>
    </w:p>
    <w:p w:rsidR="00D2575F" w:rsidRPr="008275AF" w:rsidRDefault="00E54E6E" w:rsidP="008275AF">
      <w:pPr>
        <w:pStyle w:val="ListParagraph"/>
        <w:numPr>
          <w:ilvl w:val="0"/>
          <w:numId w:val="3"/>
        </w:numPr>
        <w:spacing w:after="0" w:line="297" w:lineRule="auto"/>
        <w:ind w:left="0"/>
        <w:jc w:val="both"/>
        <w:rPr>
          <w:rFonts w:ascii="Arial" w:eastAsia="Arial" w:hAnsi="Arial" w:cs="Arial"/>
          <w:sz w:val="20"/>
          <w:szCs w:val="24"/>
        </w:rPr>
      </w:pPr>
      <w:r w:rsidRPr="008275AF">
        <w:rPr>
          <w:rFonts w:ascii="Arial" w:eastAsia="Arial" w:hAnsi="Arial" w:cs="Arial"/>
          <w:color w:val="666666"/>
          <w:sz w:val="20"/>
          <w:szCs w:val="24"/>
          <w:u w:val="single"/>
        </w:rPr>
        <w:t>Executive Assistance to Sales and Marketing Regional Director</w:t>
      </w:r>
      <w:r w:rsidR="008275AF" w:rsidRPr="008275AF">
        <w:rPr>
          <w:rFonts w:ascii="Arial" w:eastAsia="Arial" w:hAnsi="Arial" w:cs="Arial"/>
          <w:color w:val="666666"/>
          <w:sz w:val="20"/>
          <w:szCs w:val="24"/>
          <w:u w:val="single"/>
        </w:rPr>
        <w:t>.</w:t>
      </w:r>
      <w:r w:rsidR="008275AF" w:rsidRPr="008275AF">
        <w:rPr>
          <w:rFonts w:ascii="Arial" w:eastAsia="Arial" w:hAnsi="Arial" w:cs="Arial"/>
          <w:color w:val="666666"/>
          <w:sz w:val="20"/>
          <w:szCs w:val="24"/>
        </w:rPr>
        <w:t xml:space="preserve">: </w:t>
      </w:r>
      <w:r w:rsidR="004C2672" w:rsidRPr="008275AF">
        <w:rPr>
          <w:rFonts w:ascii="Arial" w:eastAsia="Arial" w:hAnsi="Arial" w:cs="Arial"/>
          <w:color w:val="666666"/>
          <w:sz w:val="20"/>
          <w:szCs w:val="24"/>
        </w:rPr>
        <w:t>Departmental b</w:t>
      </w:r>
      <w:r w:rsidRPr="008275AF">
        <w:rPr>
          <w:rFonts w:ascii="Arial" w:eastAsia="Arial" w:hAnsi="Arial" w:cs="Arial"/>
          <w:color w:val="666666"/>
          <w:sz w:val="20"/>
          <w:szCs w:val="24"/>
        </w:rPr>
        <w:t>udget management</w:t>
      </w:r>
      <w:r w:rsidR="004C2672" w:rsidRPr="008275AF">
        <w:rPr>
          <w:rFonts w:ascii="Arial" w:eastAsia="Arial" w:hAnsi="Arial" w:cs="Arial"/>
          <w:color w:val="666666"/>
          <w:sz w:val="20"/>
          <w:szCs w:val="24"/>
        </w:rPr>
        <w:t>.</w:t>
      </w:r>
      <w:r w:rsidR="008275AF" w:rsidRP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Pr="008275AF">
        <w:rPr>
          <w:rFonts w:ascii="Arial" w:eastAsia="Arial" w:hAnsi="Arial" w:cs="Arial"/>
          <w:color w:val="666666"/>
          <w:sz w:val="20"/>
          <w:szCs w:val="24"/>
        </w:rPr>
        <w:t>Selection, management and control of providers.</w:t>
      </w:r>
      <w:r w:rsidR="008A6203" w:rsidRP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="004C2672" w:rsidRPr="008275AF">
        <w:rPr>
          <w:rFonts w:ascii="Arial" w:eastAsia="Arial" w:hAnsi="Arial" w:cs="Arial"/>
          <w:color w:val="666666"/>
          <w:sz w:val="20"/>
          <w:szCs w:val="24"/>
        </w:rPr>
        <w:t>Purchase orders management</w:t>
      </w:r>
      <w:r w:rsidRPr="008275AF">
        <w:rPr>
          <w:rFonts w:ascii="Arial" w:eastAsia="Arial" w:hAnsi="Arial" w:cs="Arial"/>
          <w:color w:val="666666"/>
          <w:sz w:val="20"/>
          <w:szCs w:val="24"/>
        </w:rPr>
        <w:t>. Travel management, agenda and meetings coordination.</w:t>
      </w:r>
      <w:r w:rsidR="008A6203" w:rsidRP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Pr="008275AF">
        <w:rPr>
          <w:rFonts w:ascii="Arial" w:eastAsia="Arial" w:hAnsi="Arial" w:cs="Arial"/>
          <w:color w:val="666666"/>
          <w:sz w:val="20"/>
          <w:szCs w:val="24"/>
        </w:rPr>
        <w:t>Coordination and execution of massive promotional activities along the region (USA, Ger</w:t>
      </w:r>
      <w:r w:rsidR="001944D2" w:rsidRPr="008275AF">
        <w:rPr>
          <w:rFonts w:ascii="Arial" w:eastAsia="Arial" w:hAnsi="Arial" w:cs="Arial"/>
          <w:color w:val="666666"/>
          <w:sz w:val="20"/>
          <w:szCs w:val="24"/>
        </w:rPr>
        <w:t>many Central and South America).</w:t>
      </w:r>
      <w:r w:rsidR="008275AF" w:rsidRP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="004C2672" w:rsidRPr="008275AF">
        <w:rPr>
          <w:rFonts w:ascii="Arial" w:eastAsia="Arial" w:hAnsi="Arial" w:cs="Arial"/>
          <w:color w:val="666666"/>
          <w:sz w:val="20"/>
          <w:szCs w:val="24"/>
        </w:rPr>
        <w:t xml:space="preserve">Strategic support for Commercial Excellence </w:t>
      </w:r>
      <w:r w:rsidR="00D2785A" w:rsidRPr="008275AF">
        <w:rPr>
          <w:rFonts w:ascii="Arial" w:eastAsia="Arial" w:hAnsi="Arial" w:cs="Arial"/>
          <w:color w:val="666666"/>
          <w:sz w:val="20"/>
          <w:szCs w:val="24"/>
        </w:rPr>
        <w:t>Director</w:t>
      </w:r>
      <w:r w:rsidR="001944D2" w:rsidRP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="004C2672" w:rsidRPr="008275AF">
        <w:rPr>
          <w:rFonts w:ascii="Arial" w:eastAsia="Arial" w:hAnsi="Arial" w:cs="Arial"/>
          <w:color w:val="666666"/>
          <w:sz w:val="20"/>
          <w:szCs w:val="24"/>
        </w:rPr>
        <w:t>(SESAME)</w:t>
      </w:r>
      <w:r w:rsidR="001944D2" w:rsidRPr="008275AF">
        <w:rPr>
          <w:rFonts w:ascii="Arial" w:eastAsia="Arial" w:hAnsi="Arial" w:cs="Arial"/>
          <w:color w:val="666666"/>
          <w:sz w:val="20"/>
          <w:szCs w:val="24"/>
        </w:rPr>
        <w:t xml:space="preserve"> for Sales force along the region.</w:t>
      </w:r>
      <w:r w:rsidR="008275AF" w:rsidRP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="00D2785A" w:rsidRPr="008275AF">
        <w:rPr>
          <w:rFonts w:ascii="Arial" w:eastAsia="Arial" w:hAnsi="Arial" w:cs="Arial"/>
          <w:color w:val="666666"/>
          <w:sz w:val="20"/>
          <w:szCs w:val="24"/>
        </w:rPr>
        <w:t>Regional</w:t>
      </w:r>
      <w:r w:rsidR="004C2672" w:rsidRPr="008275AF">
        <w:rPr>
          <w:rFonts w:ascii="Arial" w:eastAsia="Arial" w:hAnsi="Arial" w:cs="Arial"/>
          <w:color w:val="666666"/>
          <w:sz w:val="20"/>
          <w:szCs w:val="24"/>
        </w:rPr>
        <w:t xml:space="preserve"> </w:t>
      </w:r>
      <w:r w:rsidR="00D2785A" w:rsidRPr="008275AF">
        <w:rPr>
          <w:rFonts w:ascii="Arial" w:eastAsia="Arial" w:hAnsi="Arial" w:cs="Arial"/>
          <w:color w:val="666666"/>
          <w:sz w:val="20"/>
          <w:szCs w:val="24"/>
        </w:rPr>
        <w:t>Regulatory Aff</w:t>
      </w:r>
      <w:r w:rsidR="008275AF" w:rsidRPr="008275AF">
        <w:rPr>
          <w:rFonts w:ascii="Arial" w:eastAsia="Arial" w:hAnsi="Arial" w:cs="Arial"/>
          <w:color w:val="666666"/>
          <w:sz w:val="20"/>
          <w:szCs w:val="24"/>
        </w:rPr>
        <w:t xml:space="preserve">airs &amp; Drug Safety team support. </w:t>
      </w:r>
      <w:r w:rsidR="00D2785A" w:rsidRPr="008275AF">
        <w:rPr>
          <w:rFonts w:ascii="Arial" w:eastAsia="Arial" w:hAnsi="Arial" w:cs="Arial"/>
          <w:color w:val="666666"/>
          <w:sz w:val="20"/>
          <w:szCs w:val="24"/>
        </w:rPr>
        <w:t xml:space="preserve">Contract management, control and support for Head of Legal Department and Chief Compliance Officer. </w:t>
      </w:r>
    </w:p>
    <w:p w:rsidR="00D2575F" w:rsidRPr="008275AF" w:rsidRDefault="00097917" w:rsidP="008275AF">
      <w:pPr>
        <w:pStyle w:val="ListParagraph"/>
        <w:numPr>
          <w:ilvl w:val="1"/>
          <w:numId w:val="3"/>
        </w:numPr>
        <w:spacing w:before="14" w:after="0" w:line="220" w:lineRule="exact"/>
        <w:ind w:left="0"/>
        <w:jc w:val="both"/>
        <w:rPr>
          <w:sz w:val="18"/>
        </w:rPr>
      </w:pPr>
      <w:r w:rsidRPr="008275AF">
        <w:rPr>
          <w:rFonts w:ascii="Arial" w:eastAsia="Arial" w:hAnsi="Arial" w:cs="Arial"/>
          <w:color w:val="666666"/>
          <w:sz w:val="20"/>
          <w:szCs w:val="24"/>
          <w:u w:val="single"/>
        </w:rPr>
        <w:t>Human Resources Generalist</w:t>
      </w:r>
      <w:r w:rsidR="008A6203" w:rsidRPr="008275AF">
        <w:rPr>
          <w:rFonts w:ascii="Arial" w:eastAsia="Arial" w:hAnsi="Arial" w:cs="Arial"/>
          <w:color w:val="666666"/>
          <w:sz w:val="20"/>
          <w:szCs w:val="24"/>
          <w:u w:val="single"/>
        </w:rPr>
        <w:t xml:space="preserve">: </w:t>
      </w:r>
      <w:r w:rsidR="008275AF" w:rsidRPr="008275AF">
        <w:rPr>
          <w:rFonts w:ascii="Arial" w:eastAsia="Arial" w:hAnsi="Arial" w:cs="Arial"/>
          <w:color w:val="666666"/>
          <w:sz w:val="20"/>
          <w:szCs w:val="24"/>
          <w:u w:val="single"/>
        </w:rPr>
        <w:t xml:space="preserve"> </w:t>
      </w:r>
      <w:r w:rsidRPr="008275AF">
        <w:rPr>
          <w:rFonts w:ascii="Arial" w:eastAsia="Arial" w:hAnsi="Arial" w:cs="Arial"/>
          <w:color w:val="666666"/>
          <w:sz w:val="20"/>
          <w:szCs w:val="24"/>
        </w:rPr>
        <w:t xml:space="preserve">Direct assistance to Human </w:t>
      </w:r>
      <w:r w:rsidR="005B0770" w:rsidRPr="008275AF">
        <w:rPr>
          <w:rFonts w:ascii="Arial" w:eastAsia="Arial" w:hAnsi="Arial" w:cs="Arial"/>
          <w:color w:val="666666"/>
          <w:sz w:val="20"/>
          <w:szCs w:val="24"/>
        </w:rPr>
        <w:t xml:space="preserve">Resources </w:t>
      </w:r>
      <w:r w:rsidR="008275AF" w:rsidRPr="008275AF">
        <w:rPr>
          <w:rFonts w:ascii="Arial" w:eastAsia="Arial" w:hAnsi="Arial" w:cs="Arial"/>
          <w:color w:val="666666"/>
          <w:sz w:val="20"/>
          <w:szCs w:val="24"/>
        </w:rPr>
        <w:t xml:space="preserve">Director. </w:t>
      </w:r>
      <w:r w:rsidR="005B0770" w:rsidRPr="008275AF">
        <w:rPr>
          <w:rFonts w:ascii="Arial" w:eastAsia="Arial" w:hAnsi="Arial" w:cs="Arial"/>
          <w:color w:val="666666"/>
          <w:sz w:val="20"/>
          <w:szCs w:val="24"/>
        </w:rPr>
        <w:t>Selection and recruitment</w:t>
      </w:r>
      <w:r w:rsidR="001944D2" w:rsidRPr="008275AF">
        <w:rPr>
          <w:rFonts w:ascii="Arial" w:eastAsia="Arial" w:hAnsi="Arial" w:cs="Arial"/>
          <w:color w:val="666666"/>
          <w:sz w:val="20"/>
          <w:szCs w:val="24"/>
        </w:rPr>
        <w:t>. Expats process</w:t>
      </w:r>
      <w:r w:rsidR="008275AF" w:rsidRPr="008275AF">
        <w:rPr>
          <w:rFonts w:ascii="Arial" w:eastAsia="Arial" w:hAnsi="Arial" w:cs="Arial"/>
          <w:color w:val="666666"/>
          <w:sz w:val="20"/>
          <w:szCs w:val="24"/>
        </w:rPr>
        <w:t xml:space="preserve">. </w:t>
      </w:r>
      <w:r w:rsidR="005B0770" w:rsidRPr="008275AF">
        <w:rPr>
          <w:rFonts w:ascii="Arial" w:eastAsia="Arial" w:hAnsi="Arial" w:cs="Arial"/>
          <w:color w:val="666666"/>
          <w:sz w:val="20"/>
          <w:szCs w:val="24"/>
        </w:rPr>
        <w:t>Compilation, creation of manual policies and procedures</w:t>
      </w:r>
      <w:r w:rsidR="008275AF" w:rsidRPr="008275AF">
        <w:rPr>
          <w:rFonts w:ascii="Arial" w:eastAsia="Arial" w:hAnsi="Arial" w:cs="Arial"/>
          <w:color w:val="666666"/>
          <w:sz w:val="20"/>
          <w:szCs w:val="24"/>
        </w:rPr>
        <w:t xml:space="preserve">. </w:t>
      </w:r>
      <w:r w:rsidR="005B0770" w:rsidRPr="008275AF">
        <w:rPr>
          <w:rFonts w:ascii="Arial" w:eastAsia="Arial" w:hAnsi="Arial" w:cs="Arial"/>
          <w:color w:val="666666"/>
          <w:sz w:val="20"/>
          <w:szCs w:val="24"/>
        </w:rPr>
        <w:t>N</w:t>
      </w:r>
      <w:r w:rsidR="008275AF" w:rsidRPr="008275AF">
        <w:rPr>
          <w:rFonts w:ascii="Arial" w:eastAsia="Arial" w:hAnsi="Arial" w:cs="Arial"/>
          <w:color w:val="666666"/>
          <w:sz w:val="20"/>
          <w:szCs w:val="24"/>
        </w:rPr>
        <w:t xml:space="preserve">ew employees’ induction programs. </w:t>
      </w:r>
      <w:r w:rsidR="005B0770" w:rsidRPr="008275AF">
        <w:rPr>
          <w:rFonts w:ascii="Arial" w:eastAsia="Arial" w:hAnsi="Arial" w:cs="Arial"/>
          <w:color w:val="666666"/>
          <w:sz w:val="20"/>
          <w:szCs w:val="24"/>
        </w:rPr>
        <w:t xml:space="preserve">Hiring </w:t>
      </w:r>
      <w:r w:rsidR="00525F1C" w:rsidRPr="008275AF">
        <w:rPr>
          <w:rFonts w:ascii="Arial" w:eastAsia="Arial" w:hAnsi="Arial" w:cs="Arial"/>
          <w:color w:val="666666"/>
          <w:sz w:val="20"/>
          <w:szCs w:val="24"/>
        </w:rPr>
        <w:t>process and</w:t>
      </w:r>
      <w:r w:rsidR="001944D2" w:rsidRPr="008275AF">
        <w:rPr>
          <w:rFonts w:ascii="Arial" w:eastAsia="Arial" w:hAnsi="Arial" w:cs="Arial"/>
          <w:color w:val="666666"/>
          <w:sz w:val="20"/>
          <w:szCs w:val="24"/>
        </w:rPr>
        <w:t xml:space="preserve"> p</w:t>
      </w:r>
      <w:r w:rsidR="005B0770" w:rsidRPr="008275AF">
        <w:rPr>
          <w:rFonts w:ascii="Arial" w:eastAsia="Arial" w:hAnsi="Arial" w:cs="Arial"/>
          <w:color w:val="666666"/>
          <w:sz w:val="20"/>
          <w:szCs w:val="24"/>
        </w:rPr>
        <w:t xml:space="preserve">ositions profiling and job descriptions. Logistic and coordination for international trainings and seminars. </w:t>
      </w:r>
    </w:p>
    <w:p w:rsidR="001944D2" w:rsidRPr="005E7877" w:rsidRDefault="001944D2" w:rsidP="008275AF">
      <w:pPr>
        <w:pStyle w:val="ListParagraph"/>
        <w:spacing w:before="14" w:after="0" w:line="220" w:lineRule="exact"/>
        <w:ind w:left="0"/>
        <w:jc w:val="both"/>
        <w:rPr>
          <w:sz w:val="18"/>
        </w:rPr>
      </w:pPr>
    </w:p>
    <w:p w:rsidR="00D2575F" w:rsidRPr="005E7877" w:rsidRDefault="008A6203" w:rsidP="008275AF">
      <w:pPr>
        <w:spacing w:before="2" w:after="0" w:line="297" w:lineRule="auto"/>
        <w:jc w:val="both"/>
        <w:rPr>
          <w:rFonts w:ascii="Arial" w:eastAsia="Arial" w:hAnsi="Arial" w:cs="Arial"/>
          <w:b/>
          <w:color w:val="666666"/>
          <w:sz w:val="20"/>
          <w:szCs w:val="24"/>
        </w:rPr>
      </w:pPr>
      <w:r w:rsidRPr="005E7877">
        <w:rPr>
          <w:rFonts w:ascii="Arial" w:eastAsia="Arial" w:hAnsi="Arial" w:cs="Arial"/>
          <w:b/>
          <w:color w:val="666666"/>
          <w:sz w:val="20"/>
          <w:szCs w:val="24"/>
        </w:rPr>
        <w:t>**</w:t>
      </w:r>
      <w:r w:rsidR="0089141E">
        <w:rPr>
          <w:rFonts w:ascii="Arial" w:eastAsia="Arial" w:hAnsi="Arial" w:cs="Arial"/>
          <w:b/>
          <w:color w:val="666666"/>
          <w:sz w:val="20"/>
          <w:szCs w:val="24"/>
        </w:rPr>
        <w:t>2011</w:t>
      </w:r>
      <w:r w:rsidR="00EC4C51" w:rsidRPr="005E7877">
        <w:rPr>
          <w:rFonts w:ascii="Arial" w:eastAsia="Arial" w:hAnsi="Arial" w:cs="Arial"/>
          <w:b/>
          <w:color w:val="666666"/>
          <w:sz w:val="20"/>
          <w:szCs w:val="24"/>
        </w:rPr>
        <w:t xml:space="preserve"> Recognition for contribution to reach 1 million sales goal***</w:t>
      </w:r>
    </w:p>
    <w:p w:rsidR="005E7877" w:rsidRPr="005E7877" w:rsidRDefault="005E7877" w:rsidP="008275AF">
      <w:pPr>
        <w:spacing w:before="19" w:after="0" w:line="240" w:lineRule="auto"/>
        <w:rPr>
          <w:rFonts w:ascii="Arial" w:eastAsia="Arial" w:hAnsi="Arial" w:cs="Arial"/>
          <w:sz w:val="24"/>
          <w:szCs w:val="32"/>
          <w:highlight w:val="lightGray"/>
        </w:rPr>
      </w:pPr>
    </w:p>
    <w:p w:rsidR="00D2575F" w:rsidRPr="005E7877" w:rsidRDefault="006A7ECE" w:rsidP="008275AF">
      <w:pPr>
        <w:spacing w:before="19" w:after="0" w:line="240" w:lineRule="auto"/>
        <w:rPr>
          <w:rFonts w:ascii="Arial" w:eastAsia="Arial" w:hAnsi="Arial" w:cs="Arial"/>
          <w:sz w:val="24"/>
          <w:szCs w:val="32"/>
          <w:highlight w:val="lightGray"/>
        </w:rPr>
      </w:pPr>
      <w:r w:rsidRPr="005E7877">
        <w:rPr>
          <w:rFonts w:ascii="Arial" w:eastAsia="Arial" w:hAnsi="Arial" w:cs="Arial"/>
          <w:sz w:val="24"/>
          <w:szCs w:val="32"/>
          <w:highlight w:val="lightGray"/>
        </w:rPr>
        <w:t>Education</w:t>
      </w:r>
    </w:p>
    <w:p w:rsidR="00D2575F" w:rsidRPr="006668E5" w:rsidRDefault="00D2575F" w:rsidP="008275AF">
      <w:pPr>
        <w:spacing w:before="2" w:after="0" w:line="120" w:lineRule="exact"/>
        <w:rPr>
          <w:sz w:val="10"/>
          <w:szCs w:val="12"/>
        </w:rPr>
      </w:pPr>
    </w:p>
    <w:p w:rsidR="00D2575F" w:rsidRPr="005E7877" w:rsidRDefault="008A6203" w:rsidP="008275AF">
      <w:p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5E7877">
        <w:rPr>
          <w:rFonts w:ascii="Arial" w:eastAsia="Arial" w:hAnsi="Arial" w:cs="Arial"/>
          <w:b/>
          <w:bCs/>
          <w:sz w:val="20"/>
          <w:szCs w:val="24"/>
        </w:rPr>
        <w:t xml:space="preserve">Universidad </w:t>
      </w:r>
      <w:proofErr w:type="gramStart"/>
      <w:r w:rsidRPr="005E7877">
        <w:rPr>
          <w:rFonts w:ascii="Arial" w:eastAsia="Arial" w:hAnsi="Arial" w:cs="Arial"/>
          <w:b/>
          <w:bCs/>
          <w:sz w:val="20"/>
          <w:szCs w:val="24"/>
        </w:rPr>
        <w:t>del</w:t>
      </w:r>
      <w:proofErr w:type="gramEnd"/>
      <w:r w:rsidRPr="005E7877">
        <w:rPr>
          <w:rFonts w:ascii="Arial" w:eastAsia="Arial" w:hAnsi="Arial" w:cs="Arial"/>
          <w:b/>
          <w:bCs/>
          <w:sz w:val="20"/>
          <w:szCs w:val="24"/>
        </w:rPr>
        <w:t xml:space="preserve"> </w:t>
      </w:r>
      <w:proofErr w:type="spellStart"/>
      <w:r w:rsidRPr="005E7877">
        <w:rPr>
          <w:rFonts w:ascii="Arial" w:eastAsia="Arial" w:hAnsi="Arial" w:cs="Arial"/>
          <w:b/>
          <w:bCs/>
          <w:sz w:val="20"/>
          <w:szCs w:val="24"/>
        </w:rPr>
        <w:t>Istmo</w:t>
      </w:r>
      <w:proofErr w:type="spellEnd"/>
    </w:p>
    <w:p w:rsidR="00D2575F" w:rsidRPr="005E7877" w:rsidRDefault="00351D42" w:rsidP="008275AF">
      <w:pPr>
        <w:spacing w:before="30" w:after="0" w:line="240" w:lineRule="auto"/>
        <w:rPr>
          <w:rFonts w:ascii="Arial" w:eastAsia="Arial" w:hAnsi="Arial" w:cs="Arial"/>
          <w:sz w:val="20"/>
          <w:szCs w:val="24"/>
        </w:rPr>
      </w:pPr>
      <w:r w:rsidRPr="005E7877">
        <w:rPr>
          <w:rFonts w:ascii="Arial" w:eastAsia="Arial" w:hAnsi="Arial" w:cs="Arial"/>
          <w:sz w:val="20"/>
          <w:szCs w:val="24"/>
        </w:rPr>
        <w:t xml:space="preserve">Bachelor of Marketing Director </w:t>
      </w:r>
      <w:r w:rsidR="00F43935" w:rsidRPr="005E7877">
        <w:rPr>
          <w:rFonts w:ascii="Arial" w:eastAsia="Arial" w:hAnsi="Arial" w:cs="Arial"/>
          <w:sz w:val="20"/>
          <w:szCs w:val="24"/>
        </w:rPr>
        <w:t>and Advertising</w:t>
      </w:r>
      <w:r w:rsidR="003B1E33" w:rsidRPr="005E7877">
        <w:rPr>
          <w:rFonts w:ascii="Arial" w:eastAsia="Arial" w:hAnsi="Arial" w:cs="Arial"/>
          <w:sz w:val="20"/>
          <w:szCs w:val="24"/>
        </w:rPr>
        <w:t xml:space="preserve">– 2 </w:t>
      </w:r>
      <w:proofErr w:type="gramStart"/>
      <w:r w:rsidR="003B1E33" w:rsidRPr="005E7877">
        <w:rPr>
          <w:rFonts w:ascii="Arial" w:eastAsia="Arial" w:hAnsi="Arial" w:cs="Arial"/>
          <w:sz w:val="20"/>
          <w:szCs w:val="24"/>
        </w:rPr>
        <w:t>years</w:t>
      </w:r>
      <w:proofErr w:type="gramEnd"/>
      <w:r w:rsidR="003B1E33" w:rsidRPr="005E7877">
        <w:rPr>
          <w:rFonts w:ascii="Arial" w:eastAsia="Arial" w:hAnsi="Arial" w:cs="Arial"/>
          <w:sz w:val="20"/>
          <w:szCs w:val="24"/>
        </w:rPr>
        <w:t xml:space="preserve"> studies</w:t>
      </w:r>
    </w:p>
    <w:p w:rsidR="00F14166" w:rsidRPr="005E7877" w:rsidRDefault="00351D42" w:rsidP="008275AF">
      <w:pPr>
        <w:spacing w:before="30" w:after="0" w:line="240" w:lineRule="auto"/>
        <w:rPr>
          <w:rFonts w:ascii="Arial" w:eastAsia="Arial" w:hAnsi="Arial" w:cs="Arial"/>
          <w:sz w:val="20"/>
          <w:szCs w:val="24"/>
        </w:rPr>
      </w:pPr>
      <w:r w:rsidRPr="005E7877">
        <w:rPr>
          <w:rFonts w:ascii="Arial" w:eastAsia="Arial" w:hAnsi="Arial" w:cs="Arial"/>
          <w:sz w:val="20"/>
          <w:szCs w:val="24"/>
        </w:rPr>
        <w:t>Bachelor of Law and Political Science</w:t>
      </w:r>
      <w:r w:rsidR="00136B29" w:rsidRPr="005E7877">
        <w:rPr>
          <w:rFonts w:ascii="Arial" w:eastAsia="Arial" w:hAnsi="Arial" w:cs="Arial"/>
          <w:sz w:val="20"/>
          <w:szCs w:val="24"/>
        </w:rPr>
        <w:t>-</w:t>
      </w:r>
      <w:r w:rsidR="00F14166" w:rsidRPr="005E7877">
        <w:rPr>
          <w:rFonts w:ascii="Arial" w:eastAsia="Arial" w:hAnsi="Arial" w:cs="Arial"/>
          <w:sz w:val="20"/>
          <w:szCs w:val="24"/>
        </w:rPr>
        <w:t xml:space="preserve"> currently studying</w:t>
      </w:r>
    </w:p>
    <w:p w:rsidR="00F14166" w:rsidRPr="005E7877" w:rsidRDefault="00F14166" w:rsidP="008275AF">
      <w:pPr>
        <w:spacing w:before="30" w:after="0" w:line="240" w:lineRule="auto"/>
        <w:rPr>
          <w:rFonts w:ascii="Arial" w:eastAsia="Arial" w:hAnsi="Arial" w:cs="Arial"/>
          <w:sz w:val="20"/>
          <w:szCs w:val="24"/>
        </w:rPr>
      </w:pPr>
    </w:p>
    <w:p w:rsidR="003B1E33" w:rsidRPr="005E7877" w:rsidRDefault="00136B29" w:rsidP="008275AF">
      <w:pPr>
        <w:spacing w:after="0" w:line="240" w:lineRule="auto"/>
        <w:rPr>
          <w:rFonts w:ascii="Arial" w:eastAsia="Arial" w:hAnsi="Arial" w:cs="Arial"/>
          <w:b/>
          <w:bCs/>
          <w:sz w:val="20"/>
          <w:szCs w:val="24"/>
        </w:rPr>
      </w:pPr>
      <w:r w:rsidRPr="005E7877">
        <w:rPr>
          <w:rFonts w:ascii="Arial" w:eastAsia="Arial" w:hAnsi="Arial" w:cs="Arial"/>
          <w:b/>
          <w:bCs/>
          <w:sz w:val="20"/>
          <w:szCs w:val="24"/>
        </w:rPr>
        <w:t xml:space="preserve">The </w:t>
      </w:r>
      <w:r w:rsidR="00F14166" w:rsidRPr="005E7877">
        <w:rPr>
          <w:rFonts w:ascii="Arial" w:eastAsia="Arial" w:hAnsi="Arial" w:cs="Arial"/>
          <w:b/>
          <w:bCs/>
          <w:sz w:val="20"/>
          <w:szCs w:val="24"/>
        </w:rPr>
        <w:t>Panama School</w:t>
      </w:r>
      <w:r w:rsidRPr="005E7877">
        <w:rPr>
          <w:rFonts w:ascii="Arial" w:eastAsia="Arial" w:hAnsi="Arial" w:cs="Arial"/>
          <w:b/>
          <w:bCs/>
          <w:sz w:val="20"/>
          <w:szCs w:val="24"/>
        </w:rPr>
        <w:t xml:space="preserve"> – </w:t>
      </w:r>
      <w:proofErr w:type="spellStart"/>
      <w:r w:rsidRPr="005E7877">
        <w:rPr>
          <w:rFonts w:ascii="Arial" w:eastAsia="Arial" w:hAnsi="Arial" w:cs="Arial"/>
          <w:b/>
          <w:bCs/>
          <w:sz w:val="20"/>
          <w:szCs w:val="24"/>
        </w:rPr>
        <w:t>Escuela</w:t>
      </w:r>
      <w:proofErr w:type="spellEnd"/>
      <w:r w:rsidRPr="005E7877">
        <w:rPr>
          <w:rFonts w:ascii="Arial" w:eastAsia="Arial" w:hAnsi="Arial" w:cs="Arial"/>
          <w:b/>
          <w:bCs/>
          <w:sz w:val="20"/>
          <w:szCs w:val="24"/>
        </w:rPr>
        <w:t xml:space="preserve"> Panama</w:t>
      </w:r>
    </w:p>
    <w:p w:rsidR="00F14166" w:rsidRPr="005E7877" w:rsidRDefault="00F14166" w:rsidP="008275AF">
      <w:p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5E7877">
        <w:rPr>
          <w:rFonts w:ascii="Arial" w:eastAsia="Arial" w:hAnsi="Arial" w:cs="Arial"/>
          <w:sz w:val="20"/>
          <w:szCs w:val="24"/>
        </w:rPr>
        <w:t>Bachelor of Commerce with Specialization in Accounting and Bilingual Secretariat</w:t>
      </w:r>
    </w:p>
    <w:p w:rsidR="003B1E33" w:rsidRPr="006668E5" w:rsidRDefault="003B1E33" w:rsidP="008275AF">
      <w:pPr>
        <w:spacing w:before="30" w:after="0" w:line="240" w:lineRule="auto"/>
        <w:rPr>
          <w:rFonts w:ascii="Arial" w:eastAsia="Arial" w:hAnsi="Arial" w:cs="Arial"/>
          <w:szCs w:val="24"/>
        </w:rPr>
      </w:pPr>
    </w:p>
    <w:p w:rsidR="00D2575F" w:rsidRPr="006668E5" w:rsidRDefault="006867F9" w:rsidP="008275AF">
      <w:pPr>
        <w:widowControl/>
        <w:spacing w:after="0" w:line="240" w:lineRule="auto"/>
        <w:rPr>
          <w:rFonts w:ascii="Arial" w:eastAsia="Arial" w:hAnsi="Arial" w:cs="Arial"/>
          <w:szCs w:val="24"/>
        </w:rPr>
      </w:pPr>
      <w:bookmarkStart w:id="1" w:name="_GoBack"/>
      <w:bookmarkEnd w:id="1"/>
      <w:r w:rsidRPr="005E7877">
        <w:rPr>
          <w:sz w:val="18"/>
        </w:rPr>
        <w:t xml:space="preserve"> </w:t>
      </w:r>
    </w:p>
    <w:sectPr w:rsidR="00D2575F" w:rsidRPr="006668E5" w:rsidSect="008275AF">
      <w:pgSz w:w="11906" w:h="16838" w:code="9"/>
      <w:pgMar w:top="624" w:right="624" w:bottom="624" w:left="624" w:header="72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10" w:rsidRDefault="00B45010" w:rsidP="006668E5">
      <w:pPr>
        <w:spacing w:after="0" w:line="240" w:lineRule="auto"/>
      </w:pPr>
      <w:r>
        <w:separator/>
      </w:r>
    </w:p>
  </w:endnote>
  <w:endnote w:type="continuationSeparator" w:id="0">
    <w:p w:rsidR="00B45010" w:rsidRDefault="00B45010" w:rsidP="0066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10" w:rsidRDefault="00B45010" w:rsidP="006668E5">
      <w:pPr>
        <w:spacing w:after="0" w:line="240" w:lineRule="auto"/>
      </w:pPr>
      <w:r>
        <w:separator/>
      </w:r>
    </w:p>
  </w:footnote>
  <w:footnote w:type="continuationSeparator" w:id="0">
    <w:p w:rsidR="00B45010" w:rsidRDefault="00B45010" w:rsidP="0066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7A"/>
    <w:multiLevelType w:val="hybridMultilevel"/>
    <w:tmpl w:val="CD3E4F8A"/>
    <w:lvl w:ilvl="0" w:tplc="CEF88C88">
      <w:start w:val="1"/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DF225A"/>
    <w:multiLevelType w:val="hybridMultilevel"/>
    <w:tmpl w:val="33E89F7E"/>
    <w:lvl w:ilvl="0" w:tplc="A216A122">
      <w:numFmt w:val="bullet"/>
      <w:lvlText w:val="-"/>
      <w:lvlJc w:val="left"/>
      <w:pPr>
        <w:ind w:left="676" w:hanging="360"/>
      </w:pPr>
      <w:rPr>
        <w:rFonts w:ascii="Arial" w:eastAsia="Arial" w:hAnsi="Arial" w:cs="Arial"/>
      </w:rPr>
    </w:lvl>
    <w:lvl w:ilvl="1" w:tplc="180A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/>
      </w:rPr>
    </w:lvl>
    <w:lvl w:ilvl="2" w:tplc="180A0005">
      <w:start w:val="1"/>
      <w:numFmt w:val="bullet"/>
      <w:lvlText w:val=""/>
      <w:lvlJc w:val="left"/>
      <w:pPr>
        <w:ind w:left="2116" w:hanging="360"/>
      </w:pPr>
      <w:rPr>
        <w:rFonts w:ascii="Wingdings" w:hAnsi="Wingdings"/>
      </w:rPr>
    </w:lvl>
    <w:lvl w:ilvl="3" w:tplc="180A0001">
      <w:start w:val="1"/>
      <w:numFmt w:val="bullet"/>
      <w:lvlText w:val=""/>
      <w:lvlJc w:val="left"/>
      <w:pPr>
        <w:ind w:left="2836" w:hanging="360"/>
      </w:pPr>
      <w:rPr>
        <w:rFonts w:ascii="Symbol" w:hAnsi="Symbol"/>
      </w:rPr>
    </w:lvl>
    <w:lvl w:ilvl="4" w:tplc="180A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/>
      </w:rPr>
    </w:lvl>
    <w:lvl w:ilvl="5" w:tplc="180A0005">
      <w:start w:val="1"/>
      <w:numFmt w:val="bullet"/>
      <w:lvlText w:val=""/>
      <w:lvlJc w:val="left"/>
      <w:pPr>
        <w:ind w:left="4276" w:hanging="360"/>
      </w:pPr>
      <w:rPr>
        <w:rFonts w:ascii="Wingdings" w:hAnsi="Wingdings"/>
      </w:rPr>
    </w:lvl>
    <w:lvl w:ilvl="6" w:tplc="180A0001">
      <w:start w:val="1"/>
      <w:numFmt w:val="bullet"/>
      <w:lvlText w:val=""/>
      <w:lvlJc w:val="left"/>
      <w:pPr>
        <w:ind w:left="4996" w:hanging="360"/>
      </w:pPr>
      <w:rPr>
        <w:rFonts w:ascii="Symbol" w:hAnsi="Symbol"/>
      </w:rPr>
    </w:lvl>
    <w:lvl w:ilvl="7" w:tplc="180A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/>
      </w:rPr>
    </w:lvl>
    <w:lvl w:ilvl="8" w:tplc="180A0005">
      <w:start w:val="1"/>
      <w:numFmt w:val="bullet"/>
      <w:lvlText w:val=""/>
      <w:lvlJc w:val="left"/>
      <w:pPr>
        <w:ind w:left="6436" w:hanging="360"/>
      </w:pPr>
      <w:rPr>
        <w:rFonts w:ascii="Wingdings" w:hAnsi="Wingdings"/>
      </w:rPr>
    </w:lvl>
  </w:abstractNum>
  <w:abstractNum w:abstractNumId="2">
    <w:nsid w:val="257A7268"/>
    <w:multiLevelType w:val="hybridMultilevel"/>
    <w:tmpl w:val="8FFE7EA2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170F"/>
    <w:multiLevelType w:val="hybridMultilevel"/>
    <w:tmpl w:val="BD8AE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00B7"/>
    <w:multiLevelType w:val="hybridMultilevel"/>
    <w:tmpl w:val="3684B110"/>
    <w:lvl w:ilvl="0" w:tplc="180A0003">
      <w:start w:val="1"/>
      <w:numFmt w:val="bullet"/>
      <w:lvlText w:val="o"/>
      <w:lvlJc w:val="left"/>
      <w:pPr>
        <w:ind w:left="676" w:hanging="360"/>
      </w:pPr>
      <w:rPr>
        <w:rFonts w:ascii="Courier New" w:hAnsi="Courier New" w:cs="Courier New"/>
      </w:rPr>
    </w:lvl>
    <w:lvl w:ilvl="1" w:tplc="180A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/>
      </w:rPr>
    </w:lvl>
    <w:lvl w:ilvl="2" w:tplc="180A0005">
      <w:start w:val="1"/>
      <w:numFmt w:val="bullet"/>
      <w:lvlText w:val=""/>
      <w:lvlJc w:val="left"/>
      <w:pPr>
        <w:ind w:left="2116" w:hanging="360"/>
      </w:pPr>
      <w:rPr>
        <w:rFonts w:ascii="Wingdings" w:hAnsi="Wingdings"/>
      </w:rPr>
    </w:lvl>
    <w:lvl w:ilvl="3" w:tplc="180A0001">
      <w:start w:val="1"/>
      <w:numFmt w:val="bullet"/>
      <w:lvlText w:val=""/>
      <w:lvlJc w:val="left"/>
      <w:pPr>
        <w:ind w:left="2836" w:hanging="360"/>
      </w:pPr>
      <w:rPr>
        <w:rFonts w:ascii="Symbol" w:hAnsi="Symbol"/>
      </w:rPr>
    </w:lvl>
    <w:lvl w:ilvl="4" w:tplc="180A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/>
      </w:rPr>
    </w:lvl>
    <w:lvl w:ilvl="5" w:tplc="180A0005">
      <w:start w:val="1"/>
      <w:numFmt w:val="bullet"/>
      <w:lvlText w:val=""/>
      <w:lvlJc w:val="left"/>
      <w:pPr>
        <w:ind w:left="4276" w:hanging="360"/>
      </w:pPr>
      <w:rPr>
        <w:rFonts w:ascii="Wingdings" w:hAnsi="Wingdings"/>
      </w:rPr>
    </w:lvl>
    <w:lvl w:ilvl="6" w:tplc="180A0001">
      <w:start w:val="1"/>
      <w:numFmt w:val="bullet"/>
      <w:lvlText w:val=""/>
      <w:lvlJc w:val="left"/>
      <w:pPr>
        <w:ind w:left="4996" w:hanging="360"/>
      </w:pPr>
      <w:rPr>
        <w:rFonts w:ascii="Symbol" w:hAnsi="Symbol"/>
      </w:rPr>
    </w:lvl>
    <w:lvl w:ilvl="7" w:tplc="180A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/>
      </w:rPr>
    </w:lvl>
    <w:lvl w:ilvl="8" w:tplc="180A0005">
      <w:start w:val="1"/>
      <w:numFmt w:val="bullet"/>
      <w:lvlText w:val=""/>
      <w:lvlJc w:val="left"/>
      <w:pPr>
        <w:ind w:left="6436" w:hanging="360"/>
      </w:pPr>
      <w:rPr>
        <w:rFonts w:ascii="Wingdings" w:hAnsi="Wingdings"/>
      </w:rPr>
    </w:lvl>
  </w:abstractNum>
  <w:abstractNum w:abstractNumId="5">
    <w:nsid w:val="6AD9678E"/>
    <w:multiLevelType w:val="hybridMultilevel"/>
    <w:tmpl w:val="804A082A"/>
    <w:lvl w:ilvl="0" w:tplc="1794C920">
      <w:numFmt w:val="bullet"/>
      <w:lvlText w:val="-"/>
      <w:lvlJc w:val="left"/>
      <w:pPr>
        <w:ind w:left="676" w:hanging="360"/>
      </w:pPr>
      <w:rPr>
        <w:rFonts w:ascii="Arial" w:eastAsia="Arial" w:hAnsi="Arial" w:cs="Arial"/>
      </w:rPr>
    </w:lvl>
    <w:lvl w:ilvl="1" w:tplc="180A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/>
      </w:rPr>
    </w:lvl>
    <w:lvl w:ilvl="2" w:tplc="180A0005">
      <w:start w:val="1"/>
      <w:numFmt w:val="bullet"/>
      <w:lvlText w:val=""/>
      <w:lvlJc w:val="left"/>
      <w:pPr>
        <w:ind w:left="2116" w:hanging="360"/>
      </w:pPr>
      <w:rPr>
        <w:rFonts w:ascii="Wingdings" w:hAnsi="Wingdings"/>
      </w:rPr>
    </w:lvl>
    <w:lvl w:ilvl="3" w:tplc="180A0001">
      <w:start w:val="1"/>
      <w:numFmt w:val="bullet"/>
      <w:lvlText w:val=""/>
      <w:lvlJc w:val="left"/>
      <w:pPr>
        <w:ind w:left="2836" w:hanging="360"/>
      </w:pPr>
      <w:rPr>
        <w:rFonts w:ascii="Symbol" w:hAnsi="Symbol"/>
      </w:rPr>
    </w:lvl>
    <w:lvl w:ilvl="4" w:tplc="180A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/>
      </w:rPr>
    </w:lvl>
    <w:lvl w:ilvl="5" w:tplc="180A0005">
      <w:start w:val="1"/>
      <w:numFmt w:val="bullet"/>
      <w:lvlText w:val=""/>
      <w:lvlJc w:val="left"/>
      <w:pPr>
        <w:ind w:left="4276" w:hanging="360"/>
      </w:pPr>
      <w:rPr>
        <w:rFonts w:ascii="Wingdings" w:hAnsi="Wingdings"/>
      </w:rPr>
    </w:lvl>
    <w:lvl w:ilvl="6" w:tplc="180A0001">
      <w:start w:val="1"/>
      <w:numFmt w:val="bullet"/>
      <w:lvlText w:val=""/>
      <w:lvlJc w:val="left"/>
      <w:pPr>
        <w:ind w:left="4996" w:hanging="360"/>
      </w:pPr>
      <w:rPr>
        <w:rFonts w:ascii="Symbol" w:hAnsi="Symbol"/>
      </w:rPr>
    </w:lvl>
    <w:lvl w:ilvl="7" w:tplc="180A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/>
      </w:rPr>
    </w:lvl>
    <w:lvl w:ilvl="8" w:tplc="180A0005">
      <w:start w:val="1"/>
      <w:numFmt w:val="bullet"/>
      <w:lvlText w:val=""/>
      <w:lvlJc w:val="left"/>
      <w:pPr>
        <w:ind w:left="6436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75F"/>
    <w:rsid w:val="0003415C"/>
    <w:rsid w:val="00097917"/>
    <w:rsid w:val="000B5FEA"/>
    <w:rsid w:val="000D6F57"/>
    <w:rsid w:val="000F107C"/>
    <w:rsid w:val="00136B29"/>
    <w:rsid w:val="00154258"/>
    <w:rsid w:val="001944D2"/>
    <w:rsid w:val="001B47DC"/>
    <w:rsid w:val="001B672B"/>
    <w:rsid w:val="001F1F0A"/>
    <w:rsid w:val="0023269B"/>
    <w:rsid w:val="00234802"/>
    <w:rsid w:val="00267152"/>
    <w:rsid w:val="002713D7"/>
    <w:rsid w:val="00286DB5"/>
    <w:rsid w:val="002C6766"/>
    <w:rsid w:val="00334369"/>
    <w:rsid w:val="00351D42"/>
    <w:rsid w:val="00352FB4"/>
    <w:rsid w:val="003B1E33"/>
    <w:rsid w:val="003D76A2"/>
    <w:rsid w:val="003E0B50"/>
    <w:rsid w:val="003F064E"/>
    <w:rsid w:val="004121A4"/>
    <w:rsid w:val="004368B2"/>
    <w:rsid w:val="00476D70"/>
    <w:rsid w:val="004A56AE"/>
    <w:rsid w:val="004B0A27"/>
    <w:rsid w:val="004B168C"/>
    <w:rsid w:val="004B2F05"/>
    <w:rsid w:val="004C0ACE"/>
    <w:rsid w:val="004C2672"/>
    <w:rsid w:val="004E18C9"/>
    <w:rsid w:val="00512E87"/>
    <w:rsid w:val="00524F9D"/>
    <w:rsid w:val="00525F1C"/>
    <w:rsid w:val="00591EE8"/>
    <w:rsid w:val="005B0770"/>
    <w:rsid w:val="005B6BB5"/>
    <w:rsid w:val="005E7877"/>
    <w:rsid w:val="005E7CD4"/>
    <w:rsid w:val="005F271B"/>
    <w:rsid w:val="005F3081"/>
    <w:rsid w:val="00604778"/>
    <w:rsid w:val="00611C20"/>
    <w:rsid w:val="00634C5C"/>
    <w:rsid w:val="006452ED"/>
    <w:rsid w:val="006668E5"/>
    <w:rsid w:val="006867F9"/>
    <w:rsid w:val="006A7ECE"/>
    <w:rsid w:val="007222AE"/>
    <w:rsid w:val="007617A5"/>
    <w:rsid w:val="00765AD9"/>
    <w:rsid w:val="007730CD"/>
    <w:rsid w:val="007779B1"/>
    <w:rsid w:val="00787EE0"/>
    <w:rsid w:val="007B21E6"/>
    <w:rsid w:val="007D4805"/>
    <w:rsid w:val="007E3275"/>
    <w:rsid w:val="007F721E"/>
    <w:rsid w:val="008275AF"/>
    <w:rsid w:val="008757B3"/>
    <w:rsid w:val="0089141E"/>
    <w:rsid w:val="008A6203"/>
    <w:rsid w:val="008B2802"/>
    <w:rsid w:val="008C0311"/>
    <w:rsid w:val="008D0FF3"/>
    <w:rsid w:val="00940051"/>
    <w:rsid w:val="00971FE8"/>
    <w:rsid w:val="0097253A"/>
    <w:rsid w:val="009E3A97"/>
    <w:rsid w:val="00A34FFE"/>
    <w:rsid w:val="00A837C3"/>
    <w:rsid w:val="00AB39FA"/>
    <w:rsid w:val="00AC4A79"/>
    <w:rsid w:val="00AC785F"/>
    <w:rsid w:val="00AD61DD"/>
    <w:rsid w:val="00B45010"/>
    <w:rsid w:val="00B453AF"/>
    <w:rsid w:val="00B71536"/>
    <w:rsid w:val="00B83A45"/>
    <w:rsid w:val="00B973FD"/>
    <w:rsid w:val="00BA2794"/>
    <w:rsid w:val="00BD3203"/>
    <w:rsid w:val="00BD7D68"/>
    <w:rsid w:val="00BF6A5E"/>
    <w:rsid w:val="00C14D0D"/>
    <w:rsid w:val="00C31404"/>
    <w:rsid w:val="00CB2B0E"/>
    <w:rsid w:val="00CE4318"/>
    <w:rsid w:val="00CF241E"/>
    <w:rsid w:val="00D2575F"/>
    <w:rsid w:val="00D2785A"/>
    <w:rsid w:val="00D3196A"/>
    <w:rsid w:val="00D4050F"/>
    <w:rsid w:val="00D8015B"/>
    <w:rsid w:val="00D8349B"/>
    <w:rsid w:val="00DF65F2"/>
    <w:rsid w:val="00E0332B"/>
    <w:rsid w:val="00E54E6E"/>
    <w:rsid w:val="00E71ED8"/>
    <w:rsid w:val="00E73984"/>
    <w:rsid w:val="00E931F1"/>
    <w:rsid w:val="00EB237B"/>
    <w:rsid w:val="00EB73EB"/>
    <w:rsid w:val="00EC4C51"/>
    <w:rsid w:val="00F12D68"/>
    <w:rsid w:val="00F14166"/>
    <w:rsid w:val="00F30B28"/>
    <w:rsid w:val="00F43935"/>
    <w:rsid w:val="00F81206"/>
    <w:rsid w:val="00FA1AC2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75F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2575F"/>
    <w:pPr>
      <w:ind w:left="720"/>
    </w:pPr>
  </w:style>
  <w:style w:type="character" w:styleId="Hyperlink">
    <w:name w:val="Hyperlink"/>
    <w:basedOn w:val="DefaultParagraphFont"/>
    <w:uiPriority w:val="99"/>
    <w:unhideWhenUsed/>
    <w:rsid w:val="0015425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C2672"/>
  </w:style>
  <w:style w:type="character" w:customStyle="1" w:styleId="apple-converted-space">
    <w:name w:val="apple-converted-space"/>
    <w:basedOn w:val="DefaultParagraphFont"/>
    <w:rsid w:val="004C2672"/>
  </w:style>
  <w:style w:type="character" w:customStyle="1" w:styleId="gi">
    <w:name w:val="gi"/>
    <w:basedOn w:val="DefaultParagraphFont"/>
    <w:rsid w:val="003B1E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E33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2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A" w:eastAsia="es-P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22AE"/>
    <w:rPr>
      <w:rFonts w:ascii="Courier New" w:eastAsia="Times New Roman" w:hAnsi="Courier New" w:cs="Courier New"/>
      <w:lang w:val="es-PA" w:eastAsia="es-PA"/>
    </w:rPr>
  </w:style>
  <w:style w:type="paragraph" w:styleId="Header">
    <w:name w:val="header"/>
    <w:basedOn w:val="Normal"/>
    <w:link w:val="HeaderChar"/>
    <w:uiPriority w:val="99"/>
    <w:unhideWhenUsed/>
    <w:rsid w:val="00666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E5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6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E5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81"/>
    <w:rPr>
      <w:rFonts w:ascii="Segoe UI" w:eastAsia="Calibr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tonella.37537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F898A-C797-4C44-B150-7293F9E5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5346</Characters>
  <Application>Microsoft Office Word</Application>
  <DocSecurity>0</DocSecurity>
  <Lines>44</Lines>
  <Paragraphs>12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Dell Inc</Company>
  <LinksUpToDate>false</LinksUpToDate>
  <CharactersWithSpaces>6271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Giudice, Diego</dc:creator>
  <cp:keywords/>
  <dc:description/>
  <cp:lastModifiedBy>784812338</cp:lastModifiedBy>
  <cp:revision>4</cp:revision>
  <cp:lastPrinted>2017-11-06T20:08:00Z</cp:lastPrinted>
  <dcterms:created xsi:type="dcterms:W3CDTF">2017-12-18T17:46:00Z</dcterms:created>
  <dcterms:modified xsi:type="dcterms:W3CDTF">2017-12-20T10:42:00Z</dcterms:modified>
  <cp:category/>
  <cp:version>14.0000</cp:version>
</cp:coreProperties>
</file>