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E5E" w:rsidRPr="002432A3" w:rsidRDefault="00F3773C" w:rsidP="00F80B8B">
      <w:pPr>
        <w:rPr>
          <w:rFonts w:ascii="Calibri" w:eastAsiaTheme="minorEastAsia" w:hAnsi="Calibri" w:cs="Calibri"/>
          <w:bCs/>
          <w:color w:val="000000" w:themeColor="text1"/>
        </w:rPr>
      </w:pPr>
      <w:proofErr w:type="spellStart"/>
      <w:r w:rsidRPr="002432A3">
        <w:rPr>
          <w:rFonts w:ascii="Calibri" w:eastAsiaTheme="minorEastAsia" w:hAnsi="Calibri" w:cs="Calibri"/>
          <w:b/>
          <w:bCs/>
          <w:color w:val="000000" w:themeColor="text1"/>
          <w:sz w:val="32"/>
          <w:szCs w:val="32"/>
        </w:rPr>
        <w:t>Anbarasan</w:t>
      </w:r>
      <w:proofErr w:type="spellEnd"/>
      <w:r w:rsidRPr="002432A3">
        <w:rPr>
          <w:rFonts w:ascii="Calibri" w:eastAsiaTheme="minorEastAsia" w:hAnsi="Calibri" w:cs="Calibri"/>
          <w:b/>
          <w:bCs/>
          <w:color w:val="000000" w:themeColor="text1"/>
          <w:sz w:val="32"/>
          <w:szCs w:val="32"/>
        </w:rPr>
        <w:t xml:space="preserve"> </w:t>
      </w:r>
      <w:r w:rsidR="005B27B8">
        <w:rPr>
          <w:rFonts w:ascii="Calibri" w:eastAsiaTheme="minorEastAsia" w:hAnsi="Calibri" w:cs="Calibri"/>
          <w:b/>
          <w:bCs/>
          <w:color w:val="000000" w:themeColor="text1"/>
          <w:sz w:val="32"/>
          <w:szCs w:val="32"/>
        </w:rPr>
        <w:tab/>
      </w:r>
      <w:r w:rsidR="005B27B8">
        <w:rPr>
          <w:rFonts w:ascii="Calibri" w:eastAsiaTheme="minorEastAsia" w:hAnsi="Calibri" w:cs="Calibri"/>
          <w:b/>
          <w:bCs/>
          <w:color w:val="000000" w:themeColor="text1"/>
          <w:sz w:val="32"/>
          <w:szCs w:val="32"/>
        </w:rPr>
        <w:tab/>
      </w:r>
      <w:r w:rsidR="005B27B8">
        <w:rPr>
          <w:rFonts w:ascii="Calibri" w:eastAsiaTheme="minorEastAsia" w:hAnsi="Calibri" w:cs="Calibri"/>
          <w:b/>
          <w:bCs/>
          <w:color w:val="000000" w:themeColor="text1"/>
          <w:sz w:val="32"/>
          <w:szCs w:val="32"/>
        </w:rPr>
        <w:tab/>
      </w:r>
      <w:r w:rsidR="005B27B8">
        <w:rPr>
          <w:rFonts w:ascii="Calibri" w:eastAsiaTheme="minorEastAsia" w:hAnsi="Calibri" w:cs="Calibri"/>
          <w:b/>
          <w:bCs/>
          <w:color w:val="000000" w:themeColor="text1"/>
          <w:sz w:val="32"/>
          <w:szCs w:val="32"/>
        </w:rPr>
        <w:tab/>
      </w:r>
      <w:r w:rsidR="005B27B8">
        <w:rPr>
          <w:rFonts w:ascii="Calibri" w:eastAsiaTheme="minorEastAsia" w:hAnsi="Calibri" w:cs="Calibri"/>
          <w:b/>
          <w:bCs/>
          <w:color w:val="000000" w:themeColor="text1"/>
          <w:sz w:val="32"/>
          <w:szCs w:val="32"/>
        </w:rPr>
        <w:tab/>
      </w:r>
      <w:r w:rsidR="005B27B8">
        <w:rPr>
          <w:rFonts w:ascii="Calibri" w:eastAsiaTheme="minorEastAsia" w:hAnsi="Calibri" w:cs="Calibri"/>
          <w:b/>
          <w:bCs/>
          <w:color w:val="000000" w:themeColor="text1"/>
          <w:sz w:val="32"/>
          <w:szCs w:val="32"/>
        </w:rPr>
        <w:tab/>
      </w:r>
      <w:r w:rsidR="005B27B8">
        <w:rPr>
          <w:rFonts w:ascii="Calibri" w:eastAsiaTheme="minorEastAsia" w:hAnsi="Calibri" w:cs="Calibri"/>
          <w:b/>
          <w:bCs/>
          <w:color w:val="000000" w:themeColor="text1"/>
          <w:sz w:val="32"/>
          <w:szCs w:val="32"/>
        </w:rPr>
        <w:tab/>
      </w:r>
      <w:r w:rsidR="005B27B8">
        <w:rPr>
          <w:rFonts w:ascii="Calibri" w:eastAsiaTheme="minorEastAsia" w:hAnsi="Calibri" w:cs="Calibri"/>
          <w:b/>
          <w:bCs/>
          <w:color w:val="000000" w:themeColor="text1"/>
          <w:sz w:val="32"/>
          <w:szCs w:val="32"/>
        </w:rPr>
        <w:tab/>
      </w:r>
      <w:r w:rsidR="005B27B8">
        <w:rPr>
          <w:rFonts w:ascii="Calibri" w:eastAsiaTheme="minorEastAsia" w:hAnsi="Calibri" w:cs="Calibri"/>
          <w:b/>
          <w:bCs/>
          <w:color w:val="000000" w:themeColor="text1"/>
          <w:sz w:val="32"/>
          <w:szCs w:val="32"/>
        </w:rPr>
        <w:tab/>
      </w:r>
      <w:r w:rsidR="002036E4" w:rsidRPr="002432A3">
        <w:rPr>
          <w:noProof/>
          <w:color w:val="000000" w:themeColor="text1"/>
        </w:rPr>
        <w:drawing>
          <wp:inline distT="0" distB="0" distL="0" distR="0">
            <wp:extent cx="742950" cy="927735"/>
            <wp:effectExtent l="0" t="0" r="0" b="5715"/>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2950" cy="927735"/>
                    </a:xfrm>
                    <a:prstGeom prst="rect">
                      <a:avLst/>
                    </a:prstGeom>
                    <a:noFill/>
                  </pic:spPr>
                </pic:pic>
              </a:graphicData>
            </a:graphic>
          </wp:inline>
        </w:drawing>
      </w:r>
    </w:p>
    <w:p w:rsidR="00792159" w:rsidRPr="00792159" w:rsidRDefault="00ED6396" w:rsidP="00ED51CE">
      <w:pPr>
        <w:rPr>
          <w:b/>
          <w:bCs/>
          <w:sz w:val="20"/>
          <w:szCs w:val="20"/>
        </w:rPr>
      </w:pPr>
      <w:r w:rsidRPr="002432A3">
        <w:rPr>
          <w:rFonts w:ascii="Calibri" w:eastAsiaTheme="minorEastAsia" w:hAnsi="Calibri" w:cs="Calibri"/>
          <w:bCs/>
          <w:color w:val="000000" w:themeColor="text1"/>
        </w:rPr>
        <w:t>Mobile:</w:t>
      </w:r>
      <w:r w:rsidRPr="002432A3">
        <w:rPr>
          <w:color w:val="000000" w:themeColor="text1"/>
          <w:sz w:val="24"/>
          <w:szCs w:val="24"/>
        </w:rPr>
        <w:t xml:space="preserve"> </w:t>
      </w:r>
      <w:proofErr w:type="spellStart"/>
      <w:r w:rsidR="005B27B8" w:rsidRPr="005B27B8">
        <w:rPr>
          <w:color w:val="000000" w:themeColor="text1"/>
          <w:sz w:val="24"/>
          <w:szCs w:val="24"/>
        </w:rPr>
        <w:t>Whatsapp</w:t>
      </w:r>
      <w:proofErr w:type="spellEnd"/>
      <w:r w:rsidR="005B27B8" w:rsidRPr="005B27B8">
        <w:rPr>
          <w:color w:val="000000" w:themeColor="text1"/>
          <w:sz w:val="24"/>
          <w:szCs w:val="24"/>
        </w:rPr>
        <w:t xml:space="preserve"> +971504753686 / +919979971283</w:t>
      </w:r>
      <w:r w:rsidRPr="002432A3">
        <w:rPr>
          <w:color w:val="000000" w:themeColor="text1"/>
          <w:sz w:val="24"/>
          <w:szCs w:val="24"/>
        </w:rPr>
        <w:t xml:space="preserve">| </w:t>
      </w:r>
      <w:r w:rsidRPr="002432A3">
        <w:rPr>
          <w:rFonts w:ascii="Calibri" w:eastAsiaTheme="minorEastAsia" w:hAnsi="Calibri" w:cs="Calibri"/>
          <w:bCs/>
          <w:color w:val="000000" w:themeColor="text1"/>
        </w:rPr>
        <w:t>E-mail:</w:t>
      </w:r>
      <w:r w:rsidRPr="002432A3">
        <w:rPr>
          <w:color w:val="000000" w:themeColor="text1"/>
          <w:sz w:val="24"/>
          <w:szCs w:val="24"/>
        </w:rPr>
        <w:t xml:space="preserve"> </w:t>
      </w:r>
      <w:r w:rsidR="005B27B8">
        <w:t xml:space="preserve"> </w:t>
      </w:r>
      <w:hyperlink r:id="rId9" w:history="1">
        <w:r w:rsidR="005B27B8" w:rsidRPr="00916A3D">
          <w:rPr>
            <w:rStyle w:val="Hyperlink"/>
          </w:rPr>
          <w:t>anbarasan.375914@2freemail.com</w:t>
        </w:r>
      </w:hyperlink>
      <w:r w:rsidR="005B27B8">
        <w:t xml:space="preserve"> </w:t>
      </w:r>
    </w:p>
    <w:p w:rsidR="00ED6396" w:rsidRPr="0020644F" w:rsidRDefault="00ED6396" w:rsidP="003C1B3E">
      <w:pPr>
        <w:shd w:val="solid" w:color="AEAAAA" w:themeColor="background2" w:themeShade="BF" w:fill="auto"/>
        <w:rPr>
          <w:rFonts w:ascii="Calibri" w:eastAsiaTheme="minorEastAsia" w:hAnsi="Calibri" w:cs="Calibri"/>
          <w:b/>
          <w:bCs/>
          <w:color w:val="FFFFFF" w:themeColor="background1"/>
          <w:sz w:val="28"/>
          <w:szCs w:val="28"/>
        </w:rPr>
      </w:pPr>
      <w:r w:rsidRPr="0020644F">
        <w:rPr>
          <w:rFonts w:ascii="Calibri" w:eastAsiaTheme="minorEastAsia" w:hAnsi="Calibri" w:cs="Calibri"/>
          <w:b/>
          <w:bCs/>
          <w:color w:val="FFFFFF" w:themeColor="background1"/>
          <w:sz w:val="28"/>
          <w:szCs w:val="28"/>
        </w:rPr>
        <w:t>CAREER PROFILE</w:t>
      </w:r>
    </w:p>
    <w:p w:rsidR="00EE4F81" w:rsidRDefault="009D3936" w:rsidP="007E4D31">
      <w:pPr>
        <w:spacing w:line="276" w:lineRule="auto"/>
        <w:jc w:val="both"/>
        <w:rPr>
          <w:sz w:val="24"/>
          <w:szCs w:val="24"/>
        </w:rPr>
      </w:pPr>
      <w:r w:rsidRPr="007E4D31">
        <w:rPr>
          <w:sz w:val="24"/>
          <w:szCs w:val="24"/>
        </w:rPr>
        <w:t xml:space="preserve">A Self-motivated, hard-working Mechanical Engineer with </w:t>
      </w:r>
      <w:r w:rsidRPr="007E4D31">
        <w:rPr>
          <w:b/>
          <w:sz w:val="24"/>
          <w:szCs w:val="24"/>
        </w:rPr>
        <w:t>3 years of experience</w:t>
      </w:r>
      <w:r w:rsidRPr="007E4D31">
        <w:rPr>
          <w:sz w:val="24"/>
          <w:szCs w:val="24"/>
        </w:rPr>
        <w:t xml:space="preserve"> within the construction industry in the Middle East as an </w:t>
      </w:r>
      <w:r w:rsidRPr="007E4D31">
        <w:rPr>
          <w:b/>
          <w:sz w:val="24"/>
          <w:szCs w:val="24"/>
        </w:rPr>
        <w:t>MEP</w:t>
      </w:r>
      <w:r w:rsidR="00CF207B" w:rsidRPr="007E4D31">
        <w:rPr>
          <w:b/>
          <w:sz w:val="24"/>
          <w:szCs w:val="24"/>
        </w:rPr>
        <w:t xml:space="preserve"> Project Engineer</w:t>
      </w:r>
      <w:r w:rsidR="00CF207B" w:rsidRPr="007E4D31">
        <w:rPr>
          <w:sz w:val="24"/>
          <w:szCs w:val="24"/>
        </w:rPr>
        <w:t xml:space="preserve"> having specialized in high rise commercial / residential building</w:t>
      </w:r>
      <w:r w:rsidR="003B09CE">
        <w:rPr>
          <w:sz w:val="24"/>
          <w:szCs w:val="24"/>
        </w:rPr>
        <w:t>s</w:t>
      </w:r>
      <w:r w:rsidR="00CF207B" w:rsidRPr="007E4D31">
        <w:rPr>
          <w:sz w:val="24"/>
          <w:szCs w:val="24"/>
        </w:rPr>
        <w:t>.</w:t>
      </w:r>
      <w:r w:rsidRPr="007E4D31">
        <w:rPr>
          <w:sz w:val="24"/>
          <w:szCs w:val="24"/>
        </w:rPr>
        <w:t xml:space="preserve"> </w:t>
      </w:r>
    </w:p>
    <w:p w:rsidR="00B71F8F" w:rsidRDefault="009D3936" w:rsidP="007E4D31">
      <w:pPr>
        <w:spacing w:line="276" w:lineRule="auto"/>
        <w:jc w:val="both"/>
        <w:rPr>
          <w:rFonts w:ascii="Calibri" w:eastAsiaTheme="minorEastAsia" w:hAnsi="Calibri" w:cs="Calibri"/>
          <w:bCs/>
          <w:color w:val="002060"/>
        </w:rPr>
      </w:pPr>
      <w:r w:rsidRPr="007E4D31">
        <w:rPr>
          <w:sz w:val="24"/>
          <w:szCs w:val="24"/>
        </w:rPr>
        <w:t xml:space="preserve">Innovative and thorough, can apply practical, effective solutions even for the most difficult of problems due to exemplary organizational and communication skills combined with robust analytical abilities. Excels at </w:t>
      </w:r>
      <w:r w:rsidR="009A5276" w:rsidRPr="007E4D31">
        <w:rPr>
          <w:sz w:val="24"/>
          <w:szCs w:val="24"/>
        </w:rPr>
        <w:t xml:space="preserve">liaising with local authorities to satisfy all involved parties and expedite procedures. Dynamic and diligent, is able to coordinate and motivate teams to produce high-quality results while ensuring compliance to all relevant health and safety regulations. </w:t>
      </w:r>
      <w:r w:rsidR="001E3E86" w:rsidRPr="007E4D31">
        <w:rPr>
          <w:sz w:val="24"/>
          <w:szCs w:val="24"/>
        </w:rPr>
        <w:t>A potential asset for any company looking for a reliable team player with experience in various construction projects including high rise buildings.</w:t>
      </w:r>
      <w:r w:rsidR="007E4D31">
        <w:rPr>
          <w:rFonts w:ascii="Calibri" w:eastAsiaTheme="minorEastAsia" w:hAnsi="Calibri" w:cs="Calibri"/>
          <w:bCs/>
          <w:color w:val="002060"/>
        </w:rPr>
        <w:t xml:space="preserve"> </w:t>
      </w:r>
    </w:p>
    <w:p w:rsidR="00DA2A5B" w:rsidRPr="0020644F" w:rsidRDefault="004B3B6C" w:rsidP="003C1B3E">
      <w:pPr>
        <w:shd w:val="solid" w:color="AEAAAA" w:themeColor="background2" w:themeShade="BF" w:fill="auto"/>
        <w:rPr>
          <w:rFonts w:ascii="Calibri" w:eastAsiaTheme="minorEastAsia" w:hAnsi="Calibri" w:cs="Calibri"/>
          <w:b/>
          <w:bCs/>
          <w:color w:val="FFFFFF" w:themeColor="background1"/>
          <w:sz w:val="28"/>
          <w:szCs w:val="28"/>
        </w:rPr>
      </w:pPr>
      <w:r w:rsidRPr="0020644F">
        <w:rPr>
          <w:rFonts w:ascii="Calibri" w:eastAsiaTheme="minorEastAsia" w:hAnsi="Calibri" w:cs="Calibri"/>
          <w:b/>
          <w:bCs/>
          <w:color w:val="FFFFFF" w:themeColor="background1"/>
          <w:sz w:val="28"/>
          <w:szCs w:val="28"/>
        </w:rPr>
        <w:t>PROFESSIONAL QUALIFICATION</w:t>
      </w:r>
    </w:p>
    <w:p w:rsidR="001A3DCE" w:rsidRDefault="002036E4" w:rsidP="002432A3">
      <w:pPr>
        <w:pStyle w:val="NoSpacing"/>
        <w:spacing w:line="276" w:lineRule="auto"/>
        <w:rPr>
          <w:sz w:val="24"/>
          <w:szCs w:val="24"/>
        </w:rPr>
      </w:pPr>
      <w:r w:rsidRPr="008208AD">
        <w:rPr>
          <w:b/>
          <w:sz w:val="24"/>
          <w:szCs w:val="24"/>
        </w:rPr>
        <w:t xml:space="preserve">Bachelor’s Degree in </w:t>
      </w:r>
      <w:r w:rsidR="00257404" w:rsidRPr="008208AD">
        <w:rPr>
          <w:b/>
          <w:sz w:val="24"/>
          <w:szCs w:val="24"/>
        </w:rPr>
        <w:t>Mechanical</w:t>
      </w:r>
      <w:r w:rsidR="001A3DCE" w:rsidRPr="008208AD">
        <w:rPr>
          <w:b/>
          <w:sz w:val="24"/>
          <w:szCs w:val="24"/>
        </w:rPr>
        <w:t xml:space="preserve"> Engineering</w:t>
      </w:r>
      <w:r w:rsidR="00B575CE" w:rsidRPr="008208AD">
        <w:rPr>
          <w:b/>
          <w:sz w:val="24"/>
          <w:szCs w:val="24"/>
        </w:rPr>
        <w:t xml:space="preserve"> with FIRST CLASS</w:t>
      </w:r>
      <w:r w:rsidR="00B575CE" w:rsidRPr="008208AD">
        <w:rPr>
          <w:sz w:val="24"/>
          <w:szCs w:val="24"/>
        </w:rPr>
        <w:t xml:space="preserve"> </w:t>
      </w:r>
      <w:r w:rsidR="001A3DCE" w:rsidRPr="008208AD">
        <w:rPr>
          <w:sz w:val="24"/>
          <w:szCs w:val="24"/>
        </w:rPr>
        <w:t xml:space="preserve">from </w:t>
      </w:r>
      <w:r w:rsidR="00984C71" w:rsidRPr="008208AD">
        <w:rPr>
          <w:sz w:val="24"/>
          <w:szCs w:val="24"/>
        </w:rPr>
        <w:t xml:space="preserve">Madras Institute of Technology, </w:t>
      </w:r>
      <w:r w:rsidR="00B575CE" w:rsidRPr="008208AD">
        <w:rPr>
          <w:sz w:val="24"/>
          <w:szCs w:val="24"/>
        </w:rPr>
        <w:t xml:space="preserve">Anna University, </w:t>
      </w:r>
      <w:r w:rsidR="00984C71" w:rsidRPr="008208AD">
        <w:rPr>
          <w:sz w:val="24"/>
          <w:szCs w:val="24"/>
        </w:rPr>
        <w:t>Chennai</w:t>
      </w:r>
      <w:r w:rsidR="000B0E93" w:rsidRPr="008208AD">
        <w:rPr>
          <w:sz w:val="24"/>
          <w:szCs w:val="24"/>
        </w:rPr>
        <w:t>, India</w:t>
      </w:r>
      <w:r w:rsidR="00E8272F" w:rsidRPr="008208AD">
        <w:rPr>
          <w:sz w:val="24"/>
          <w:szCs w:val="24"/>
        </w:rPr>
        <w:t xml:space="preserve"> </w:t>
      </w:r>
    </w:p>
    <w:p w:rsidR="00CF207B" w:rsidRDefault="00CF207B" w:rsidP="00CF207B">
      <w:pPr>
        <w:pStyle w:val="NoSpacing"/>
        <w:rPr>
          <w:sz w:val="20"/>
          <w:szCs w:val="20"/>
        </w:rPr>
      </w:pPr>
    </w:p>
    <w:p w:rsidR="00CF207B" w:rsidRPr="002432A3" w:rsidRDefault="00CF207B" w:rsidP="00CF207B">
      <w:pPr>
        <w:pStyle w:val="NoSpacing"/>
        <w:rPr>
          <w:rFonts w:ascii="Calibri" w:hAnsi="Calibri" w:cs="Calibri"/>
          <w:color w:val="000000" w:themeColor="text1"/>
          <w:u w:val="single"/>
        </w:rPr>
      </w:pPr>
      <w:r w:rsidRPr="002432A3">
        <w:rPr>
          <w:rFonts w:ascii="Calibri" w:hAnsi="Calibri" w:cs="Calibri"/>
          <w:color w:val="000000" w:themeColor="text1"/>
          <w:u w:val="single"/>
        </w:rPr>
        <w:t>PROFESSIONAL CERTIFICATION</w:t>
      </w:r>
    </w:p>
    <w:p w:rsidR="00CF207B" w:rsidRPr="00557472" w:rsidRDefault="00CF207B" w:rsidP="00CF207B">
      <w:pPr>
        <w:pStyle w:val="NoSpacing"/>
        <w:rPr>
          <w:rFonts w:ascii="Calibri" w:hAnsi="Calibri" w:cs="Calibri"/>
          <w:color w:val="002060"/>
        </w:rPr>
      </w:pPr>
    </w:p>
    <w:p w:rsidR="00CF207B" w:rsidRPr="008208AD" w:rsidRDefault="003B09CE" w:rsidP="002432A3">
      <w:pPr>
        <w:pStyle w:val="NoSpacing"/>
        <w:rPr>
          <w:rFonts w:ascii="Calibri" w:eastAsiaTheme="minorEastAsia" w:hAnsi="Calibri" w:cs="Calibri"/>
          <w:bCs/>
          <w:color w:val="002060"/>
          <w:sz w:val="24"/>
          <w:szCs w:val="24"/>
        </w:rPr>
      </w:pPr>
      <w:r w:rsidRPr="003B09CE">
        <w:rPr>
          <w:b/>
          <w:sz w:val="24"/>
          <w:szCs w:val="24"/>
        </w:rPr>
        <w:t xml:space="preserve">Professional </w:t>
      </w:r>
      <w:r>
        <w:rPr>
          <w:b/>
          <w:sz w:val="24"/>
          <w:szCs w:val="24"/>
        </w:rPr>
        <w:t xml:space="preserve">Course in HVAC Design </w:t>
      </w:r>
      <w:r w:rsidRPr="00D9003D">
        <w:rPr>
          <w:sz w:val="24"/>
          <w:szCs w:val="24"/>
        </w:rPr>
        <w:t xml:space="preserve">– </w:t>
      </w:r>
      <w:r>
        <w:rPr>
          <w:sz w:val="24"/>
          <w:szCs w:val="24"/>
        </w:rPr>
        <w:t xml:space="preserve">UIT </w:t>
      </w:r>
      <w:proofErr w:type="spellStart"/>
      <w:r>
        <w:rPr>
          <w:sz w:val="24"/>
          <w:szCs w:val="24"/>
        </w:rPr>
        <w:t>Infotech</w:t>
      </w:r>
      <w:proofErr w:type="spellEnd"/>
      <w:r>
        <w:rPr>
          <w:sz w:val="24"/>
          <w:szCs w:val="24"/>
        </w:rPr>
        <w:t xml:space="preserve"> Training Institute, Certified by </w:t>
      </w:r>
      <w:r w:rsidRPr="00D9003D">
        <w:rPr>
          <w:sz w:val="24"/>
          <w:szCs w:val="24"/>
        </w:rPr>
        <w:t>Knowledge &amp; Human Development Authority</w:t>
      </w:r>
      <w:r>
        <w:rPr>
          <w:sz w:val="24"/>
          <w:szCs w:val="24"/>
        </w:rPr>
        <w:t>, UAE</w:t>
      </w:r>
      <w:r w:rsidR="00CF207B" w:rsidRPr="008208AD">
        <w:rPr>
          <w:rFonts w:ascii="Calibri" w:eastAsiaTheme="minorEastAsia" w:hAnsi="Calibri" w:cs="Calibri"/>
          <w:bCs/>
          <w:color w:val="002060"/>
          <w:sz w:val="24"/>
          <w:szCs w:val="24"/>
        </w:rPr>
        <w:tab/>
      </w:r>
    </w:p>
    <w:p w:rsidR="00CF207B" w:rsidRDefault="00CF207B" w:rsidP="00CF207B">
      <w:pPr>
        <w:pStyle w:val="NoSpacing"/>
        <w:rPr>
          <w:sz w:val="20"/>
          <w:szCs w:val="20"/>
        </w:rPr>
      </w:pPr>
    </w:p>
    <w:p w:rsidR="00DA561C" w:rsidRPr="002432A3" w:rsidRDefault="00DA561C" w:rsidP="00DA561C">
      <w:pPr>
        <w:pStyle w:val="NoSpacing"/>
        <w:rPr>
          <w:rFonts w:ascii="Calibri" w:hAnsi="Calibri" w:cs="Calibri"/>
          <w:color w:val="000000" w:themeColor="text1"/>
          <w:u w:val="single"/>
        </w:rPr>
      </w:pPr>
      <w:r w:rsidRPr="002432A3">
        <w:rPr>
          <w:rFonts w:ascii="Calibri" w:hAnsi="Calibri" w:cs="Calibri"/>
          <w:color w:val="000000" w:themeColor="text1"/>
          <w:u w:val="single"/>
        </w:rPr>
        <w:t>MEMBERSHIP OF PROFESSIONAL ORGANISATIONS</w:t>
      </w:r>
    </w:p>
    <w:p w:rsidR="003B67EE" w:rsidRPr="00557472" w:rsidRDefault="003B67EE" w:rsidP="00DA561C">
      <w:pPr>
        <w:pStyle w:val="NoSpacing"/>
        <w:rPr>
          <w:rFonts w:ascii="Calibri" w:hAnsi="Calibri" w:cs="Calibri"/>
          <w:color w:val="002060"/>
        </w:rPr>
      </w:pPr>
    </w:p>
    <w:p w:rsidR="00B23E37" w:rsidRPr="008208AD" w:rsidRDefault="00B23E37" w:rsidP="008208AD">
      <w:pPr>
        <w:pStyle w:val="NoSpacing"/>
        <w:numPr>
          <w:ilvl w:val="0"/>
          <w:numId w:val="4"/>
        </w:numPr>
        <w:spacing w:line="276" w:lineRule="auto"/>
        <w:rPr>
          <w:rFonts w:ascii="Calibri" w:eastAsiaTheme="minorEastAsia" w:hAnsi="Calibri" w:cs="Calibri"/>
          <w:bCs/>
          <w:color w:val="002060"/>
          <w:sz w:val="24"/>
          <w:szCs w:val="24"/>
        </w:rPr>
      </w:pPr>
      <w:r w:rsidRPr="008208AD">
        <w:rPr>
          <w:sz w:val="24"/>
          <w:szCs w:val="24"/>
        </w:rPr>
        <w:t>Student member of</w:t>
      </w:r>
      <w:r w:rsidRPr="008208AD">
        <w:rPr>
          <w:b/>
          <w:sz w:val="24"/>
          <w:szCs w:val="24"/>
        </w:rPr>
        <w:t xml:space="preserve"> The Canadian Society for Mechanical Engineering (CSME)</w:t>
      </w:r>
    </w:p>
    <w:p w:rsidR="00DA561C" w:rsidRPr="008208AD" w:rsidRDefault="004A61A4" w:rsidP="008208AD">
      <w:pPr>
        <w:pStyle w:val="NoSpacing"/>
        <w:numPr>
          <w:ilvl w:val="0"/>
          <w:numId w:val="4"/>
        </w:numPr>
        <w:spacing w:line="276" w:lineRule="auto"/>
        <w:rPr>
          <w:sz w:val="24"/>
          <w:szCs w:val="24"/>
        </w:rPr>
      </w:pPr>
      <w:r w:rsidRPr="008208AD">
        <w:rPr>
          <w:sz w:val="24"/>
          <w:szCs w:val="24"/>
        </w:rPr>
        <w:t xml:space="preserve">Student member of </w:t>
      </w:r>
      <w:r w:rsidRPr="008208AD">
        <w:rPr>
          <w:b/>
          <w:sz w:val="24"/>
          <w:szCs w:val="24"/>
        </w:rPr>
        <w:t>The Institution of Engineers Australia</w:t>
      </w:r>
      <w:r w:rsidR="003B67EE" w:rsidRPr="008208AD">
        <w:rPr>
          <w:b/>
          <w:sz w:val="24"/>
          <w:szCs w:val="24"/>
        </w:rPr>
        <w:t xml:space="preserve"> (IEA)</w:t>
      </w:r>
    </w:p>
    <w:p w:rsidR="00B14BDC" w:rsidRPr="00B14BDC" w:rsidRDefault="00B14BDC" w:rsidP="002432A3">
      <w:pPr>
        <w:pStyle w:val="NoSpacing"/>
        <w:rPr>
          <w:rFonts w:ascii="Calibri" w:eastAsiaTheme="minorEastAsia" w:hAnsi="Calibri" w:cs="Calibri"/>
          <w:bCs/>
          <w:color w:val="002060"/>
        </w:rPr>
      </w:pPr>
    </w:p>
    <w:p w:rsidR="008D52D8" w:rsidRPr="0020644F" w:rsidRDefault="008D52D8" w:rsidP="003C1B3E">
      <w:pPr>
        <w:shd w:val="solid" w:color="AEAAAA" w:themeColor="background2" w:themeShade="BF" w:fill="auto"/>
        <w:rPr>
          <w:rFonts w:ascii="Calibri" w:eastAsiaTheme="minorEastAsia" w:hAnsi="Calibri" w:cs="Calibri"/>
          <w:b/>
          <w:bCs/>
          <w:color w:val="FFFFFF" w:themeColor="background1"/>
          <w:sz w:val="28"/>
          <w:szCs w:val="28"/>
        </w:rPr>
      </w:pPr>
      <w:r w:rsidRPr="0020644F">
        <w:rPr>
          <w:rFonts w:ascii="Calibri" w:eastAsiaTheme="minorEastAsia" w:hAnsi="Calibri" w:cs="Calibri"/>
          <w:b/>
          <w:bCs/>
          <w:color w:val="FFFFFF" w:themeColor="background1"/>
          <w:sz w:val="28"/>
          <w:szCs w:val="28"/>
        </w:rPr>
        <w:t>TECHNOLOGY SKILLS</w:t>
      </w:r>
    </w:p>
    <w:p w:rsidR="004B1137" w:rsidRPr="008208AD" w:rsidRDefault="00100752" w:rsidP="008208AD">
      <w:pPr>
        <w:pStyle w:val="ListParagraph"/>
        <w:widowControl w:val="0"/>
        <w:numPr>
          <w:ilvl w:val="0"/>
          <w:numId w:val="23"/>
        </w:numPr>
        <w:overflowPunct w:val="0"/>
        <w:autoSpaceDE w:val="0"/>
        <w:autoSpaceDN w:val="0"/>
        <w:adjustRightInd w:val="0"/>
        <w:spacing w:after="0" w:line="276" w:lineRule="auto"/>
        <w:jc w:val="both"/>
        <w:rPr>
          <w:sz w:val="24"/>
          <w:szCs w:val="24"/>
        </w:rPr>
      </w:pPr>
      <w:r w:rsidRPr="008208AD">
        <w:rPr>
          <w:sz w:val="24"/>
          <w:szCs w:val="24"/>
        </w:rPr>
        <w:t>AutoCAD</w:t>
      </w:r>
      <w:r w:rsidR="008D52D8" w:rsidRPr="008208AD">
        <w:rPr>
          <w:sz w:val="24"/>
          <w:szCs w:val="24"/>
        </w:rPr>
        <w:t xml:space="preserve"> </w:t>
      </w:r>
    </w:p>
    <w:p w:rsidR="00984C71" w:rsidRPr="008208AD" w:rsidRDefault="008D52D8" w:rsidP="008208AD">
      <w:pPr>
        <w:pStyle w:val="ListParagraph"/>
        <w:widowControl w:val="0"/>
        <w:numPr>
          <w:ilvl w:val="0"/>
          <w:numId w:val="23"/>
        </w:numPr>
        <w:overflowPunct w:val="0"/>
        <w:autoSpaceDE w:val="0"/>
        <w:autoSpaceDN w:val="0"/>
        <w:adjustRightInd w:val="0"/>
        <w:spacing w:after="0" w:line="276" w:lineRule="auto"/>
        <w:jc w:val="both"/>
        <w:rPr>
          <w:sz w:val="24"/>
          <w:szCs w:val="24"/>
        </w:rPr>
      </w:pPr>
      <w:r w:rsidRPr="008208AD">
        <w:rPr>
          <w:sz w:val="24"/>
          <w:szCs w:val="24"/>
        </w:rPr>
        <w:t>MS Office Suite (Ex</w:t>
      </w:r>
      <w:r w:rsidR="00450AD5" w:rsidRPr="008208AD">
        <w:rPr>
          <w:sz w:val="24"/>
          <w:szCs w:val="24"/>
        </w:rPr>
        <w:t>cel, Word, PowerPoint, Outlook)</w:t>
      </w:r>
      <w:r w:rsidR="00B9060C" w:rsidRPr="008208AD">
        <w:rPr>
          <w:sz w:val="24"/>
          <w:szCs w:val="24"/>
        </w:rPr>
        <w:t xml:space="preserve"> </w:t>
      </w:r>
      <w:r w:rsidR="00450AD5" w:rsidRPr="008208AD">
        <w:rPr>
          <w:sz w:val="24"/>
          <w:szCs w:val="24"/>
        </w:rPr>
        <w:tab/>
      </w:r>
      <w:r w:rsidR="00576687" w:rsidRPr="008208AD">
        <w:rPr>
          <w:sz w:val="24"/>
          <w:szCs w:val="24"/>
        </w:rPr>
        <w:tab/>
      </w:r>
    </w:p>
    <w:p w:rsidR="003B67EE" w:rsidRPr="008208AD" w:rsidRDefault="003B67EE" w:rsidP="008208AD">
      <w:pPr>
        <w:pStyle w:val="ListParagraph"/>
        <w:widowControl w:val="0"/>
        <w:numPr>
          <w:ilvl w:val="0"/>
          <w:numId w:val="23"/>
        </w:numPr>
        <w:overflowPunct w:val="0"/>
        <w:autoSpaceDE w:val="0"/>
        <w:autoSpaceDN w:val="0"/>
        <w:adjustRightInd w:val="0"/>
        <w:spacing w:after="0" w:line="276" w:lineRule="auto"/>
        <w:jc w:val="both"/>
        <w:rPr>
          <w:sz w:val="24"/>
          <w:szCs w:val="24"/>
        </w:rPr>
      </w:pPr>
      <w:r w:rsidRPr="008208AD">
        <w:rPr>
          <w:sz w:val="24"/>
          <w:szCs w:val="24"/>
        </w:rPr>
        <w:t>Carrier HAP</w:t>
      </w:r>
    </w:p>
    <w:p w:rsidR="001E3E86" w:rsidRPr="002432A3" w:rsidRDefault="003B67EE" w:rsidP="002432A3">
      <w:pPr>
        <w:pStyle w:val="ListParagraph"/>
        <w:widowControl w:val="0"/>
        <w:numPr>
          <w:ilvl w:val="0"/>
          <w:numId w:val="23"/>
        </w:numPr>
        <w:overflowPunct w:val="0"/>
        <w:autoSpaceDE w:val="0"/>
        <w:autoSpaceDN w:val="0"/>
        <w:adjustRightInd w:val="0"/>
        <w:spacing w:after="0" w:line="276" w:lineRule="auto"/>
        <w:jc w:val="both"/>
        <w:rPr>
          <w:sz w:val="24"/>
          <w:szCs w:val="24"/>
        </w:rPr>
      </w:pPr>
      <w:r w:rsidRPr="008208AD">
        <w:rPr>
          <w:sz w:val="24"/>
          <w:szCs w:val="24"/>
        </w:rPr>
        <w:t>F-Chart &amp; PV F-Chart</w:t>
      </w:r>
    </w:p>
    <w:p w:rsidR="00594AB8" w:rsidRPr="0020644F" w:rsidRDefault="00594AB8" w:rsidP="002432A3">
      <w:pPr>
        <w:shd w:val="solid" w:color="AEAAAA" w:themeColor="background2" w:themeShade="BF" w:fill="auto"/>
        <w:rPr>
          <w:rFonts w:ascii="Calibri" w:eastAsiaTheme="minorEastAsia" w:hAnsi="Calibri" w:cs="Calibri"/>
          <w:b/>
          <w:bCs/>
          <w:color w:val="FFFFFF" w:themeColor="background1"/>
          <w:sz w:val="28"/>
          <w:szCs w:val="28"/>
        </w:rPr>
      </w:pPr>
      <w:r w:rsidRPr="0020644F">
        <w:rPr>
          <w:rFonts w:ascii="Calibri" w:eastAsiaTheme="minorEastAsia" w:hAnsi="Calibri" w:cs="Calibri"/>
          <w:b/>
          <w:bCs/>
          <w:color w:val="FFFFFF" w:themeColor="background1"/>
          <w:sz w:val="28"/>
          <w:szCs w:val="28"/>
        </w:rPr>
        <w:lastRenderedPageBreak/>
        <w:t>PROFESSIONAL EXPERIENCE AND PROJECT PORTFOLIO</w:t>
      </w:r>
    </w:p>
    <w:p w:rsidR="00AA1D49" w:rsidRPr="002432A3" w:rsidRDefault="00594AB8" w:rsidP="00AA1D49">
      <w:pPr>
        <w:spacing w:line="240" w:lineRule="auto"/>
        <w:rPr>
          <w:rFonts w:ascii="Calibri" w:hAnsi="Calibri" w:cs="Calibri"/>
          <w:b/>
          <w:bCs/>
          <w:color w:val="000000" w:themeColor="text1"/>
          <w:sz w:val="24"/>
          <w:szCs w:val="24"/>
        </w:rPr>
      </w:pPr>
      <w:r w:rsidRPr="002432A3">
        <w:rPr>
          <w:rFonts w:ascii="Calibri" w:hAnsi="Calibri" w:cs="Calibri"/>
          <w:b/>
          <w:bCs/>
          <w:color w:val="000000" w:themeColor="text1"/>
          <w:sz w:val="24"/>
          <w:szCs w:val="24"/>
        </w:rPr>
        <w:t>KELE Contracting LLC, Dubai</w:t>
      </w:r>
    </w:p>
    <w:p w:rsidR="00956A2A" w:rsidRDefault="00CF207B" w:rsidP="00AA1D49">
      <w:pPr>
        <w:spacing w:line="240" w:lineRule="auto"/>
        <w:rPr>
          <w:rFonts w:ascii="Calibri" w:hAnsi="Calibri" w:cs="Calibri"/>
          <w:sz w:val="24"/>
          <w:szCs w:val="24"/>
        </w:rPr>
      </w:pPr>
      <w:r w:rsidRPr="00F45110">
        <w:rPr>
          <w:rFonts w:ascii="Calibri" w:hAnsi="Calibri" w:cs="Calibri"/>
          <w:sz w:val="24"/>
          <w:szCs w:val="24"/>
        </w:rPr>
        <w:t xml:space="preserve">MEP Project </w:t>
      </w:r>
      <w:r w:rsidR="00B14BDC" w:rsidRPr="00F45110">
        <w:rPr>
          <w:rFonts w:ascii="Calibri" w:hAnsi="Calibri" w:cs="Calibri"/>
          <w:sz w:val="24"/>
          <w:szCs w:val="24"/>
        </w:rPr>
        <w:t>Engineer, July 2015</w:t>
      </w:r>
      <w:r w:rsidR="00594AB8" w:rsidRPr="00F45110">
        <w:rPr>
          <w:rFonts w:ascii="Calibri" w:hAnsi="Calibri" w:cs="Calibri"/>
          <w:sz w:val="24"/>
          <w:szCs w:val="24"/>
        </w:rPr>
        <w:t xml:space="preserve"> to Present</w:t>
      </w:r>
    </w:p>
    <w:p w:rsidR="006E43A4" w:rsidRDefault="006E43A4" w:rsidP="0088746C">
      <w:pPr>
        <w:jc w:val="both"/>
        <w:rPr>
          <w:rFonts w:ascii="Calibri" w:hAnsi="Calibri" w:cs="Calibri"/>
          <w:sz w:val="24"/>
          <w:szCs w:val="24"/>
        </w:rPr>
      </w:pPr>
      <w:r w:rsidRPr="006E43A4">
        <w:rPr>
          <w:rFonts w:ascii="Calibri" w:hAnsi="Calibri" w:cs="Calibri"/>
          <w:sz w:val="24"/>
          <w:szCs w:val="24"/>
        </w:rPr>
        <w:t>Manage and administer the construction and delivery of company’s MEP &amp; HVAC projects in terms of completion of the works at site, in accordance with the contract documents, proper documentation, finalization of financial accounts and achievement of the budget profit, whilst developing relationships with the client and also developing a professional team to work under limited supervision.</w:t>
      </w:r>
      <w:r w:rsidR="00D21950">
        <w:rPr>
          <w:rFonts w:ascii="Calibri" w:hAnsi="Calibri" w:cs="Calibri"/>
          <w:sz w:val="24"/>
          <w:szCs w:val="24"/>
        </w:rPr>
        <w:t xml:space="preserve"> Responsible to Project Manager.</w:t>
      </w:r>
    </w:p>
    <w:p w:rsidR="00B14BDC" w:rsidRPr="006E43A4" w:rsidRDefault="0088746C" w:rsidP="0088746C">
      <w:pPr>
        <w:jc w:val="both"/>
        <w:rPr>
          <w:rFonts w:ascii="Calibri" w:hAnsi="Calibri" w:cs="Calibri"/>
          <w:i/>
          <w:color w:val="000000" w:themeColor="text1"/>
          <w:sz w:val="24"/>
          <w:szCs w:val="24"/>
          <w:u w:val="single"/>
        </w:rPr>
      </w:pPr>
      <w:r w:rsidRPr="006E43A4">
        <w:rPr>
          <w:rFonts w:ascii="Calibri" w:hAnsi="Calibri" w:cs="Calibri"/>
          <w:i/>
          <w:color w:val="000000" w:themeColor="text1"/>
          <w:sz w:val="24"/>
          <w:szCs w:val="24"/>
          <w:u w:val="single"/>
        </w:rPr>
        <w:t xml:space="preserve">Responsibilities </w:t>
      </w:r>
    </w:p>
    <w:p w:rsidR="00DA6B19" w:rsidRPr="00F45110" w:rsidRDefault="0088746C" w:rsidP="00D519DE">
      <w:pPr>
        <w:pStyle w:val="ListParagraph"/>
        <w:numPr>
          <w:ilvl w:val="0"/>
          <w:numId w:val="18"/>
        </w:numPr>
        <w:spacing w:line="276" w:lineRule="auto"/>
        <w:jc w:val="both"/>
        <w:rPr>
          <w:rFonts w:ascii="Calibri" w:hAnsi="Calibri" w:cs="Calibri"/>
          <w:sz w:val="24"/>
          <w:szCs w:val="24"/>
        </w:rPr>
      </w:pPr>
      <w:r w:rsidRPr="00F45110">
        <w:rPr>
          <w:rFonts w:ascii="Calibri" w:hAnsi="Calibri" w:cs="Calibri"/>
          <w:sz w:val="24"/>
          <w:szCs w:val="24"/>
        </w:rPr>
        <w:t>Coordination with consultant, client &amp; sub-contractors, arranging &amp; forecasting of manpower, material, tools &amp; machineries as per project requirement.</w:t>
      </w:r>
    </w:p>
    <w:p w:rsidR="0088746C" w:rsidRPr="00F45110" w:rsidRDefault="0088746C" w:rsidP="00D519DE">
      <w:pPr>
        <w:pStyle w:val="ListParagraph"/>
        <w:numPr>
          <w:ilvl w:val="0"/>
          <w:numId w:val="18"/>
        </w:numPr>
        <w:spacing w:line="276" w:lineRule="auto"/>
        <w:jc w:val="both"/>
        <w:rPr>
          <w:rFonts w:ascii="Calibri" w:hAnsi="Calibri" w:cs="Calibri"/>
          <w:sz w:val="24"/>
          <w:szCs w:val="24"/>
        </w:rPr>
      </w:pPr>
      <w:r w:rsidRPr="00F45110">
        <w:rPr>
          <w:rFonts w:ascii="Calibri" w:hAnsi="Calibri" w:cs="Calibri"/>
          <w:sz w:val="24"/>
          <w:szCs w:val="24"/>
        </w:rPr>
        <w:t>Strictly follow up &amp; chase the site staff to complete the project as per target program &amp; in budget cost.</w:t>
      </w:r>
    </w:p>
    <w:p w:rsidR="0088746C" w:rsidRPr="00F45110" w:rsidRDefault="0088746C" w:rsidP="00D519DE">
      <w:pPr>
        <w:pStyle w:val="ListParagraph"/>
        <w:numPr>
          <w:ilvl w:val="0"/>
          <w:numId w:val="18"/>
        </w:numPr>
        <w:spacing w:line="276" w:lineRule="auto"/>
        <w:jc w:val="both"/>
        <w:rPr>
          <w:rFonts w:ascii="Calibri" w:hAnsi="Calibri" w:cs="Calibri"/>
          <w:sz w:val="24"/>
          <w:szCs w:val="24"/>
        </w:rPr>
      </w:pPr>
      <w:r w:rsidRPr="00F45110">
        <w:rPr>
          <w:rFonts w:ascii="Calibri" w:hAnsi="Calibri" w:cs="Calibri"/>
          <w:sz w:val="24"/>
          <w:szCs w:val="24"/>
        </w:rPr>
        <w:t>Responsible for smooth running of projects.</w:t>
      </w:r>
    </w:p>
    <w:p w:rsidR="0088746C" w:rsidRPr="00F45110" w:rsidRDefault="0088746C" w:rsidP="00D519DE">
      <w:pPr>
        <w:pStyle w:val="ListParagraph"/>
        <w:numPr>
          <w:ilvl w:val="0"/>
          <w:numId w:val="18"/>
        </w:numPr>
        <w:spacing w:line="276" w:lineRule="auto"/>
        <w:jc w:val="both"/>
        <w:rPr>
          <w:rFonts w:ascii="Calibri" w:hAnsi="Calibri" w:cs="Calibri"/>
          <w:sz w:val="24"/>
          <w:szCs w:val="24"/>
        </w:rPr>
      </w:pPr>
      <w:r w:rsidRPr="00F45110">
        <w:rPr>
          <w:rFonts w:ascii="Calibri" w:hAnsi="Calibri" w:cs="Calibri"/>
          <w:sz w:val="24"/>
          <w:szCs w:val="24"/>
        </w:rPr>
        <w:t>Track and control of material labor output.</w:t>
      </w:r>
    </w:p>
    <w:p w:rsidR="0088746C" w:rsidRPr="00F45110" w:rsidRDefault="0088746C" w:rsidP="00D519DE">
      <w:pPr>
        <w:pStyle w:val="ListParagraph"/>
        <w:numPr>
          <w:ilvl w:val="0"/>
          <w:numId w:val="18"/>
        </w:numPr>
        <w:spacing w:line="276" w:lineRule="auto"/>
        <w:jc w:val="both"/>
        <w:rPr>
          <w:rFonts w:ascii="Calibri" w:hAnsi="Calibri" w:cs="Calibri"/>
          <w:sz w:val="24"/>
          <w:szCs w:val="24"/>
        </w:rPr>
      </w:pPr>
      <w:r w:rsidRPr="00F45110">
        <w:rPr>
          <w:rFonts w:ascii="Calibri" w:hAnsi="Calibri" w:cs="Calibri"/>
          <w:sz w:val="24"/>
          <w:szCs w:val="24"/>
        </w:rPr>
        <w:t>Utilization of site resources effectively.</w:t>
      </w:r>
    </w:p>
    <w:p w:rsidR="00C05419" w:rsidRPr="00F45110" w:rsidRDefault="00C05419" w:rsidP="00D519DE">
      <w:pPr>
        <w:pStyle w:val="ListParagraph"/>
        <w:numPr>
          <w:ilvl w:val="0"/>
          <w:numId w:val="18"/>
        </w:numPr>
        <w:spacing w:line="276" w:lineRule="auto"/>
        <w:jc w:val="both"/>
        <w:rPr>
          <w:rFonts w:ascii="Calibri" w:hAnsi="Calibri" w:cs="Calibri"/>
          <w:sz w:val="24"/>
          <w:szCs w:val="24"/>
        </w:rPr>
      </w:pPr>
      <w:r w:rsidRPr="00F45110">
        <w:rPr>
          <w:rFonts w:ascii="Calibri" w:hAnsi="Calibri" w:cs="Calibri"/>
          <w:sz w:val="24"/>
          <w:szCs w:val="24"/>
        </w:rPr>
        <w:t>Ensure correct reporting of project status to the top management.</w:t>
      </w:r>
    </w:p>
    <w:p w:rsidR="00C05419" w:rsidRPr="00F45110" w:rsidRDefault="00C05419" w:rsidP="00D519DE">
      <w:pPr>
        <w:pStyle w:val="ListParagraph"/>
        <w:numPr>
          <w:ilvl w:val="0"/>
          <w:numId w:val="18"/>
        </w:numPr>
        <w:spacing w:line="276" w:lineRule="auto"/>
        <w:jc w:val="both"/>
        <w:rPr>
          <w:rFonts w:ascii="Calibri" w:hAnsi="Calibri" w:cs="Calibri"/>
          <w:sz w:val="24"/>
          <w:szCs w:val="24"/>
        </w:rPr>
      </w:pPr>
      <w:r w:rsidRPr="00F45110">
        <w:rPr>
          <w:rFonts w:ascii="Calibri" w:hAnsi="Calibri" w:cs="Calibri"/>
          <w:sz w:val="24"/>
          <w:szCs w:val="24"/>
        </w:rPr>
        <w:t>Assisting in preparing material approval request submittals &amp; obtaining approvals at same time before starting of project.</w:t>
      </w:r>
    </w:p>
    <w:p w:rsidR="003A2984" w:rsidRPr="00F45110" w:rsidRDefault="003A2984" w:rsidP="00D519DE">
      <w:pPr>
        <w:pStyle w:val="ListParagraph"/>
        <w:numPr>
          <w:ilvl w:val="0"/>
          <w:numId w:val="18"/>
        </w:numPr>
        <w:spacing w:line="276" w:lineRule="auto"/>
        <w:jc w:val="both"/>
        <w:rPr>
          <w:rFonts w:ascii="Calibri" w:hAnsi="Calibri" w:cs="Calibri"/>
          <w:sz w:val="24"/>
          <w:szCs w:val="24"/>
        </w:rPr>
      </w:pPr>
      <w:r w:rsidRPr="00F45110">
        <w:rPr>
          <w:rFonts w:ascii="Calibri" w:hAnsi="Calibri" w:cs="Calibri"/>
          <w:sz w:val="24"/>
          <w:szCs w:val="24"/>
        </w:rPr>
        <w:t>Developing Method Statements for each activity in line with Project Specifications.</w:t>
      </w:r>
    </w:p>
    <w:p w:rsidR="003A2984" w:rsidRPr="00F45110" w:rsidRDefault="003A2984" w:rsidP="003A2984">
      <w:pPr>
        <w:pStyle w:val="ListParagraph"/>
        <w:numPr>
          <w:ilvl w:val="0"/>
          <w:numId w:val="18"/>
        </w:numPr>
        <w:spacing w:line="276" w:lineRule="auto"/>
        <w:jc w:val="both"/>
        <w:rPr>
          <w:rFonts w:ascii="Calibri" w:hAnsi="Calibri" w:cs="Calibri"/>
          <w:sz w:val="24"/>
          <w:szCs w:val="24"/>
        </w:rPr>
      </w:pPr>
      <w:r w:rsidRPr="00F45110">
        <w:rPr>
          <w:rFonts w:ascii="Calibri" w:hAnsi="Calibri" w:cs="Calibri"/>
          <w:sz w:val="24"/>
          <w:szCs w:val="24"/>
        </w:rPr>
        <w:t>Report the progress of work to the Project Manager.</w:t>
      </w:r>
    </w:p>
    <w:p w:rsidR="003A2984" w:rsidRPr="00F45110" w:rsidRDefault="003A2984" w:rsidP="003A2984">
      <w:pPr>
        <w:pStyle w:val="ListParagraph"/>
        <w:numPr>
          <w:ilvl w:val="0"/>
          <w:numId w:val="18"/>
        </w:numPr>
        <w:spacing w:line="276" w:lineRule="auto"/>
        <w:jc w:val="both"/>
        <w:rPr>
          <w:rFonts w:ascii="Calibri" w:hAnsi="Calibri" w:cs="Calibri"/>
          <w:sz w:val="24"/>
          <w:szCs w:val="24"/>
        </w:rPr>
      </w:pPr>
      <w:r w:rsidRPr="00F45110">
        <w:rPr>
          <w:rFonts w:ascii="Calibri" w:hAnsi="Calibri" w:cs="Calibri"/>
          <w:sz w:val="24"/>
          <w:szCs w:val="24"/>
        </w:rPr>
        <w:t>Keeping track of As-built documents for smooth handover of project.</w:t>
      </w:r>
    </w:p>
    <w:p w:rsidR="003A2984" w:rsidRPr="00F45110" w:rsidRDefault="003A2984" w:rsidP="003A2984">
      <w:pPr>
        <w:pStyle w:val="ListParagraph"/>
        <w:numPr>
          <w:ilvl w:val="0"/>
          <w:numId w:val="18"/>
        </w:numPr>
        <w:spacing w:line="276" w:lineRule="auto"/>
        <w:jc w:val="both"/>
        <w:rPr>
          <w:rFonts w:ascii="Calibri" w:hAnsi="Calibri" w:cs="Calibri"/>
          <w:sz w:val="24"/>
          <w:szCs w:val="24"/>
        </w:rPr>
      </w:pPr>
      <w:r w:rsidRPr="00F45110">
        <w:rPr>
          <w:rFonts w:ascii="Calibri" w:hAnsi="Calibri" w:cs="Calibri"/>
          <w:sz w:val="24"/>
          <w:szCs w:val="24"/>
        </w:rPr>
        <w:t>Coordinating with QS to ensure that all variation works are captured, delays notified so that effective claims are made to increase budgeted project margins.</w:t>
      </w:r>
    </w:p>
    <w:p w:rsidR="003A2984" w:rsidRPr="00F45110" w:rsidRDefault="003A2984" w:rsidP="003A2984">
      <w:pPr>
        <w:pStyle w:val="ListParagraph"/>
        <w:numPr>
          <w:ilvl w:val="0"/>
          <w:numId w:val="18"/>
        </w:numPr>
        <w:spacing w:line="276" w:lineRule="auto"/>
        <w:jc w:val="both"/>
        <w:rPr>
          <w:rFonts w:ascii="Calibri" w:hAnsi="Calibri" w:cs="Calibri"/>
          <w:sz w:val="24"/>
          <w:szCs w:val="24"/>
        </w:rPr>
      </w:pPr>
      <w:r w:rsidRPr="00F45110">
        <w:rPr>
          <w:rFonts w:ascii="Calibri" w:hAnsi="Calibri" w:cs="Calibri"/>
          <w:sz w:val="24"/>
          <w:szCs w:val="24"/>
        </w:rPr>
        <w:t>Ensuring that all company and sub contract personnel are complying with Company HSE Policy.</w:t>
      </w:r>
    </w:p>
    <w:p w:rsidR="003A2984" w:rsidRPr="00F45110" w:rsidRDefault="003A2984" w:rsidP="00D519DE">
      <w:pPr>
        <w:pStyle w:val="ListParagraph"/>
        <w:numPr>
          <w:ilvl w:val="0"/>
          <w:numId w:val="18"/>
        </w:numPr>
        <w:spacing w:line="276" w:lineRule="auto"/>
        <w:jc w:val="both"/>
        <w:rPr>
          <w:rFonts w:ascii="Calibri" w:hAnsi="Calibri" w:cs="Calibri"/>
          <w:sz w:val="24"/>
          <w:szCs w:val="24"/>
        </w:rPr>
      </w:pPr>
      <w:r w:rsidRPr="00F45110">
        <w:rPr>
          <w:rFonts w:ascii="Calibri" w:hAnsi="Calibri" w:cs="Calibri"/>
          <w:sz w:val="24"/>
          <w:szCs w:val="24"/>
        </w:rPr>
        <w:t>Actively supporting and participate in safety and environmental initiatives.</w:t>
      </w:r>
    </w:p>
    <w:p w:rsidR="00CF207B" w:rsidRPr="00283B78" w:rsidRDefault="00283B78" w:rsidP="00C05419">
      <w:pPr>
        <w:jc w:val="both"/>
        <w:rPr>
          <w:rFonts w:ascii="Calibri" w:hAnsi="Calibri" w:cs="Calibri"/>
          <w:b/>
          <w:i/>
          <w:color w:val="000000" w:themeColor="text1"/>
          <w:sz w:val="24"/>
          <w:szCs w:val="24"/>
          <w:u w:val="single"/>
        </w:rPr>
      </w:pPr>
      <w:r>
        <w:rPr>
          <w:rFonts w:ascii="Calibri" w:hAnsi="Calibri" w:cs="Calibri"/>
          <w:b/>
          <w:i/>
          <w:color w:val="000000" w:themeColor="text1"/>
          <w:sz w:val="24"/>
          <w:szCs w:val="24"/>
          <w:u w:val="single"/>
        </w:rPr>
        <w:t>List of P</w:t>
      </w:r>
      <w:r w:rsidR="00C05419" w:rsidRPr="00283B78">
        <w:rPr>
          <w:rFonts w:ascii="Calibri" w:hAnsi="Calibri" w:cs="Calibri"/>
          <w:b/>
          <w:i/>
          <w:color w:val="000000" w:themeColor="text1"/>
          <w:sz w:val="24"/>
          <w:szCs w:val="24"/>
          <w:u w:val="single"/>
        </w:rPr>
        <w:t>rojects handled</w:t>
      </w:r>
    </w:p>
    <w:p w:rsidR="00CE3114" w:rsidRPr="00F60C1B" w:rsidRDefault="00BD38E4" w:rsidP="00B528B7">
      <w:pPr>
        <w:pStyle w:val="ListParagraph"/>
        <w:numPr>
          <w:ilvl w:val="0"/>
          <w:numId w:val="35"/>
        </w:numPr>
        <w:spacing w:line="276" w:lineRule="auto"/>
        <w:jc w:val="both"/>
        <w:rPr>
          <w:rFonts w:ascii="Calibri" w:eastAsiaTheme="minorEastAsia" w:hAnsi="Calibri" w:cs="Calibri"/>
          <w:b/>
          <w:bCs/>
          <w:color w:val="002060"/>
          <w:sz w:val="24"/>
          <w:szCs w:val="24"/>
        </w:rPr>
      </w:pPr>
      <w:r>
        <w:rPr>
          <w:b/>
          <w:sz w:val="24"/>
          <w:szCs w:val="24"/>
        </w:rPr>
        <w:t xml:space="preserve">D1 Tower, </w:t>
      </w:r>
      <w:r w:rsidR="00C13CDD" w:rsidRPr="00F60C1B">
        <w:rPr>
          <w:b/>
          <w:sz w:val="24"/>
          <w:szCs w:val="24"/>
        </w:rPr>
        <w:t>3</w:t>
      </w:r>
      <w:r>
        <w:rPr>
          <w:b/>
          <w:sz w:val="24"/>
          <w:szCs w:val="24"/>
        </w:rPr>
        <w:t>B</w:t>
      </w:r>
      <w:bookmarkStart w:id="0" w:name="_GoBack"/>
      <w:bookmarkEnd w:id="0"/>
      <w:r w:rsidR="00C13CDD" w:rsidRPr="00F60C1B">
        <w:rPr>
          <w:b/>
          <w:sz w:val="24"/>
          <w:szCs w:val="24"/>
        </w:rPr>
        <w:t>+G+80</w:t>
      </w:r>
      <w:r w:rsidR="00C13CDD" w:rsidRPr="00F60C1B">
        <w:rPr>
          <w:sz w:val="24"/>
          <w:szCs w:val="24"/>
        </w:rPr>
        <w:t xml:space="preserve"> Residential </w:t>
      </w:r>
      <w:r w:rsidR="006E43A4">
        <w:rPr>
          <w:sz w:val="24"/>
          <w:szCs w:val="24"/>
        </w:rPr>
        <w:t>S</w:t>
      </w:r>
      <w:r w:rsidR="006E43A4" w:rsidRPr="00F60C1B">
        <w:rPr>
          <w:sz w:val="24"/>
          <w:szCs w:val="24"/>
        </w:rPr>
        <w:t>kyscrapers</w:t>
      </w:r>
      <w:r w:rsidR="00C13CDD" w:rsidRPr="00F60C1B">
        <w:rPr>
          <w:sz w:val="24"/>
          <w:szCs w:val="24"/>
        </w:rPr>
        <w:t>, Cultural village, Dubai.</w:t>
      </w:r>
      <w:r w:rsidR="002036E4" w:rsidRPr="00F60C1B">
        <w:rPr>
          <w:sz w:val="24"/>
          <w:szCs w:val="24"/>
        </w:rPr>
        <w:t xml:space="preserve"> </w:t>
      </w:r>
    </w:p>
    <w:p w:rsidR="00C13CDD" w:rsidRPr="00F60C1B" w:rsidRDefault="00CE3114" w:rsidP="00CE3114">
      <w:pPr>
        <w:pStyle w:val="ListParagraph"/>
        <w:spacing w:line="276" w:lineRule="auto"/>
        <w:ind w:left="360"/>
        <w:jc w:val="both"/>
        <w:rPr>
          <w:rFonts w:ascii="Calibri" w:eastAsiaTheme="minorEastAsia" w:hAnsi="Calibri" w:cs="Calibri"/>
          <w:bCs/>
          <w:color w:val="002060"/>
          <w:sz w:val="24"/>
          <w:szCs w:val="24"/>
        </w:rPr>
      </w:pPr>
      <w:r w:rsidRPr="00EE4F81">
        <w:rPr>
          <w:i/>
          <w:sz w:val="24"/>
          <w:szCs w:val="24"/>
          <w:u w:val="single"/>
        </w:rPr>
        <w:t>Project Cost:</w:t>
      </w:r>
      <w:r w:rsidRPr="00F60C1B">
        <w:rPr>
          <w:sz w:val="24"/>
          <w:szCs w:val="24"/>
        </w:rPr>
        <w:t xml:space="preserve"> </w:t>
      </w:r>
      <w:r w:rsidR="002036E4" w:rsidRPr="00F60C1B">
        <w:rPr>
          <w:sz w:val="24"/>
          <w:szCs w:val="24"/>
        </w:rPr>
        <w:t>AED 950 Million</w:t>
      </w:r>
    </w:p>
    <w:p w:rsidR="00CE3114" w:rsidRPr="00F60C1B" w:rsidRDefault="00F60C1B" w:rsidP="00CE3114">
      <w:pPr>
        <w:pStyle w:val="ListParagraph"/>
        <w:spacing w:line="276" w:lineRule="auto"/>
        <w:ind w:left="360"/>
        <w:jc w:val="both"/>
        <w:rPr>
          <w:rFonts w:ascii="Calibri" w:eastAsiaTheme="minorEastAsia" w:hAnsi="Calibri" w:cs="Calibri"/>
          <w:bCs/>
          <w:color w:val="002060"/>
          <w:sz w:val="24"/>
          <w:szCs w:val="24"/>
        </w:rPr>
      </w:pPr>
      <w:r w:rsidRPr="00D9003D">
        <w:rPr>
          <w:i/>
          <w:sz w:val="24"/>
          <w:szCs w:val="24"/>
        </w:rPr>
        <w:t>Client:</w:t>
      </w:r>
      <w:r w:rsidRPr="00F60C1B">
        <w:rPr>
          <w:sz w:val="24"/>
          <w:szCs w:val="24"/>
        </w:rPr>
        <w:t xml:space="preserve"> ENSHAA, </w:t>
      </w:r>
      <w:r w:rsidRPr="00D9003D">
        <w:rPr>
          <w:i/>
          <w:sz w:val="24"/>
          <w:szCs w:val="24"/>
        </w:rPr>
        <w:t>Consultant</w:t>
      </w:r>
      <w:r w:rsidR="00CE3114" w:rsidRPr="00D9003D">
        <w:rPr>
          <w:i/>
          <w:sz w:val="24"/>
          <w:szCs w:val="24"/>
        </w:rPr>
        <w:t>:</w:t>
      </w:r>
      <w:r w:rsidR="00CE3114" w:rsidRPr="00F60C1B">
        <w:rPr>
          <w:sz w:val="24"/>
          <w:szCs w:val="24"/>
        </w:rPr>
        <w:t xml:space="preserve"> N</w:t>
      </w:r>
      <w:r w:rsidRPr="00F60C1B">
        <w:rPr>
          <w:sz w:val="24"/>
          <w:szCs w:val="24"/>
        </w:rPr>
        <w:t>ational Engineering Bureau(NEB)</w:t>
      </w:r>
    </w:p>
    <w:p w:rsidR="006E43A4" w:rsidRDefault="006E43A4" w:rsidP="00B528B7">
      <w:pPr>
        <w:pStyle w:val="ListParagraph"/>
        <w:numPr>
          <w:ilvl w:val="0"/>
          <w:numId w:val="34"/>
        </w:numPr>
        <w:spacing w:line="276" w:lineRule="auto"/>
        <w:jc w:val="both"/>
        <w:rPr>
          <w:sz w:val="24"/>
          <w:szCs w:val="24"/>
        </w:rPr>
      </w:pPr>
      <w:proofErr w:type="spellStart"/>
      <w:r w:rsidRPr="006E43A4">
        <w:rPr>
          <w:b/>
          <w:sz w:val="24"/>
          <w:szCs w:val="24"/>
        </w:rPr>
        <w:t>Mazaya</w:t>
      </w:r>
      <w:proofErr w:type="spellEnd"/>
      <w:r w:rsidRPr="006E43A4">
        <w:rPr>
          <w:b/>
          <w:sz w:val="24"/>
          <w:szCs w:val="24"/>
        </w:rPr>
        <w:t xml:space="preserve"> Residential Buildings</w:t>
      </w:r>
      <w:r>
        <w:rPr>
          <w:sz w:val="24"/>
          <w:szCs w:val="24"/>
        </w:rPr>
        <w:t xml:space="preserve"> – 10Nos.</w:t>
      </w:r>
    </w:p>
    <w:p w:rsidR="00CE3114" w:rsidRPr="00D9003D" w:rsidRDefault="00C05419" w:rsidP="006E43A4">
      <w:pPr>
        <w:pStyle w:val="ListParagraph"/>
        <w:spacing w:line="276" w:lineRule="auto"/>
        <w:ind w:left="360"/>
        <w:jc w:val="both"/>
        <w:rPr>
          <w:sz w:val="24"/>
          <w:szCs w:val="24"/>
        </w:rPr>
      </w:pPr>
      <w:r w:rsidRPr="00D9003D">
        <w:rPr>
          <w:sz w:val="24"/>
          <w:szCs w:val="24"/>
        </w:rPr>
        <w:t xml:space="preserve">G+6 </w:t>
      </w:r>
      <w:r w:rsidR="006E43A4">
        <w:rPr>
          <w:sz w:val="24"/>
          <w:szCs w:val="24"/>
        </w:rPr>
        <w:t>&amp; G+9 in Plot-053, 052, 015, 016, 046, 081, 082 at</w:t>
      </w:r>
      <w:r w:rsidRPr="00D9003D">
        <w:rPr>
          <w:sz w:val="24"/>
          <w:szCs w:val="24"/>
        </w:rPr>
        <w:t xml:space="preserve"> </w:t>
      </w:r>
      <w:proofErr w:type="spellStart"/>
      <w:r w:rsidRPr="00D9003D">
        <w:rPr>
          <w:sz w:val="24"/>
          <w:szCs w:val="24"/>
        </w:rPr>
        <w:t>Liwan</w:t>
      </w:r>
      <w:proofErr w:type="spellEnd"/>
      <w:r w:rsidRPr="00D9003D">
        <w:rPr>
          <w:sz w:val="24"/>
          <w:szCs w:val="24"/>
        </w:rPr>
        <w:t xml:space="preserve"> site, Dubai.</w:t>
      </w:r>
      <w:r w:rsidR="00D519DE" w:rsidRPr="00D9003D">
        <w:rPr>
          <w:sz w:val="24"/>
          <w:szCs w:val="24"/>
        </w:rPr>
        <w:t xml:space="preserve"> </w:t>
      </w:r>
    </w:p>
    <w:p w:rsidR="00D9003D" w:rsidRPr="00D9003D" w:rsidRDefault="00D9003D" w:rsidP="00D9003D">
      <w:pPr>
        <w:pStyle w:val="ListParagraph"/>
        <w:spacing w:line="276" w:lineRule="auto"/>
        <w:ind w:left="360"/>
        <w:jc w:val="both"/>
        <w:rPr>
          <w:rFonts w:ascii="Calibri" w:eastAsiaTheme="minorEastAsia" w:hAnsi="Calibri" w:cs="Calibri"/>
          <w:b/>
          <w:bCs/>
          <w:color w:val="002060"/>
          <w:sz w:val="24"/>
          <w:szCs w:val="24"/>
        </w:rPr>
      </w:pPr>
      <w:r w:rsidRPr="00D9003D">
        <w:rPr>
          <w:i/>
          <w:sz w:val="24"/>
          <w:szCs w:val="24"/>
          <w:u w:val="single"/>
        </w:rPr>
        <w:t>Project Cost:</w:t>
      </w:r>
      <w:r w:rsidR="006E43A4">
        <w:rPr>
          <w:sz w:val="24"/>
          <w:szCs w:val="24"/>
        </w:rPr>
        <w:t xml:space="preserve"> AED 22</w:t>
      </w:r>
      <w:r w:rsidRPr="00D9003D">
        <w:rPr>
          <w:sz w:val="24"/>
          <w:szCs w:val="24"/>
        </w:rPr>
        <w:t>5 Million</w:t>
      </w:r>
    </w:p>
    <w:p w:rsidR="006E43A4" w:rsidRDefault="00D9003D" w:rsidP="003D625A">
      <w:pPr>
        <w:pStyle w:val="ListParagraph"/>
        <w:spacing w:line="276" w:lineRule="auto"/>
        <w:ind w:left="360"/>
        <w:jc w:val="both"/>
        <w:rPr>
          <w:sz w:val="24"/>
          <w:szCs w:val="24"/>
        </w:rPr>
      </w:pPr>
      <w:r w:rsidRPr="00EE4F81">
        <w:rPr>
          <w:i/>
          <w:sz w:val="24"/>
          <w:szCs w:val="24"/>
        </w:rPr>
        <w:t>Client:</w:t>
      </w:r>
      <w:r w:rsidRPr="00D9003D">
        <w:rPr>
          <w:sz w:val="24"/>
          <w:szCs w:val="24"/>
        </w:rPr>
        <w:t xml:space="preserve"> Mazaya Real Estates, </w:t>
      </w:r>
      <w:r w:rsidRPr="00EE4F81">
        <w:rPr>
          <w:i/>
          <w:sz w:val="24"/>
          <w:szCs w:val="24"/>
        </w:rPr>
        <w:t>Consultant:</w:t>
      </w:r>
      <w:r w:rsidRPr="00D9003D">
        <w:rPr>
          <w:sz w:val="24"/>
          <w:szCs w:val="24"/>
        </w:rPr>
        <w:t xml:space="preserve"> National Engineering Bureau(NEB)</w:t>
      </w:r>
    </w:p>
    <w:p w:rsidR="00D9003D" w:rsidRPr="00D9003D" w:rsidRDefault="004E15BD" w:rsidP="003A2984">
      <w:pPr>
        <w:pStyle w:val="ListParagraph"/>
        <w:numPr>
          <w:ilvl w:val="0"/>
          <w:numId w:val="14"/>
        </w:numPr>
        <w:spacing w:line="276" w:lineRule="auto"/>
        <w:jc w:val="both"/>
        <w:rPr>
          <w:sz w:val="24"/>
          <w:szCs w:val="24"/>
        </w:rPr>
      </w:pPr>
      <w:proofErr w:type="spellStart"/>
      <w:r w:rsidRPr="00D9003D">
        <w:rPr>
          <w:b/>
          <w:sz w:val="24"/>
          <w:szCs w:val="24"/>
        </w:rPr>
        <w:lastRenderedPageBreak/>
        <w:t>Injazzat</w:t>
      </w:r>
      <w:proofErr w:type="spellEnd"/>
      <w:r w:rsidRPr="00D9003D">
        <w:rPr>
          <w:b/>
          <w:sz w:val="24"/>
          <w:szCs w:val="24"/>
        </w:rPr>
        <w:t xml:space="preserve"> Tower</w:t>
      </w:r>
      <w:r w:rsidR="00C045D4" w:rsidRPr="00D9003D">
        <w:rPr>
          <w:b/>
          <w:sz w:val="24"/>
          <w:szCs w:val="24"/>
        </w:rPr>
        <w:t>,</w:t>
      </w:r>
      <w:r w:rsidR="00C045D4" w:rsidRPr="00D9003D">
        <w:rPr>
          <w:sz w:val="24"/>
          <w:szCs w:val="24"/>
        </w:rPr>
        <w:t xml:space="preserve"> 3B</w:t>
      </w:r>
      <w:r w:rsidRPr="00D9003D">
        <w:rPr>
          <w:sz w:val="24"/>
          <w:szCs w:val="24"/>
        </w:rPr>
        <w:t>+G+12 Residential building, Al Jaddaf, Dubai.</w:t>
      </w:r>
    </w:p>
    <w:p w:rsidR="004E15BD" w:rsidRPr="00D9003D" w:rsidRDefault="00D9003D" w:rsidP="00D9003D">
      <w:pPr>
        <w:pStyle w:val="ListParagraph"/>
        <w:spacing w:line="276" w:lineRule="auto"/>
        <w:ind w:left="360"/>
        <w:jc w:val="both"/>
        <w:rPr>
          <w:sz w:val="24"/>
          <w:szCs w:val="24"/>
        </w:rPr>
      </w:pPr>
      <w:r w:rsidRPr="00EE4F81">
        <w:rPr>
          <w:i/>
          <w:sz w:val="24"/>
          <w:szCs w:val="24"/>
          <w:u w:val="single"/>
        </w:rPr>
        <w:t>Project Cost:</w:t>
      </w:r>
      <w:r w:rsidRPr="00D9003D">
        <w:rPr>
          <w:sz w:val="24"/>
          <w:szCs w:val="24"/>
        </w:rPr>
        <w:t xml:space="preserve"> AED 60 Million</w:t>
      </w:r>
    </w:p>
    <w:p w:rsidR="00D9003D" w:rsidRPr="00D9003D" w:rsidRDefault="00D9003D" w:rsidP="00D9003D">
      <w:pPr>
        <w:pStyle w:val="ListParagraph"/>
        <w:spacing w:line="276" w:lineRule="auto"/>
        <w:ind w:left="360"/>
        <w:jc w:val="both"/>
        <w:rPr>
          <w:sz w:val="24"/>
          <w:szCs w:val="24"/>
        </w:rPr>
      </w:pPr>
      <w:r w:rsidRPr="00EE4F81">
        <w:rPr>
          <w:i/>
          <w:sz w:val="24"/>
          <w:szCs w:val="24"/>
        </w:rPr>
        <w:t>Client:</w:t>
      </w:r>
      <w:r>
        <w:rPr>
          <w:sz w:val="24"/>
          <w:szCs w:val="24"/>
        </w:rPr>
        <w:t xml:space="preserve"> Injazzat Real Estates, </w:t>
      </w:r>
      <w:r w:rsidRPr="00EE4F81">
        <w:rPr>
          <w:i/>
          <w:sz w:val="24"/>
          <w:szCs w:val="24"/>
        </w:rPr>
        <w:t>Consultant:</w:t>
      </w:r>
      <w:r>
        <w:rPr>
          <w:sz w:val="24"/>
          <w:szCs w:val="24"/>
        </w:rPr>
        <w:t xml:space="preserve"> Golden Square</w:t>
      </w:r>
    </w:p>
    <w:p w:rsidR="00D9003D" w:rsidRPr="00D9003D" w:rsidRDefault="00CF207B" w:rsidP="003A2984">
      <w:pPr>
        <w:pStyle w:val="ListParagraph"/>
        <w:numPr>
          <w:ilvl w:val="0"/>
          <w:numId w:val="14"/>
        </w:numPr>
        <w:spacing w:line="276" w:lineRule="auto"/>
        <w:jc w:val="both"/>
        <w:rPr>
          <w:sz w:val="24"/>
          <w:szCs w:val="24"/>
        </w:rPr>
      </w:pPr>
      <w:r w:rsidRPr="00D9003D">
        <w:rPr>
          <w:b/>
          <w:sz w:val="24"/>
          <w:szCs w:val="24"/>
        </w:rPr>
        <w:t>DACC Staff Village</w:t>
      </w:r>
      <w:r w:rsidRPr="00D9003D">
        <w:rPr>
          <w:sz w:val="24"/>
          <w:szCs w:val="24"/>
        </w:rPr>
        <w:t xml:space="preserve">, G+4 Residential building, Dubai South. </w:t>
      </w:r>
    </w:p>
    <w:p w:rsidR="00257404" w:rsidRPr="00D9003D" w:rsidRDefault="00D9003D" w:rsidP="00D9003D">
      <w:pPr>
        <w:pStyle w:val="ListParagraph"/>
        <w:spacing w:line="276" w:lineRule="auto"/>
        <w:ind w:left="360"/>
        <w:jc w:val="both"/>
        <w:rPr>
          <w:sz w:val="24"/>
          <w:szCs w:val="24"/>
        </w:rPr>
      </w:pPr>
      <w:r w:rsidRPr="00EE4F81">
        <w:rPr>
          <w:i/>
          <w:sz w:val="24"/>
          <w:szCs w:val="24"/>
          <w:u w:val="single"/>
        </w:rPr>
        <w:t>Project Cost:</w:t>
      </w:r>
      <w:r w:rsidRPr="00D9003D">
        <w:rPr>
          <w:sz w:val="24"/>
          <w:szCs w:val="24"/>
        </w:rPr>
        <w:t xml:space="preserve"> </w:t>
      </w:r>
      <w:r w:rsidR="00CF207B" w:rsidRPr="00D9003D">
        <w:rPr>
          <w:sz w:val="24"/>
          <w:szCs w:val="24"/>
        </w:rPr>
        <w:t>AED 160 Million</w:t>
      </w:r>
    </w:p>
    <w:p w:rsidR="00D9003D" w:rsidRDefault="00D9003D" w:rsidP="00D9003D">
      <w:pPr>
        <w:pStyle w:val="ListParagraph"/>
        <w:spacing w:line="276" w:lineRule="auto"/>
        <w:ind w:left="360"/>
        <w:jc w:val="both"/>
        <w:rPr>
          <w:sz w:val="24"/>
          <w:szCs w:val="24"/>
        </w:rPr>
      </w:pPr>
      <w:r w:rsidRPr="00EE4F81">
        <w:rPr>
          <w:i/>
          <w:sz w:val="24"/>
          <w:szCs w:val="24"/>
        </w:rPr>
        <w:t>Client:</w:t>
      </w:r>
      <w:r w:rsidRPr="00D9003D">
        <w:rPr>
          <w:sz w:val="24"/>
          <w:szCs w:val="24"/>
        </w:rPr>
        <w:t xml:space="preserve"> Dubai South </w:t>
      </w:r>
    </w:p>
    <w:p w:rsidR="00EE4F81" w:rsidRPr="00D9003D" w:rsidRDefault="00EE4F81" w:rsidP="00D9003D">
      <w:pPr>
        <w:pStyle w:val="ListParagraph"/>
        <w:spacing w:line="276" w:lineRule="auto"/>
        <w:ind w:left="360"/>
        <w:jc w:val="both"/>
        <w:rPr>
          <w:sz w:val="24"/>
          <w:szCs w:val="24"/>
        </w:rPr>
      </w:pPr>
    </w:p>
    <w:p w:rsidR="003D5E65" w:rsidRPr="00F22BDD" w:rsidRDefault="003D5E65" w:rsidP="003D5E65">
      <w:pPr>
        <w:spacing w:line="240" w:lineRule="auto"/>
        <w:rPr>
          <w:rFonts w:ascii="Calibri" w:eastAsiaTheme="minorEastAsia" w:hAnsi="Calibri" w:cs="Calibri"/>
          <w:b/>
          <w:bCs/>
          <w:color w:val="000000" w:themeColor="text1"/>
          <w:sz w:val="24"/>
          <w:szCs w:val="24"/>
        </w:rPr>
      </w:pPr>
      <w:r w:rsidRPr="00F22BDD">
        <w:rPr>
          <w:rFonts w:ascii="Calibri" w:eastAsiaTheme="minorEastAsia" w:hAnsi="Calibri" w:cs="Calibri"/>
          <w:b/>
          <w:bCs/>
          <w:color w:val="000000" w:themeColor="text1"/>
          <w:sz w:val="24"/>
          <w:szCs w:val="24"/>
        </w:rPr>
        <w:t>FIMX Mechanical Service, Dubai</w:t>
      </w:r>
    </w:p>
    <w:p w:rsidR="001E3E86" w:rsidRPr="00D9003D" w:rsidRDefault="00850D4E" w:rsidP="0085763B">
      <w:pPr>
        <w:widowControl w:val="0"/>
        <w:autoSpaceDE w:val="0"/>
        <w:autoSpaceDN w:val="0"/>
        <w:adjustRightInd w:val="0"/>
        <w:spacing w:after="0" w:line="239" w:lineRule="auto"/>
        <w:ind w:left="6"/>
        <w:rPr>
          <w:rFonts w:ascii="Calibri" w:hAnsi="Calibri" w:cs="Calibri"/>
          <w:sz w:val="24"/>
          <w:szCs w:val="24"/>
        </w:rPr>
      </w:pPr>
      <w:r w:rsidRPr="00D9003D">
        <w:rPr>
          <w:rFonts w:ascii="Calibri" w:hAnsi="Calibri" w:cs="Calibri"/>
          <w:sz w:val="24"/>
          <w:szCs w:val="24"/>
        </w:rPr>
        <w:t xml:space="preserve">Underwent internship training as </w:t>
      </w:r>
      <w:r w:rsidRPr="00D9003D">
        <w:rPr>
          <w:rFonts w:ascii="Calibri" w:hAnsi="Calibri" w:cs="Calibri"/>
          <w:b/>
          <w:sz w:val="24"/>
          <w:szCs w:val="24"/>
        </w:rPr>
        <w:t>MEP Engineer</w:t>
      </w:r>
      <w:r w:rsidRPr="00D9003D">
        <w:rPr>
          <w:rFonts w:ascii="Calibri" w:hAnsi="Calibri" w:cs="Calibri"/>
          <w:sz w:val="24"/>
          <w:szCs w:val="24"/>
        </w:rPr>
        <w:t xml:space="preserve"> </w:t>
      </w:r>
      <w:r w:rsidR="0087363E" w:rsidRPr="00D9003D">
        <w:rPr>
          <w:rFonts w:ascii="Calibri" w:hAnsi="Calibri" w:cs="Calibri"/>
          <w:sz w:val="24"/>
          <w:szCs w:val="24"/>
        </w:rPr>
        <w:t>during May-2015.</w:t>
      </w:r>
      <w:r w:rsidRPr="00D9003D">
        <w:rPr>
          <w:rFonts w:ascii="Calibri" w:hAnsi="Calibri" w:cs="Calibri"/>
          <w:sz w:val="24"/>
          <w:szCs w:val="24"/>
        </w:rPr>
        <w:t xml:space="preserve"> </w:t>
      </w:r>
    </w:p>
    <w:p w:rsidR="001E3E86" w:rsidRPr="00C13CDD" w:rsidRDefault="001E3E86" w:rsidP="00C13CDD">
      <w:pPr>
        <w:pStyle w:val="ListParagraph"/>
        <w:spacing w:line="240" w:lineRule="auto"/>
        <w:ind w:left="366"/>
        <w:jc w:val="both"/>
        <w:rPr>
          <w:rFonts w:ascii="Calibri" w:eastAsiaTheme="minorEastAsia" w:hAnsi="Calibri" w:cs="Calibri"/>
          <w:b/>
          <w:bCs/>
          <w:color w:val="002060"/>
        </w:rPr>
      </w:pPr>
    </w:p>
    <w:p w:rsidR="007C537E" w:rsidRPr="0020644F" w:rsidRDefault="00AA3FB7" w:rsidP="002432A3">
      <w:pPr>
        <w:shd w:val="clear" w:color="auto" w:fill="AEAAAA" w:themeFill="background2" w:themeFillShade="BF"/>
        <w:spacing w:line="240" w:lineRule="auto"/>
        <w:jc w:val="both"/>
        <w:rPr>
          <w:rFonts w:ascii="Calibri" w:eastAsiaTheme="minorEastAsia" w:hAnsi="Calibri" w:cs="Calibri"/>
          <w:b/>
          <w:bCs/>
          <w:color w:val="FFFFFF" w:themeColor="background1"/>
          <w:sz w:val="28"/>
          <w:szCs w:val="28"/>
        </w:rPr>
      </w:pPr>
      <w:r w:rsidRPr="0020644F">
        <w:rPr>
          <w:rFonts w:ascii="Calibri" w:eastAsiaTheme="minorEastAsia" w:hAnsi="Calibri" w:cs="Calibri"/>
          <w:b/>
          <w:bCs/>
          <w:color w:val="FFFFFF" w:themeColor="background1"/>
          <w:sz w:val="28"/>
          <w:szCs w:val="28"/>
        </w:rPr>
        <w:t>TRAINING PROGRAM ATTENDED</w:t>
      </w:r>
    </w:p>
    <w:p w:rsidR="004B1137" w:rsidRPr="009E5866" w:rsidRDefault="00AA3FB7" w:rsidP="009E5866">
      <w:pPr>
        <w:widowControl w:val="0"/>
        <w:overflowPunct w:val="0"/>
        <w:autoSpaceDE w:val="0"/>
        <w:autoSpaceDN w:val="0"/>
        <w:adjustRightInd w:val="0"/>
        <w:spacing w:after="0" w:line="276" w:lineRule="auto"/>
        <w:jc w:val="both"/>
        <w:rPr>
          <w:b/>
          <w:sz w:val="20"/>
          <w:szCs w:val="20"/>
        </w:rPr>
      </w:pPr>
      <w:r w:rsidRPr="009E5866">
        <w:rPr>
          <w:b/>
          <w:sz w:val="20"/>
          <w:szCs w:val="20"/>
        </w:rPr>
        <w:t>AUTODESK AUTHORISED TRAINING CENTRE</w:t>
      </w:r>
    </w:p>
    <w:p w:rsidR="007B0106" w:rsidRPr="00D9003D" w:rsidRDefault="00AA3FB7" w:rsidP="009E5866">
      <w:pPr>
        <w:widowControl w:val="0"/>
        <w:overflowPunct w:val="0"/>
        <w:autoSpaceDE w:val="0"/>
        <w:autoSpaceDN w:val="0"/>
        <w:adjustRightInd w:val="0"/>
        <w:spacing w:after="0" w:line="276" w:lineRule="auto"/>
        <w:jc w:val="both"/>
        <w:rPr>
          <w:sz w:val="24"/>
          <w:szCs w:val="24"/>
        </w:rPr>
      </w:pPr>
      <w:r w:rsidRPr="00D9003D">
        <w:rPr>
          <w:sz w:val="24"/>
          <w:szCs w:val="24"/>
        </w:rPr>
        <w:t xml:space="preserve">Professional HVAC Design Course – Knowledge &amp; Human Development Authority </w:t>
      </w:r>
      <w:r w:rsidR="007B0106" w:rsidRPr="00D9003D">
        <w:rPr>
          <w:sz w:val="24"/>
          <w:szCs w:val="24"/>
        </w:rPr>
        <w:t>certified.</w:t>
      </w:r>
    </w:p>
    <w:p w:rsidR="00DA2A5B" w:rsidRDefault="00DA2A5B" w:rsidP="008D52D8">
      <w:pPr>
        <w:widowControl w:val="0"/>
        <w:overflowPunct w:val="0"/>
        <w:autoSpaceDE w:val="0"/>
        <w:autoSpaceDN w:val="0"/>
        <w:adjustRightInd w:val="0"/>
        <w:spacing w:after="0" w:line="240" w:lineRule="auto"/>
        <w:jc w:val="both"/>
        <w:rPr>
          <w:b/>
          <w:i/>
          <w:sz w:val="20"/>
          <w:szCs w:val="20"/>
        </w:rPr>
      </w:pPr>
    </w:p>
    <w:p w:rsidR="007B0106" w:rsidRPr="009E5866" w:rsidRDefault="007B0106" w:rsidP="008D52D8">
      <w:pPr>
        <w:widowControl w:val="0"/>
        <w:overflowPunct w:val="0"/>
        <w:autoSpaceDE w:val="0"/>
        <w:autoSpaceDN w:val="0"/>
        <w:adjustRightInd w:val="0"/>
        <w:spacing w:after="0" w:line="240" w:lineRule="auto"/>
        <w:jc w:val="both"/>
        <w:rPr>
          <w:b/>
          <w:i/>
          <w:sz w:val="20"/>
          <w:szCs w:val="20"/>
        </w:rPr>
      </w:pPr>
      <w:r w:rsidRPr="009E5866">
        <w:rPr>
          <w:b/>
          <w:i/>
          <w:sz w:val="20"/>
          <w:szCs w:val="20"/>
        </w:rPr>
        <w:t>Relevant Courses</w:t>
      </w:r>
      <w:r w:rsidR="009E5866" w:rsidRPr="009E5866">
        <w:rPr>
          <w:b/>
          <w:i/>
          <w:sz w:val="20"/>
          <w:szCs w:val="20"/>
        </w:rPr>
        <w:t>:</w:t>
      </w:r>
    </w:p>
    <w:p w:rsidR="0063171C" w:rsidRPr="00D9003D" w:rsidRDefault="007B0106" w:rsidP="00D9003D">
      <w:pPr>
        <w:widowControl w:val="0"/>
        <w:overflowPunct w:val="0"/>
        <w:autoSpaceDE w:val="0"/>
        <w:autoSpaceDN w:val="0"/>
        <w:adjustRightInd w:val="0"/>
        <w:spacing w:after="0" w:line="276" w:lineRule="auto"/>
        <w:jc w:val="both"/>
        <w:rPr>
          <w:sz w:val="24"/>
          <w:szCs w:val="24"/>
        </w:rPr>
      </w:pPr>
      <w:r w:rsidRPr="00D9003D">
        <w:rPr>
          <w:sz w:val="24"/>
          <w:szCs w:val="24"/>
        </w:rPr>
        <w:t>Basics and importance of HVAC</w:t>
      </w:r>
      <w:r w:rsidR="00C045D4" w:rsidRPr="00D9003D">
        <w:rPr>
          <w:sz w:val="24"/>
          <w:szCs w:val="24"/>
        </w:rPr>
        <w:t xml:space="preserve">, </w:t>
      </w:r>
      <w:r w:rsidR="0063171C" w:rsidRPr="00D9003D">
        <w:rPr>
          <w:sz w:val="24"/>
          <w:szCs w:val="24"/>
        </w:rPr>
        <w:t>F</w:t>
      </w:r>
      <w:r w:rsidR="00C045D4" w:rsidRPr="00D9003D">
        <w:rPr>
          <w:sz w:val="24"/>
          <w:szCs w:val="24"/>
        </w:rPr>
        <w:t xml:space="preserve">uture advancements in HVAC, Modes of heat transfer in building, Basic components of air conditioning, Types of refrigeration cycles, Study on refrigerant, Types of air conditioning systems, </w:t>
      </w:r>
      <w:r w:rsidR="0063171C" w:rsidRPr="00D9003D">
        <w:rPr>
          <w:sz w:val="24"/>
          <w:szCs w:val="24"/>
        </w:rPr>
        <w:t>Design of ventilation system, HVAC design calculations, Equipment selection &amp; Software designing.</w:t>
      </w:r>
    </w:p>
    <w:p w:rsidR="0063171C" w:rsidRDefault="0063171C" w:rsidP="0063171C">
      <w:pPr>
        <w:rPr>
          <w:rFonts w:ascii="Calibri" w:eastAsiaTheme="minorEastAsia" w:hAnsi="Calibri" w:cs="Calibri"/>
          <w:bCs/>
          <w:color w:val="002060"/>
        </w:rPr>
      </w:pPr>
    </w:p>
    <w:p w:rsidR="0063171C" w:rsidRPr="0020644F" w:rsidRDefault="0063171C" w:rsidP="0020644F">
      <w:pPr>
        <w:shd w:val="clear" w:color="auto" w:fill="AEAAAA" w:themeFill="background2" w:themeFillShade="BF"/>
        <w:spacing w:line="240" w:lineRule="auto"/>
        <w:jc w:val="both"/>
        <w:rPr>
          <w:rFonts w:ascii="Calibri" w:eastAsiaTheme="minorEastAsia" w:hAnsi="Calibri" w:cs="Calibri"/>
          <w:b/>
          <w:bCs/>
          <w:color w:val="002060"/>
          <w:sz w:val="28"/>
          <w:szCs w:val="28"/>
        </w:rPr>
      </w:pPr>
      <w:r w:rsidRPr="0020644F">
        <w:rPr>
          <w:rFonts w:ascii="Calibri" w:eastAsiaTheme="minorEastAsia" w:hAnsi="Calibri" w:cs="Calibri"/>
          <w:b/>
          <w:bCs/>
          <w:color w:val="FFFFFF" w:themeColor="background1"/>
          <w:sz w:val="28"/>
          <w:szCs w:val="28"/>
        </w:rPr>
        <w:t>PERSONAL DETAILS</w:t>
      </w:r>
    </w:p>
    <w:p w:rsidR="0063171C" w:rsidRPr="00D9003D" w:rsidRDefault="0081701E" w:rsidP="005E4A7A">
      <w:pPr>
        <w:pStyle w:val="ListParagraph"/>
        <w:numPr>
          <w:ilvl w:val="0"/>
          <w:numId w:val="26"/>
        </w:numPr>
        <w:spacing w:line="360" w:lineRule="auto"/>
        <w:rPr>
          <w:sz w:val="24"/>
          <w:szCs w:val="24"/>
        </w:rPr>
      </w:pPr>
      <w:r w:rsidRPr="00D9003D">
        <w:rPr>
          <w:sz w:val="24"/>
          <w:szCs w:val="24"/>
        </w:rPr>
        <w:t>Indian Citizen, 23</w:t>
      </w:r>
      <w:r w:rsidR="0063171C" w:rsidRPr="00D9003D">
        <w:rPr>
          <w:sz w:val="24"/>
          <w:szCs w:val="24"/>
        </w:rPr>
        <w:t xml:space="preserve"> years’ old</w:t>
      </w:r>
    </w:p>
    <w:p w:rsidR="0063171C" w:rsidRPr="00D9003D" w:rsidRDefault="0063171C" w:rsidP="005E4A7A">
      <w:pPr>
        <w:pStyle w:val="ListParagraph"/>
        <w:numPr>
          <w:ilvl w:val="0"/>
          <w:numId w:val="26"/>
        </w:numPr>
        <w:spacing w:line="360" w:lineRule="auto"/>
        <w:rPr>
          <w:sz w:val="24"/>
          <w:szCs w:val="24"/>
        </w:rPr>
      </w:pPr>
      <w:r w:rsidRPr="00D9003D">
        <w:rPr>
          <w:sz w:val="24"/>
          <w:szCs w:val="24"/>
        </w:rPr>
        <w:t>UAE Resident since 2015</w:t>
      </w:r>
    </w:p>
    <w:p w:rsidR="0063171C" w:rsidRPr="00D9003D" w:rsidRDefault="0063171C" w:rsidP="005E4A7A">
      <w:pPr>
        <w:pStyle w:val="ListParagraph"/>
        <w:numPr>
          <w:ilvl w:val="0"/>
          <w:numId w:val="26"/>
        </w:numPr>
        <w:spacing w:line="360" w:lineRule="auto"/>
        <w:rPr>
          <w:sz w:val="24"/>
          <w:szCs w:val="24"/>
        </w:rPr>
      </w:pPr>
      <w:r w:rsidRPr="00D9003D">
        <w:rPr>
          <w:sz w:val="24"/>
          <w:szCs w:val="24"/>
        </w:rPr>
        <w:t>Languages known: English &amp; Tamil</w:t>
      </w:r>
    </w:p>
    <w:p w:rsidR="0063171C" w:rsidRDefault="0063171C" w:rsidP="005E4A7A">
      <w:pPr>
        <w:pStyle w:val="ListParagraph"/>
        <w:numPr>
          <w:ilvl w:val="0"/>
          <w:numId w:val="26"/>
        </w:numPr>
        <w:spacing w:line="360" w:lineRule="auto"/>
        <w:rPr>
          <w:sz w:val="24"/>
          <w:szCs w:val="24"/>
        </w:rPr>
      </w:pPr>
      <w:r w:rsidRPr="00D9003D">
        <w:rPr>
          <w:sz w:val="24"/>
          <w:szCs w:val="24"/>
        </w:rPr>
        <w:t>Marital status: Si</w:t>
      </w:r>
      <w:r w:rsidR="005E4A7A" w:rsidRPr="00D9003D">
        <w:rPr>
          <w:sz w:val="24"/>
          <w:szCs w:val="24"/>
        </w:rPr>
        <w:t>ngle</w:t>
      </w:r>
    </w:p>
    <w:p w:rsidR="0020644F" w:rsidRPr="00D9003D" w:rsidRDefault="00D21950" w:rsidP="005E4A7A">
      <w:pPr>
        <w:pStyle w:val="ListParagraph"/>
        <w:numPr>
          <w:ilvl w:val="0"/>
          <w:numId w:val="26"/>
        </w:numPr>
        <w:spacing w:line="360" w:lineRule="auto"/>
        <w:rPr>
          <w:sz w:val="24"/>
          <w:szCs w:val="24"/>
        </w:rPr>
      </w:pPr>
      <w:r>
        <w:rPr>
          <w:sz w:val="24"/>
          <w:szCs w:val="24"/>
        </w:rPr>
        <w:t>Having v</w:t>
      </w:r>
      <w:r w:rsidR="00F22BDD">
        <w:rPr>
          <w:sz w:val="24"/>
          <w:szCs w:val="24"/>
        </w:rPr>
        <w:t>alid U.A.E. Driving license</w:t>
      </w:r>
    </w:p>
    <w:p w:rsidR="0085763B" w:rsidRDefault="0085763B" w:rsidP="0085763B">
      <w:pPr>
        <w:pStyle w:val="ListParagraph"/>
        <w:spacing w:line="360" w:lineRule="auto"/>
        <w:ind w:left="360"/>
        <w:rPr>
          <w:sz w:val="20"/>
          <w:szCs w:val="20"/>
        </w:rPr>
      </w:pPr>
    </w:p>
    <w:p w:rsidR="003D625A" w:rsidRPr="0020644F" w:rsidRDefault="003D625A" w:rsidP="003D625A">
      <w:pPr>
        <w:shd w:val="clear" w:color="auto" w:fill="AEAAAA" w:themeFill="background2" w:themeFillShade="BF"/>
        <w:spacing w:line="240" w:lineRule="auto"/>
        <w:jc w:val="both"/>
        <w:rPr>
          <w:rFonts w:ascii="Calibri" w:eastAsiaTheme="minorEastAsia" w:hAnsi="Calibri" w:cs="Calibri"/>
          <w:b/>
          <w:bCs/>
          <w:color w:val="002060"/>
          <w:sz w:val="28"/>
          <w:szCs w:val="28"/>
        </w:rPr>
      </w:pPr>
      <w:r>
        <w:rPr>
          <w:rFonts w:ascii="Calibri" w:eastAsiaTheme="minorEastAsia" w:hAnsi="Calibri" w:cs="Calibri"/>
          <w:b/>
          <w:bCs/>
          <w:color w:val="FFFFFF" w:themeColor="background1"/>
          <w:sz w:val="28"/>
          <w:szCs w:val="28"/>
        </w:rPr>
        <w:t>REFERENCES ARE AVAILABLE ON REQUEST</w:t>
      </w:r>
    </w:p>
    <w:p w:rsidR="003D625A" w:rsidRDefault="003D625A" w:rsidP="0085763B">
      <w:pPr>
        <w:pStyle w:val="ListParagraph"/>
        <w:spacing w:line="360" w:lineRule="auto"/>
        <w:ind w:left="360"/>
        <w:rPr>
          <w:sz w:val="20"/>
          <w:szCs w:val="20"/>
        </w:rPr>
      </w:pPr>
    </w:p>
    <w:p w:rsidR="009F30BE" w:rsidRPr="00A343D7" w:rsidRDefault="009F30BE" w:rsidP="00A343D7">
      <w:pPr>
        <w:spacing w:line="360" w:lineRule="auto"/>
        <w:rPr>
          <w:sz w:val="20"/>
          <w:szCs w:val="20"/>
        </w:rPr>
      </w:pPr>
    </w:p>
    <w:sectPr w:rsidR="009F30BE" w:rsidRPr="00A343D7" w:rsidSect="00AC7A6B">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548" w:rsidRDefault="001B1548" w:rsidP="00450AD5">
      <w:pPr>
        <w:spacing w:after="0" w:line="240" w:lineRule="auto"/>
      </w:pPr>
      <w:r>
        <w:separator/>
      </w:r>
    </w:p>
    <w:p w:rsidR="001B1548" w:rsidRDefault="001B1548"/>
  </w:endnote>
  <w:endnote w:type="continuationSeparator" w:id="0">
    <w:p w:rsidR="001B1548" w:rsidRDefault="001B1548" w:rsidP="00450AD5">
      <w:pPr>
        <w:spacing w:after="0" w:line="240" w:lineRule="auto"/>
      </w:pPr>
      <w:r>
        <w:continuationSeparator/>
      </w:r>
    </w:p>
    <w:p w:rsidR="001B1548" w:rsidRDefault="001B154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988311"/>
      <w:docPartObj>
        <w:docPartGallery w:val="Page Numbers (Bottom of Page)"/>
        <w:docPartUnique/>
      </w:docPartObj>
    </w:sdtPr>
    <w:sdtEndPr>
      <w:rPr>
        <w:noProof/>
      </w:rPr>
    </w:sdtEndPr>
    <w:sdtContent>
      <w:p w:rsidR="00AC7A6B" w:rsidRDefault="00AC7A6B">
        <w:pPr>
          <w:pStyle w:val="Footer"/>
        </w:pPr>
        <w:r>
          <w:t xml:space="preserve">Page | </w:t>
        </w:r>
        <w:r w:rsidR="00330BF0">
          <w:fldChar w:fldCharType="begin"/>
        </w:r>
        <w:r>
          <w:instrText xml:space="preserve"> PAGE   \* MERGEFORMAT </w:instrText>
        </w:r>
        <w:r w:rsidR="00330BF0">
          <w:fldChar w:fldCharType="separate"/>
        </w:r>
        <w:r w:rsidR="005B27B8">
          <w:rPr>
            <w:noProof/>
          </w:rPr>
          <w:t>1</w:t>
        </w:r>
        <w:r w:rsidR="00330BF0">
          <w:rPr>
            <w:noProof/>
          </w:rPr>
          <w:fldChar w:fldCharType="end"/>
        </w:r>
      </w:p>
    </w:sdtContent>
  </w:sdt>
  <w:p w:rsidR="00450AD5" w:rsidRPr="00AC7A6B" w:rsidRDefault="00450AD5" w:rsidP="00AC7A6B">
    <w:pPr>
      <w:pStyle w:val="Footer"/>
    </w:pPr>
  </w:p>
  <w:p w:rsidR="0045521D" w:rsidRDefault="0045521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548" w:rsidRDefault="001B1548" w:rsidP="00450AD5">
      <w:pPr>
        <w:spacing w:after="0" w:line="240" w:lineRule="auto"/>
      </w:pPr>
      <w:r>
        <w:separator/>
      </w:r>
    </w:p>
    <w:p w:rsidR="001B1548" w:rsidRDefault="001B1548"/>
  </w:footnote>
  <w:footnote w:type="continuationSeparator" w:id="0">
    <w:p w:rsidR="001B1548" w:rsidRDefault="001B1548" w:rsidP="00450AD5">
      <w:pPr>
        <w:spacing w:after="0" w:line="240" w:lineRule="auto"/>
      </w:pPr>
      <w:r>
        <w:continuationSeparator/>
      </w:r>
    </w:p>
    <w:p w:rsidR="001B1548" w:rsidRDefault="001B154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5.75pt;height:15.75pt" o:bullet="t">
        <v:imagedata r:id="rId1" o:title="Word Work File L_4"/>
      </v:shape>
    </w:pict>
  </w:numPicBullet>
  <w:abstractNum w:abstractNumId="0">
    <w:nsid w:val="FFFFFF1D"/>
    <w:multiLevelType w:val="multilevel"/>
    <w:tmpl w:val="52C496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276067C"/>
    <w:multiLevelType w:val="hybridMultilevel"/>
    <w:tmpl w:val="F1DE90F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933E43"/>
    <w:multiLevelType w:val="hybridMultilevel"/>
    <w:tmpl w:val="A85A03E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996" w:hanging="360"/>
      </w:pPr>
      <w:rPr>
        <w:rFonts w:ascii="Courier New" w:hAnsi="Courier New" w:cs="Courier New" w:hint="default"/>
      </w:rPr>
    </w:lvl>
    <w:lvl w:ilvl="2" w:tplc="04090005" w:tentative="1">
      <w:start w:val="1"/>
      <w:numFmt w:val="bullet"/>
      <w:lvlText w:val=""/>
      <w:lvlJc w:val="left"/>
      <w:pPr>
        <w:ind w:left="1716" w:hanging="360"/>
      </w:pPr>
      <w:rPr>
        <w:rFonts w:ascii="Wingdings" w:hAnsi="Wingdings" w:hint="default"/>
      </w:rPr>
    </w:lvl>
    <w:lvl w:ilvl="3" w:tplc="04090001" w:tentative="1">
      <w:start w:val="1"/>
      <w:numFmt w:val="bullet"/>
      <w:lvlText w:val=""/>
      <w:lvlJc w:val="left"/>
      <w:pPr>
        <w:ind w:left="2436" w:hanging="360"/>
      </w:pPr>
      <w:rPr>
        <w:rFonts w:ascii="Symbol" w:hAnsi="Symbol" w:hint="default"/>
      </w:rPr>
    </w:lvl>
    <w:lvl w:ilvl="4" w:tplc="04090003" w:tentative="1">
      <w:start w:val="1"/>
      <w:numFmt w:val="bullet"/>
      <w:lvlText w:val="o"/>
      <w:lvlJc w:val="left"/>
      <w:pPr>
        <w:ind w:left="3156" w:hanging="360"/>
      </w:pPr>
      <w:rPr>
        <w:rFonts w:ascii="Courier New" w:hAnsi="Courier New" w:cs="Courier New" w:hint="default"/>
      </w:rPr>
    </w:lvl>
    <w:lvl w:ilvl="5" w:tplc="04090005" w:tentative="1">
      <w:start w:val="1"/>
      <w:numFmt w:val="bullet"/>
      <w:lvlText w:val=""/>
      <w:lvlJc w:val="left"/>
      <w:pPr>
        <w:ind w:left="3876" w:hanging="360"/>
      </w:pPr>
      <w:rPr>
        <w:rFonts w:ascii="Wingdings" w:hAnsi="Wingdings" w:hint="default"/>
      </w:rPr>
    </w:lvl>
    <w:lvl w:ilvl="6" w:tplc="04090001" w:tentative="1">
      <w:start w:val="1"/>
      <w:numFmt w:val="bullet"/>
      <w:lvlText w:val=""/>
      <w:lvlJc w:val="left"/>
      <w:pPr>
        <w:ind w:left="4596" w:hanging="360"/>
      </w:pPr>
      <w:rPr>
        <w:rFonts w:ascii="Symbol" w:hAnsi="Symbol" w:hint="default"/>
      </w:rPr>
    </w:lvl>
    <w:lvl w:ilvl="7" w:tplc="04090003" w:tentative="1">
      <w:start w:val="1"/>
      <w:numFmt w:val="bullet"/>
      <w:lvlText w:val="o"/>
      <w:lvlJc w:val="left"/>
      <w:pPr>
        <w:ind w:left="5316" w:hanging="360"/>
      </w:pPr>
      <w:rPr>
        <w:rFonts w:ascii="Courier New" w:hAnsi="Courier New" w:cs="Courier New" w:hint="default"/>
      </w:rPr>
    </w:lvl>
    <w:lvl w:ilvl="8" w:tplc="04090005" w:tentative="1">
      <w:start w:val="1"/>
      <w:numFmt w:val="bullet"/>
      <w:lvlText w:val=""/>
      <w:lvlJc w:val="left"/>
      <w:pPr>
        <w:ind w:left="6036" w:hanging="360"/>
      </w:pPr>
      <w:rPr>
        <w:rFonts w:ascii="Wingdings" w:hAnsi="Wingdings" w:hint="default"/>
      </w:rPr>
    </w:lvl>
  </w:abstractNum>
  <w:abstractNum w:abstractNumId="4">
    <w:nsid w:val="05AD74A7"/>
    <w:multiLevelType w:val="hybridMultilevel"/>
    <w:tmpl w:val="F5CAD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7CB2807"/>
    <w:multiLevelType w:val="hybridMultilevel"/>
    <w:tmpl w:val="AF2CBB28"/>
    <w:lvl w:ilvl="0" w:tplc="04090001">
      <w:start w:val="1"/>
      <w:numFmt w:val="bullet"/>
      <w:lvlText w:val=""/>
      <w:lvlJc w:val="left"/>
      <w:pPr>
        <w:ind w:left="366" w:hanging="360"/>
      </w:pPr>
      <w:rPr>
        <w:rFonts w:ascii="Symbol" w:hAnsi="Symbol"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6">
    <w:nsid w:val="0A133B84"/>
    <w:multiLevelType w:val="hybridMultilevel"/>
    <w:tmpl w:val="2A7A17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996" w:hanging="360"/>
      </w:pPr>
      <w:rPr>
        <w:rFonts w:ascii="Courier New" w:hAnsi="Courier New" w:cs="Courier New" w:hint="default"/>
      </w:rPr>
    </w:lvl>
    <w:lvl w:ilvl="2" w:tplc="04090005" w:tentative="1">
      <w:start w:val="1"/>
      <w:numFmt w:val="bullet"/>
      <w:lvlText w:val=""/>
      <w:lvlJc w:val="left"/>
      <w:pPr>
        <w:ind w:left="1716" w:hanging="360"/>
      </w:pPr>
      <w:rPr>
        <w:rFonts w:ascii="Wingdings" w:hAnsi="Wingdings" w:hint="default"/>
      </w:rPr>
    </w:lvl>
    <w:lvl w:ilvl="3" w:tplc="04090001" w:tentative="1">
      <w:start w:val="1"/>
      <w:numFmt w:val="bullet"/>
      <w:lvlText w:val=""/>
      <w:lvlJc w:val="left"/>
      <w:pPr>
        <w:ind w:left="2436" w:hanging="360"/>
      </w:pPr>
      <w:rPr>
        <w:rFonts w:ascii="Symbol" w:hAnsi="Symbol" w:hint="default"/>
      </w:rPr>
    </w:lvl>
    <w:lvl w:ilvl="4" w:tplc="04090003" w:tentative="1">
      <w:start w:val="1"/>
      <w:numFmt w:val="bullet"/>
      <w:lvlText w:val="o"/>
      <w:lvlJc w:val="left"/>
      <w:pPr>
        <w:ind w:left="3156" w:hanging="360"/>
      </w:pPr>
      <w:rPr>
        <w:rFonts w:ascii="Courier New" w:hAnsi="Courier New" w:cs="Courier New" w:hint="default"/>
      </w:rPr>
    </w:lvl>
    <w:lvl w:ilvl="5" w:tplc="04090005" w:tentative="1">
      <w:start w:val="1"/>
      <w:numFmt w:val="bullet"/>
      <w:lvlText w:val=""/>
      <w:lvlJc w:val="left"/>
      <w:pPr>
        <w:ind w:left="3876" w:hanging="360"/>
      </w:pPr>
      <w:rPr>
        <w:rFonts w:ascii="Wingdings" w:hAnsi="Wingdings" w:hint="default"/>
      </w:rPr>
    </w:lvl>
    <w:lvl w:ilvl="6" w:tplc="04090001" w:tentative="1">
      <w:start w:val="1"/>
      <w:numFmt w:val="bullet"/>
      <w:lvlText w:val=""/>
      <w:lvlJc w:val="left"/>
      <w:pPr>
        <w:ind w:left="4596" w:hanging="360"/>
      </w:pPr>
      <w:rPr>
        <w:rFonts w:ascii="Symbol" w:hAnsi="Symbol" w:hint="default"/>
      </w:rPr>
    </w:lvl>
    <w:lvl w:ilvl="7" w:tplc="04090003" w:tentative="1">
      <w:start w:val="1"/>
      <w:numFmt w:val="bullet"/>
      <w:lvlText w:val="o"/>
      <w:lvlJc w:val="left"/>
      <w:pPr>
        <w:ind w:left="5316" w:hanging="360"/>
      </w:pPr>
      <w:rPr>
        <w:rFonts w:ascii="Courier New" w:hAnsi="Courier New" w:cs="Courier New" w:hint="default"/>
      </w:rPr>
    </w:lvl>
    <w:lvl w:ilvl="8" w:tplc="04090005" w:tentative="1">
      <w:start w:val="1"/>
      <w:numFmt w:val="bullet"/>
      <w:lvlText w:val=""/>
      <w:lvlJc w:val="left"/>
      <w:pPr>
        <w:ind w:left="6036" w:hanging="360"/>
      </w:pPr>
      <w:rPr>
        <w:rFonts w:ascii="Wingdings" w:hAnsi="Wingdings" w:hint="default"/>
      </w:rPr>
    </w:lvl>
  </w:abstractNum>
  <w:abstractNum w:abstractNumId="7">
    <w:nsid w:val="0E6975CA"/>
    <w:multiLevelType w:val="hybridMultilevel"/>
    <w:tmpl w:val="26D65C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BA2DB3"/>
    <w:multiLevelType w:val="hybridMultilevel"/>
    <w:tmpl w:val="1EB21556"/>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11BB5AA7"/>
    <w:multiLevelType w:val="hybridMultilevel"/>
    <w:tmpl w:val="1AB87D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29E7763"/>
    <w:multiLevelType w:val="hybridMultilevel"/>
    <w:tmpl w:val="B0346380"/>
    <w:lvl w:ilvl="0" w:tplc="04090001">
      <w:start w:val="1"/>
      <w:numFmt w:val="bullet"/>
      <w:lvlText w:val=""/>
      <w:lvlJc w:val="left"/>
      <w:pPr>
        <w:ind w:left="366" w:hanging="360"/>
      </w:pPr>
      <w:rPr>
        <w:rFonts w:ascii="Symbol" w:hAnsi="Symbol"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11">
    <w:nsid w:val="17C502D2"/>
    <w:multiLevelType w:val="hybridMultilevel"/>
    <w:tmpl w:val="C2D04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F92205"/>
    <w:multiLevelType w:val="hybridMultilevel"/>
    <w:tmpl w:val="FCD2BD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996" w:hanging="360"/>
      </w:pPr>
      <w:rPr>
        <w:rFonts w:ascii="Courier New" w:hAnsi="Courier New" w:cs="Courier New" w:hint="default"/>
      </w:rPr>
    </w:lvl>
    <w:lvl w:ilvl="2" w:tplc="04090005" w:tentative="1">
      <w:start w:val="1"/>
      <w:numFmt w:val="bullet"/>
      <w:lvlText w:val=""/>
      <w:lvlJc w:val="left"/>
      <w:pPr>
        <w:ind w:left="1716" w:hanging="360"/>
      </w:pPr>
      <w:rPr>
        <w:rFonts w:ascii="Wingdings" w:hAnsi="Wingdings" w:hint="default"/>
      </w:rPr>
    </w:lvl>
    <w:lvl w:ilvl="3" w:tplc="04090001" w:tentative="1">
      <w:start w:val="1"/>
      <w:numFmt w:val="bullet"/>
      <w:lvlText w:val=""/>
      <w:lvlJc w:val="left"/>
      <w:pPr>
        <w:ind w:left="2436" w:hanging="360"/>
      </w:pPr>
      <w:rPr>
        <w:rFonts w:ascii="Symbol" w:hAnsi="Symbol" w:hint="default"/>
      </w:rPr>
    </w:lvl>
    <w:lvl w:ilvl="4" w:tplc="04090003" w:tentative="1">
      <w:start w:val="1"/>
      <w:numFmt w:val="bullet"/>
      <w:lvlText w:val="o"/>
      <w:lvlJc w:val="left"/>
      <w:pPr>
        <w:ind w:left="3156" w:hanging="360"/>
      </w:pPr>
      <w:rPr>
        <w:rFonts w:ascii="Courier New" w:hAnsi="Courier New" w:cs="Courier New" w:hint="default"/>
      </w:rPr>
    </w:lvl>
    <w:lvl w:ilvl="5" w:tplc="04090005" w:tentative="1">
      <w:start w:val="1"/>
      <w:numFmt w:val="bullet"/>
      <w:lvlText w:val=""/>
      <w:lvlJc w:val="left"/>
      <w:pPr>
        <w:ind w:left="3876" w:hanging="360"/>
      </w:pPr>
      <w:rPr>
        <w:rFonts w:ascii="Wingdings" w:hAnsi="Wingdings" w:hint="default"/>
      </w:rPr>
    </w:lvl>
    <w:lvl w:ilvl="6" w:tplc="04090001" w:tentative="1">
      <w:start w:val="1"/>
      <w:numFmt w:val="bullet"/>
      <w:lvlText w:val=""/>
      <w:lvlJc w:val="left"/>
      <w:pPr>
        <w:ind w:left="4596" w:hanging="360"/>
      </w:pPr>
      <w:rPr>
        <w:rFonts w:ascii="Symbol" w:hAnsi="Symbol" w:hint="default"/>
      </w:rPr>
    </w:lvl>
    <w:lvl w:ilvl="7" w:tplc="04090003" w:tentative="1">
      <w:start w:val="1"/>
      <w:numFmt w:val="bullet"/>
      <w:lvlText w:val="o"/>
      <w:lvlJc w:val="left"/>
      <w:pPr>
        <w:ind w:left="5316" w:hanging="360"/>
      </w:pPr>
      <w:rPr>
        <w:rFonts w:ascii="Courier New" w:hAnsi="Courier New" w:cs="Courier New" w:hint="default"/>
      </w:rPr>
    </w:lvl>
    <w:lvl w:ilvl="8" w:tplc="04090005" w:tentative="1">
      <w:start w:val="1"/>
      <w:numFmt w:val="bullet"/>
      <w:lvlText w:val=""/>
      <w:lvlJc w:val="left"/>
      <w:pPr>
        <w:ind w:left="6036" w:hanging="360"/>
      </w:pPr>
      <w:rPr>
        <w:rFonts w:ascii="Wingdings" w:hAnsi="Wingdings" w:hint="default"/>
      </w:rPr>
    </w:lvl>
  </w:abstractNum>
  <w:abstractNum w:abstractNumId="13">
    <w:nsid w:val="1ED04834"/>
    <w:multiLevelType w:val="hybridMultilevel"/>
    <w:tmpl w:val="8FE00154"/>
    <w:lvl w:ilvl="0" w:tplc="0409000D">
      <w:start w:val="1"/>
      <w:numFmt w:val="bullet"/>
      <w:lvlText w:val=""/>
      <w:lvlJc w:val="left"/>
      <w:pPr>
        <w:ind w:left="366" w:hanging="360"/>
      </w:pPr>
      <w:rPr>
        <w:rFonts w:ascii="Wingdings" w:hAnsi="Wingdings"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14">
    <w:nsid w:val="221653ED"/>
    <w:multiLevelType w:val="hybridMultilevel"/>
    <w:tmpl w:val="D2244B3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996" w:hanging="360"/>
      </w:pPr>
      <w:rPr>
        <w:rFonts w:ascii="Courier New" w:hAnsi="Courier New" w:cs="Courier New" w:hint="default"/>
      </w:rPr>
    </w:lvl>
    <w:lvl w:ilvl="2" w:tplc="04090005" w:tentative="1">
      <w:start w:val="1"/>
      <w:numFmt w:val="bullet"/>
      <w:lvlText w:val=""/>
      <w:lvlJc w:val="left"/>
      <w:pPr>
        <w:ind w:left="1716" w:hanging="360"/>
      </w:pPr>
      <w:rPr>
        <w:rFonts w:ascii="Wingdings" w:hAnsi="Wingdings" w:hint="default"/>
      </w:rPr>
    </w:lvl>
    <w:lvl w:ilvl="3" w:tplc="04090001" w:tentative="1">
      <w:start w:val="1"/>
      <w:numFmt w:val="bullet"/>
      <w:lvlText w:val=""/>
      <w:lvlJc w:val="left"/>
      <w:pPr>
        <w:ind w:left="2436" w:hanging="360"/>
      </w:pPr>
      <w:rPr>
        <w:rFonts w:ascii="Symbol" w:hAnsi="Symbol" w:hint="default"/>
      </w:rPr>
    </w:lvl>
    <w:lvl w:ilvl="4" w:tplc="04090003" w:tentative="1">
      <w:start w:val="1"/>
      <w:numFmt w:val="bullet"/>
      <w:lvlText w:val="o"/>
      <w:lvlJc w:val="left"/>
      <w:pPr>
        <w:ind w:left="3156" w:hanging="360"/>
      </w:pPr>
      <w:rPr>
        <w:rFonts w:ascii="Courier New" w:hAnsi="Courier New" w:cs="Courier New" w:hint="default"/>
      </w:rPr>
    </w:lvl>
    <w:lvl w:ilvl="5" w:tplc="04090005" w:tentative="1">
      <w:start w:val="1"/>
      <w:numFmt w:val="bullet"/>
      <w:lvlText w:val=""/>
      <w:lvlJc w:val="left"/>
      <w:pPr>
        <w:ind w:left="3876" w:hanging="360"/>
      </w:pPr>
      <w:rPr>
        <w:rFonts w:ascii="Wingdings" w:hAnsi="Wingdings" w:hint="default"/>
      </w:rPr>
    </w:lvl>
    <w:lvl w:ilvl="6" w:tplc="04090001" w:tentative="1">
      <w:start w:val="1"/>
      <w:numFmt w:val="bullet"/>
      <w:lvlText w:val=""/>
      <w:lvlJc w:val="left"/>
      <w:pPr>
        <w:ind w:left="4596" w:hanging="360"/>
      </w:pPr>
      <w:rPr>
        <w:rFonts w:ascii="Symbol" w:hAnsi="Symbol" w:hint="default"/>
      </w:rPr>
    </w:lvl>
    <w:lvl w:ilvl="7" w:tplc="04090003" w:tentative="1">
      <w:start w:val="1"/>
      <w:numFmt w:val="bullet"/>
      <w:lvlText w:val="o"/>
      <w:lvlJc w:val="left"/>
      <w:pPr>
        <w:ind w:left="5316" w:hanging="360"/>
      </w:pPr>
      <w:rPr>
        <w:rFonts w:ascii="Courier New" w:hAnsi="Courier New" w:cs="Courier New" w:hint="default"/>
      </w:rPr>
    </w:lvl>
    <w:lvl w:ilvl="8" w:tplc="04090005" w:tentative="1">
      <w:start w:val="1"/>
      <w:numFmt w:val="bullet"/>
      <w:lvlText w:val=""/>
      <w:lvlJc w:val="left"/>
      <w:pPr>
        <w:ind w:left="6036" w:hanging="360"/>
      </w:pPr>
      <w:rPr>
        <w:rFonts w:ascii="Wingdings" w:hAnsi="Wingdings" w:hint="default"/>
      </w:rPr>
    </w:lvl>
  </w:abstractNum>
  <w:abstractNum w:abstractNumId="15">
    <w:nsid w:val="2D740145"/>
    <w:multiLevelType w:val="hybridMultilevel"/>
    <w:tmpl w:val="D06A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113A0D"/>
    <w:multiLevelType w:val="hybridMultilevel"/>
    <w:tmpl w:val="858235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D65462"/>
    <w:multiLevelType w:val="hybridMultilevel"/>
    <w:tmpl w:val="0B2C1C16"/>
    <w:lvl w:ilvl="0" w:tplc="04090001">
      <w:start w:val="1"/>
      <w:numFmt w:val="bullet"/>
      <w:lvlText w:val=""/>
      <w:lvlJc w:val="left"/>
      <w:pPr>
        <w:ind w:left="366" w:hanging="360"/>
      </w:pPr>
      <w:rPr>
        <w:rFonts w:ascii="Symbol" w:hAnsi="Symbol"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18">
    <w:nsid w:val="3C2C17FC"/>
    <w:multiLevelType w:val="hybridMultilevel"/>
    <w:tmpl w:val="82AA468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4D1C18"/>
    <w:multiLevelType w:val="hybridMultilevel"/>
    <w:tmpl w:val="71040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762265"/>
    <w:multiLevelType w:val="hybridMultilevel"/>
    <w:tmpl w:val="2610B6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1D42121"/>
    <w:multiLevelType w:val="hybridMultilevel"/>
    <w:tmpl w:val="3D5A2C02"/>
    <w:lvl w:ilvl="0" w:tplc="0409000D">
      <w:start w:val="1"/>
      <w:numFmt w:val="bullet"/>
      <w:lvlText w:val=""/>
      <w:lvlJc w:val="left"/>
      <w:pPr>
        <w:ind w:left="366" w:hanging="360"/>
      </w:pPr>
      <w:rPr>
        <w:rFonts w:ascii="Wingdings" w:hAnsi="Wingdings"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22">
    <w:nsid w:val="44B92BE2"/>
    <w:multiLevelType w:val="hybridMultilevel"/>
    <w:tmpl w:val="764E215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996" w:hanging="360"/>
      </w:pPr>
      <w:rPr>
        <w:rFonts w:ascii="Courier New" w:hAnsi="Courier New" w:cs="Courier New" w:hint="default"/>
      </w:rPr>
    </w:lvl>
    <w:lvl w:ilvl="2" w:tplc="04090005" w:tentative="1">
      <w:start w:val="1"/>
      <w:numFmt w:val="bullet"/>
      <w:lvlText w:val=""/>
      <w:lvlJc w:val="left"/>
      <w:pPr>
        <w:ind w:left="1716" w:hanging="360"/>
      </w:pPr>
      <w:rPr>
        <w:rFonts w:ascii="Wingdings" w:hAnsi="Wingdings" w:hint="default"/>
      </w:rPr>
    </w:lvl>
    <w:lvl w:ilvl="3" w:tplc="04090001" w:tentative="1">
      <w:start w:val="1"/>
      <w:numFmt w:val="bullet"/>
      <w:lvlText w:val=""/>
      <w:lvlJc w:val="left"/>
      <w:pPr>
        <w:ind w:left="2436" w:hanging="360"/>
      </w:pPr>
      <w:rPr>
        <w:rFonts w:ascii="Symbol" w:hAnsi="Symbol" w:hint="default"/>
      </w:rPr>
    </w:lvl>
    <w:lvl w:ilvl="4" w:tplc="04090003" w:tentative="1">
      <w:start w:val="1"/>
      <w:numFmt w:val="bullet"/>
      <w:lvlText w:val="o"/>
      <w:lvlJc w:val="left"/>
      <w:pPr>
        <w:ind w:left="3156" w:hanging="360"/>
      </w:pPr>
      <w:rPr>
        <w:rFonts w:ascii="Courier New" w:hAnsi="Courier New" w:cs="Courier New" w:hint="default"/>
      </w:rPr>
    </w:lvl>
    <w:lvl w:ilvl="5" w:tplc="04090005" w:tentative="1">
      <w:start w:val="1"/>
      <w:numFmt w:val="bullet"/>
      <w:lvlText w:val=""/>
      <w:lvlJc w:val="left"/>
      <w:pPr>
        <w:ind w:left="3876" w:hanging="360"/>
      </w:pPr>
      <w:rPr>
        <w:rFonts w:ascii="Wingdings" w:hAnsi="Wingdings" w:hint="default"/>
      </w:rPr>
    </w:lvl>
    <w:lvl w:ilvl="6" w:tplc="04090001" w:tentative="1">
      <w:start w:val="1"/>
      <w:numFmt w:val="bullet"/>
      <w:lvlText w:val=""/>
      <w:lvlJc w:val="left"/>
      <w:pPr>
        <w:ind w:left="4596" w:hanging="360"/>
      </w:pPr>
      <w:rPr>
        <w:rFonts w:ascii="Symbol" w:hAnsi="Symbol" w:hint="default"/>
      </w:rPr>
    </w:lvl>
    <w:lvl w:ilvl="7" w:tplc="04090003" w:tentative="1">
      <w:start w:val="1"/>
      <w:numFmt w:val="bullet"/>
      <w:lvlText w:val="o"/>
      <w:lvlJc w:val="left"/>
      <w:pPr>
        <w:ind w:left="5316" w:hanging="360"/>
      </w:pPr>
      <w:rPr>
        <w:rFonts w:ascii="Courier New" w:hAnsi="Courier New" w:cs="Courier New" w:hint="default"/>
      </w:rPr>
    </w:lvl>
    <w:lvl w:ilvl="8" w:tplc="04090005" w:tentative="1">
      <w:start w:val="1"/>
      <w:numFmt w:val="bullet"/>
      <w:lvlText w:val=""/>
      <w:lvlJc w:val="left"/>
      <w:pPr>
        <w:ind w:left="6036" w:hanging="360"/>
      </w:pPr>
      <w:rPr>
        <w:rFonts w:ascii="Wingdings" w:hAnsi="Wingdings" w:hint="default"/>
      </w:rPr>
    </w:lvl>
  </w:abstractNum>
  <w:abstractNum w:abstractNumId="23">
    <w:nsid w:val="472B130F"/>
    <w:multiLevelType w:val="hybridMultilevel"/>
    <w:tmpl w:val="BAB8B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B4056E"/>
    <w:multiLevelType w:val="hybridMultilevel"/>
    <w:tmpl w:val="1A5EF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691551"/>
    <w:multiLevelType w:val="hybridMultilevel"/>
    <w:tmpl w:val="12FCB49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996" w:hanging="360"/>
      </w:pPr>
      <w:rPr>
        <w:rFonts w:ascii="Courier New" w:hAnsi="Courier New" w:cs="Courier New" w:hint="default"/>
      </w:rPr>
    </w:lvl>
    <w:lvl w:ilvl="2" w:tplc="04090005" w:tentative="1">
      <w:start w:val="1"/>
      <w:numFmt w:val="bullet"/>
      <w:lvlText w:val=""/>
      <w:lvlJc w:val="left"/>
      <w:pPr>
        <w:ind w:left="1716" w:hanging="360"/>
      </w:pPr>
      <w:rPr>
        <w:rFonts w:ascii="Wingdings" w:hAnsi="Wingdings" w:hint="default"/>
      </w:rPr>
    </w:lvl>
    <w:lvl w:ilvl="3" w:tplc="04090001" w:tentative="1">
      <w:start w:val="1"/>
      <w:numFmt w:val="bullet"/>
      <w:lvlText w:val=""/>
      <w:lvlJc w:val="left"/>
      <w:pPr>
        <w:ind w:left="2436" w:hanging="360"/>
      </w:pPr>
      <w:rPr>
        <w:rFonts w:ascii="Symbol" w:hAnsi="Symbol" w:hint="default"/>
      </w:rPr>
    </w:lvl>
    <w:lvl w:ilvl="4" w:tplc="04090003" w:tentative="1">
      <w:start w:val="1"/>
      <w:numFmt w:val="bullet"/>
      <w:lvlText w:val="o"/>
      <w:lvlJc w:val="left"/>
      <w:pPr>
        <w:ind w:left="3156" w:hanging="360"/>
      </w:pPr>
      <w:rPr>
        <w:rFonts w:ascii="Courier New" w:hAnsi="Courier New" w:cs="Courier New" w:hint="default"/>
      </w:rPr>
    </w:lvl>
    <w:lvl w:ilvl="5" w:tplc="04090005" w:tentative="1">
      <w:start w:val="1"/>
      <w:numFmt w:val="bullet"/>
      <w:lvlText w:val=""/>
      <w:lvlJc w:val="left"/>
      <w:pPr>
        <w:ind w:left="3876" w:hanging="360"/>
      </w:pPr>
      <w:rPr>
        <w:rFonts w:ascii="Wingdings" w:hAnsi="Wingdings" w:hint="default"/>
      </w:rPr>
    </w:lvl>
    <w:lvl w:ilvl="6" w:tplc="04090001" w:tentative="1">
      <w:start w:val="1"/>
      <w:numFmt w:val="bullet"/>
      <w:lvlText w:val=""/>
      <w:lvlJc w:val="left"/>
      <w:pPr>
        <w:ind w:left="4596" w:hanging="360"/>
      </w:pPr>
      <w:rPr>
        <w:rFonts w:ascii="Symbol" w:hAnsi="Symbol" w:hint="default"/>
      </w:rPr>
    </w:lvl>
    <w:lvl w:ilvl="7" w:tplc="04090003" w:tentative="1">
      <w:start w:val="1"/>
      <w:numFmt w:val="bullet"/>
      <w:lvlText w:val="o"/>
      <w:lvlJc w:val="left"/>
      <w:pPr>
        <w:ind w:left="5316" w:hanging="360"/>
      </w:pPr>
      <w:rPr>
        <w:rFonts w:ascii="Courier New" w:hAnsi="Courier New" w:cs="Courier New" w:hint="default"/>
      </w:rPr>
    </w:lvl>
    <w:lvl w:ilvl="8" w:tplc="04090005" w:tentative="1">
      <w:start w:val="1"/>
      <w:numFmt w:val="bullet"/>
      <w:lvlText w:val=""/>
      <w:lvlJc w:val="left"/>
      <w:pPr>
        <w:ind w:left="6036" w:hanging="360"/>
      </w:pPr>
      <w:rPr>
        <w:rFonts w:ascii="Wingdings" w:hAnsi="Wingdings" w:hint="default"/>
      </w:rPr>
    </w:lvl>
  </w:abstractNum>
  <w:abstractNum w:abstractNumId="26">
    <w:nsid w:val="62D718FB"/>
    <w:multiLevelType w:val="hybridMultilevel"/>
    <w:tmpl w:val="0B2AA3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C219F0"/>
    <w:multiLevelType w:val="hybridMultilevel"/>
    <w:tmpl w:val="8B76B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1B63A1"/>
    <w:multiLevelType w:val="hybridMultilevel"/>
    <w:tmpl w:val="D2E65B6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nsid w:val="6D0D60C1"/>
    <w:multiLevelType w:val="hybridMultilevel"/>
    <w:tmpl w:val="26BA3448"/>
    <w:lvl w:ilvl="0" w:tplc="0409000B">
      <w:start w:val="1"/>
      <w:numFmt w:val="bullet"/>
      <w:lvlText w:val=""/>
      <w:lvlJc w:val="left"/>
      <w:pPr>
        <w:ind w:left="366" w:hanging="360"/>
      </w:pPr>
      <w:rPr>
        <w:rFonts w:ascii="Wingdings" w:hAnsi="Wingdings"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30">
    <w:nsid w:val="73B82816"/>
    <w:multiLevelType w:val="hybridMultilevel"/>
    <w:tmpl w:val="114E63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3FD056C"/>
    <w:multiLevelType w:val="multilevel"/>
    <w:tmpl w:val="8092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261ED0"/>
    <w:multiLevelType w:val="hybridMultilevel"/>
    <w:tmpl w:val="B7D854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996" w:hanging="360"/>
      </w:pPr>
      <w:rPr>
        <w:rFonts w:ascii="Courier New" w:hAnsi="Courier New" w:cs="Courier New" w:hint="default"/>
      </w:rPr>
    </w:lvl>
    <w:lvl w:ilvl="2" w:tplc="04090005" w:tentative="1">
      <w:start w:val="1"/>
      <w:numFmt w:val="bullet"/>
      <w:lvlText w:val=""/>
      <w:lvlJc w:val="left"/>
      <w:pPr>
        <w:ind w:left="1716" w:hanging="360"/>
      </w:pPr>
      <w:rPr>
        <w:rFonts w:ascii="Wingdings" w:hAnsi="Wingdings" w:hint="default"/>
      </w:rPr>
    </w:lvl>
    <w:lvl w:ilvl="3" w:tplc="04090001" w:tentative="1">
      <w:start w:val="1"/>
      <w:numFmt w:val="bullet"/>
      <w:lvlText w:val=""/>
      <w:lvlJc w:val="left"/>
      <w:pPr>
        <w:ind w:left="2436" w:hanging="360"/>
      </w:pPr>
      <w:rPr>
        <w:rFonts w:ascii="Symbol" w:hAnsi="Symbol" w:hint="default"/>
      </w:rPr>
    </w:lvl>
    <w:lvl w:ilvl="4" w:tplc="04090003" w:tentative="1">
      <w:start w:val="1"/>
      <w:numFmt w:val="bullet"/>
      <w:lvlText w:val="o"/>
      <w:lvlJc w:val="left"/>
      <w:pPr>
        <w:ind w:left="3156" w:hanging="360"/>
      </w:pPr>
      <w:rPr>
        <w:rFonts w:ascii="Courier New" w:hAnsi="Courier New" w:cs="Courier New" w:hint="default"/>
      </w:rPr>
    </w:lvl>
    <w:lvl w:ilvl="5" w:tplc="04090005" w:tentative="1">
      <w:start w:val="1"/>
      <w:numFmt w:val="bullet"/>
      <w:lvlText w:val=""/>
      <w:lvlJc w:val="left"/>
      <w:pPr>
        <w:ind w:left="3876" w:hanging="360"/>
      </w:pPr>
      <w:rPr>
        <w:rFonts w:ascii="Wingdings" w:hAnsi="Wingdings" w:hint="default"/>
      </w:rPr>
    </w:lvl>
    <w:lvl w:ilvl="6" w:tplc="04090001" w:tentative="1">
      <w:start w:val="1"/>
      <w:numFmt w:val="bullet"/>
      <w:lvlText w:val=""/>
      <w:lvlJc w:val="left"/>
      <w:pPr>
        <w:ind w:left="4596" w:hanging="360"/>
      </w:pPr>
      <w:rPr>
        <w:rFonts w:ascii="Symbol" w:hAnsi="Symbol" w:hint="default"/>
      </w:rPr>
    </w:lvl>
    <w:lvl w:ilvl="7" w:tplc="04090003" w:tentative="1">
      <w:start w:val="1"/>
      <w:numFmt w:val="bullet"/>
      <w:lvlText w:val="o"/>
      <w:lvlJc w:val="left"/>
      <w:pPr>
        <w:ind w:left="5316" w:hanging="360"/>
      </w:pPr>
      <w:rPr>
        <w:rFonts w:ascii="Courier New" w:hAnsi="Courier New" w:cs="Courier New" w:hint="default"/>
      </w:rPr>
    </w:lvl>
    <w:lvl w:ilvl="8" w:tplc="04090005" w:tentative="1">
      <w:start w:val="1"/>
      <w:numFmt w:val="bullet"/>
      <w:lvlText w:val=""/>
      <w:lvlJc w:val="left"/>
      <w:pPr>
        <w:ind w:left="6036" w:hanging="360"/>
      </w:pPr>
      <w:rPr>
        <w:rFonts w:ascii="Wingdings" w:hAnsi="Wingdings" w:hint="default"/>
      </w:rPr>
    </w:lvl>
  </w:abstractNum>
  <w:abstractNum w:abstractNumId="33">
    <w:nsid w:val="762C41E7"/>
    <w:multiLevelType w:val="hybridMultilevel"/>
    <w:tmpl w:val="E4869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9303DC"/>
    <w:multiLevelType w:val="hybridMultilevel"/>
    <w:tmpl w:val="58DA1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3"/>
  </w:num>
  <w:num w:numId="3">
    <w:abstractNumId w:val="9"/>
  </w:num>
  <w:num w:numId="4">
    <w:abstractNumId w:val="30"/>
  </w:num>
  <w:num w:numId="5">
    <w:abstractNumId w:val="1"/>
  </w:num>
  <w:num w:numId="6">
    <w:abstractNumId w:val="33"/>
  </w:num>
  <w:num w:numId="7">
    <w:abstractNumId w:val="16"/>
  </w:num>
  <w:num w:numId="8">
    <w:abstractNumId w:val="19"/>
  </w:num>
  <w:num w:numId="9">
    <w:abstractNumId w:val="11"/>
  </w:num>
  <w:num w:numId="10">
    <w:abstractNumId w:val="27"/>
  </w:num>
  <w:num w:numId="11">
    <w:abstractNumId w:val="4"/>
  </w:num>
  <w:num w:numId="12">
    <w:abstractNumId w:val="21"/>
  </w:num>
  <w:num w:numId="13">
    <w:abstractNumId w:val="17"/>
  </w:num>
  <w:num w:numId="14">
    <w:abstractNumId w:val="32"/>
  </w:num>
  <w:num w:numId="15">
    <w:abstractNumId w:val="29"/>
  </w:num>
  <w:num w:numId="16">
    <w:abstractNumId w:val="13"/>
  </w:num>
  <w:num w:numId="17">
    <w:abstractNumId w:val="5"/>
  </w:num>
  <w:num w:numId="18">
    <w:abstractNumId w:val="3"/>
  </w:num>
  <w:num w:numId="19">
    <w:abstractNumId w:val="18"/>
  </w:num>
  <w:num w:numId="20">
    <w:abstractNumId w:val="34"/>
  </w:num>
  <w:num w:numId="21">
    <w:abstractNumId w:val="10"/>
  </w:num>
  <w:num w:numId="22">
    <w:abstractNumId w:val="2"/>
  </w:num>
  <w:num w:numId="23">
    <w:abstractNumId w:val="20"/>
  </w:num>
  <w:num w:numId="24">
    <w:abstractNumId w:val="26"/>
  </w:num>
  <w:num w:numId="25">
    <w:abstractNumId w:val="8"/>
  </w:num>
  <w:num w:numId="26">
    <w:abstractNumId w:val="28"/>
  </w:num>
  <w:num w:numId="27">
    <w:abstractNumId w:val="31"/>
  </w:num>
  <w:num w:numId="28">
    <w:abstractNumId w:val="24"/>
  </w:num>
  <w:num w:numId="29">
    <w:abstractNumId w:val="7"/>
  </w:num>
  <w:num w:numId="30">
    <w:abstractNumId w:val="0"/>
  </w:num>
  <w:num w:numId="31">
    <w:abstractNumId w:val="14"/>
  </w:num>
  <w:num w:numId="32">
    <w:abstractNumId w:val="22"/>
  </w:num>
  <w:num w:numId="33">
    <w:abstractNumId w:val="25"/>
  </w:num>
  <w:num w:numId="34">
    <w:abstractNumId w:val="6"/>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84C43"/>
    <w:rsid w:val="00036109"/>
    <w:rsid w:val="00040B11"/>
    <w:rsid w:val="00045DBF"/>
    <w:rsid w:val="00052B88"/>
    <w:rsid w:val="000605A3"/>
    <w:rsid w:val="00083A46"/>
    <w:rsid w:val="000B03A2"/>
    <w:rsid w:val="000B0E93"/>
    <w:rsid w:val="000C5FC3"/>
    <w:rsid w:val="000E3E59"/>
    <w:rsid w:val="00100752"/>
    <w:rsid w:val="00130090"/>
    <w:rsid w:val="0013327C"/>
    <w:rsid w:val="00155574"/>
    <w:rsid w:val="00157235"/>
    <w:rsid w:val="00166C42"/>
    <w:rsid w:val="0019133E"/>
    <w:rsid w:val="001A3DCE"/>
    <w:rsid w:val="001B1548"/>
    <w:rsid w:val="001B6BCC"/>
    <w:rsid w:val="001D1D38"/>
    <w:rsid w:val="001D3586"/>
    <w:rsid w:val="001E3E86"/>
    <w:rsid w:val="001E664E"/>
    <w:rsid w:val="001E7D32"/>
    <w:rsid w:val="001F5636"/>
    <w:rsid w:val="001F5F46"/>
    <w:rsid w:val="001F620C"/>
    <w:rsid w:val="00200123"/>
    <w:rsid w:val="002036E4"/>
    <w:rsid w:val="0020644F"/>
    <w:rsid w:val="002211C4"/>
    <w:rsid w:val="00237B0A"/>
    <w:rsid w:val="002432A3"/>
    <w:rsid w:val="002477EB"/>
    <w:rsid w:val="00253461"/>
    <w:rsid w:val="00253532"/>
    <w:rsid w:val="00257404"/>
    <w:rsid w:val="00262FFF"/>
    <w:rsid w:val="00265789"/>
    <w:rsid w:val="00271D76"/>
    <w:rsid w:val="00283B78"/>
    <w:rsid w:val="002911C1"/>
    <w:rsid w:val="002933B3"/>
    <w:rsid w:val="002958AE"/>
    <w:rsid w:val="002C085D"/>
    <w:rsid w:val="002E60EB"/>
    <w:rsid w:val="002F36A6"/>
    <w:rsid w:val="00310BF3"/>
    <w:rsid w:val="003125BA"/>
    <w:rsid w:val="003209D7"/>
    <w:rsid w:val="00323BAF"/>
    <w:rsid w:val="00330BF0"/>
    <w:rsid w:val="003400CB"/>
    <w:rsid w:val="00376082"/>
    <w:rsid w:val="00395391"/>
    <w:rsid w:val="003A2984"/>
    <w:rsid w:val="003B09CE"/>
    <w:rsid w:val="003B116D"/>
    <w:rsid w:val="003B2060"/>
    <w:rsid w:val="003B67EE"/>
    <w:rsid w:val="003C1B3E"/>
    <w:rsid w:val="003D5E65"/>
    <w:rsid w:val="003D625A"/>
    <w:rsid w:val="003E1316"/>
    <w:rsid w:val="003E5BC8"/>
    <w:rsid w:val="003F4C48"/>
    <w:rsid w:val="0041357C"/>
    <w:rsid w:val="0042218E"/>
    <w:rsid w:val="0042490D"/>
    <w:rsid w:val="00441219"/>
    <w:rsid w:val="00450AD5"/>
    <w:rsid w:val="0045521D"/>
    <w:rsid w:val="004642A9"/>
    <w:rsid w:val="004644C2"/>
    <w:rsid w:val="004761F6"/>
    <w:rsid w:val="00494116"/>
    <w:rsid w:val="00495238"/>
    <w:rsid w:val="00496F76"/>
    <w:rsid w:val="004A1129"/>
    <w:rsid w:val="004A61A4"/>
    <w:rsid w:val="004B1137"/>
    <w:rsid w:val="004B2DC7"/>
    <w:rsid w:val="004B3B6C"/>
    <w:rsid w:val="004B7290"/>
    <w:rsid w:val="004C10B8"/>
    <w:rsid w:val="004C5F82"/>
    <w:rsid w:val="004C63D7"/>
    <w:rsid w:val="004E15BD"/>
    <w:rsid w:val="004E302A"/>
    <w:rsid w:val="004F065C"/>
    <w:rsid w:val="00501D34"/>
    <w:rsid w:val="00504943"/>
    <w:rsid w:val="00511B7A"/>
    <w:rsid w:val="005146E1"/>
    <w:rsid w:val="00557472"/>
    <w:rsid w:val="0057254B"/>
    <w:rsid w:val="00576687"/>
    <w:rsid w:val="00583D81"/>
    <w:rsid w:val="005928E1"/>
    <w:rsid w:val="00594AB8"/>
    <w:rsid w:val="005B27B8"/>
    <w:rsid w:val="005E2CD3"/>
    <w:rsid w:val="005E4A7A"/>
    <w:rsid w:val="005F7AB6"/>
    <w:rsid w:val="00612745"/>
    <w:rsid w:val="006200DD"/>
    <w:rsid w:val="00622809"/>
    <w:rsid w:val="0062711B"/>
    <w:rsid w:val="0063171C"/>
    <w:rsid w:val="0063265C"/>
    <w:rsid w:val="006404F4"/>
    <w:rsid w:val="00654037"/>
    <w:rsid w:val="00657F93"/>
    <w:rsid w:val="00664840"/>
    <w:rsid w:val="006672E1"/>
    <w:rsid w:val="006A1B94"/>
    <w:rsid w:val="006B118E"/>
    <w:rsid w:val="006B7E5E"/>
    <w:rsid w:val="006D274C"/>
    <w:rsid w:val="006E0015"/>
    <w:rsid w:val="006E43A4"/>
    <w:rsid w:val="006E7BF1"/>
    <w:rsid w:val="0070093E"/>
    <w:rsid w:val="00717DC0"/>
    <w:rsid w:val="007377FE"/>
    <w:rsid w:val="00747202"/>
    <w:rsid w:val="00792159"/>
    <w:rsid w:val="007A441B"/>
    <w:rsid w:val="007A6B78"/>
    <w:rsid w:val="007B0106"/>
    <w:rsid w:val="007B54CF"/>
    <w:rsid w:val="007B60FF"/>
    <w:rsid w:val="007C537E"/>
    <w:rsid w:val="007D3D47"/>
    <w:rsid w:val="007D7FDB"/>
    <w:rsid w:val="007E4D31"/>
    <w:rsid w:val="00812DFA"/>
    <w:rsid w:val="00814159"/>
    <w:rsid w:val="0081701E"/>
    <w:rsid w:val="008208AD"/>
    <w:rsid w:val="008313CB"/>
    <w:rsid w:val="008378AC"/>
    <w:rsid w:val="00843FE2"/>
    <w:rsid w:val="0084508E"/>
    <w:rsid w:val="00850D4E"/>
    <w:rsid w:val="0085763B"/>
    <w:rsid w:val="008721B6"/>
    <w:rsid w:val="0087363E"/>
    <w:rsid w:val="0088746C"/>
    <w:rsid w:val="008A3F7B"/>
    <w:rsid w:val="008B3E4F"/>
    <w:rsid w:val="008B4147"/>
    <w:rsid w:val="008C43D9"/>
    <w:rsid w:val="008D52D8"/>
    <w:rsid w:val="0091672B"/>
    <w:rsid w:val="009167CB"/>
    <w:rsid w:val="00922CA3"/>
    <w:rsid w:val="0092603F"/>
    <w:rsid w:val="009426E2"/>
    <w:rsid w:val="00956A2A"/>
    <w:rsid w:val="009579D4"/>
    <w:rsid w:val="00967685"/>
    <w:rsid w:val="00975F20"/>
    <w:rsid w:val="00984C71"/>
    <w:rsid w:val="009A3480"/>
    <w:rsid w:val="009A49EB"/>
    <w:rsid w:val="009A5147"/>
    <w:rsid w:val="009A5276"/>
    <w:rsid w:val="009A68B9"/>
    <w:rsid w:val="009B21DD"/>
    <w:rsid w:val="009C18FA"/>
    <w:rsid w:val="009D3936"/>
    <w:rsid w:val="009D7F93"/>
    <w:rsid w:val="009E0CCE"/>
    <w:rsid w:val="009E5866"/>
    <w:rsid w:val="009F30BE"/>
    <w:rsid w:val="009F477F"/>
    <w:rsid w:val="00A04234"/>
    <w:rsid w:val="00A343D7"/>
    <w:rsid w:val="00A4709D"/>
    <w:rsid w:val="00A52AD7"/>
    <w:rsid w:val="00A572A2"/>
    <w:rsid w:val="00A57BE0"/>
    <w:rsid w:val="00A9688E"/>
    <w:rsid w:val="00AA1D49"/>
    <w:rsid w:val="00AA3FB7"/>
    <w:rsid w:val="00AC4484"/>
    <w:rsid w:val="00AC7A6B"/>
    <w:rsid w:val="00AD0D80"/>
    <w:rsid w:val="00AF0BEA"/>
    <w:rsid w:val="00B14BDC"/>
    <w:rsid w:val="00B208C8"/>
    <w:rsid w:val="00B23E37"/>
    <w:rsid w:val="00B528B7"/>
    <w:rsid w:val="00B54E89"/>
    <w:rsid w:val="00B575CE"/>
    <w:rsid w:val="00B67058"/>
    <w:rsid w:val="00B71F8F"/>
    <w:rsid w:val="00B9060C"/>
    <w:rsid w:val="00BB3509"/>
    <w:rsid w:val="00BC35C4"/>
    <w:rsid w:val="00BD38E4"/>
    <w:rsid w:val="00BE16F2"/>
    <w:rsid w:val="00BE358E"/>
    <w:rsid w:val="00BF5827"/>
    <w:rsid w:val="00BF628E"/>
    <w:rsid w:val="00BF6C8E"/>
    <w:rsid w:val="00C045D4"/>
    <w:rsid w:val="00C05419"/>
    <w:rsid w:val="00C13CDD"/>
    <w:rsid w:val="00C63106"/>
    <w:rsid w:val="00C63388"/>
    <w:rsid w:val="00C72989"/>
    <w:rsid w:val="00C84C43"/>
    <w:rsid w:val="00C94180"/>
    <w:rsid w:val="00C9474F"/>
    <w:rsid w:val="00CA1B53"/>
    <w:rsid w:val="00CA30F2"/>
    <w:rsid w:val="00CA5BB5"/>
    <w:rsid w:val="00CB6665"/>
    <w:rsid w:val="00CE3114"/>
    <w:rsid w:val="00CF207B"/>
    <w:rsid w:val="00CF26BF"/>
    <w:rsid w:val="00CF464C"/>
    <w:rsid w:val="00D21950"/>
    <w:rsid w:val="00D258A5"/>
    <w:rsid w:val="00D2787F"/>
    <w:rsid w:val="00D32ED9"/>
    <w:rsid w:val="00D519DE"/>
    <w:rsid w:val="00D54999"/>
    <w:rsid w:val="00D61A9A"/>
    <w:rsid w:val="00D81B4E"/>
    <w:rsid w:val="00D8401B"/>
    <w:rsid w:val="00D857CE"/>
    <w:rsid w:val="00D9003D"/>
    <w:rsid w:val="00DA2A5B"/>
    <w:rsid w:val="00DA561C"/>
    <w:rsid w:val="00DA6B19"/>
    <w:rsid w:val="00DD018E"/>
    <w:rsid w:val="00DD1149"/>
    <w:rsid w:val="00DE0349"/>
    <w:rsid w:val="00DF0BED"/>
    <w:rsid w:val="00DF36D3"/>
    <w:rsid w:val="00E040D0"/>
    <w:rsid w:val="00E062D7"/>
    <w:rsid w:val="00E259DB"/>
    <w:rsid w:val="00E33A4F"/>
    <w:rsid w:val="00E7797D"/>
    <w:rsid w:val="00E8272F"/>
    <w:rsid w:val="00EA4CD0"/>
    <w:rsid w:val="00EA5F51"/>
    <w:rsid w:val="00EB0CA3"/>
    <w:rsid w:val="00EB14ED"/>
    <w:rsid w:val="00EC4510"/>
    <w:rsid w:val="00ED51CE"/>
    <w:rsid w:val="00ED6396"/>
    <w:rsid w:val="00EE4F81"/>
    <w:rsid w:val="00EF5CFA"/>
    <w:rsid w:val="00F01F85"/>
    <w:rsid w:val="00F0680C"/>
    <w:rsid w:val="00F128B2"/>
    <w:rsid w:val="00F22BDD"/>
    <w:rsid w:val="00F26598"/>
    <w:rsid w:val="00F3773C"/>
    <w:rsid w:val="00F378CF"/>
    <w:rsid w:val="00F43C07"/>
    <w:rsid w:val="00F45110"/>
    <w:rsid w:val="00F456AA"/>
    <w:rsid w:val="00F52457"/>
    <w:rsid w:val="00F5346C"/>
    <w:rsid w:val="00F60C1B"/>
    <w:rsid w:val="00F64A94"/>
    <w:rsid w:val="00F70942"/>
    <w:rsid w:val="00F771A7"/>
    <w:rsid w:val="00F80B8B"/>
    <w:rsid w:val="00F82A10"/>
    <w:rsid w:val="00F8497A"/>
    <w:rsid w:val="00F87C15"/>
    <w:rsid w:val="00FB21CF"/>
    <w:rsid w:val="00FB7EDD"/>
    <w:rsid w:val="00FD14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B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396"/>
    <w:rPr>
      <w:color w:val="0563C1" w:themeColor="hyperlink"/>
      <w:u w:val="single"/>
    </w:rPr>
  </w:style>
  <w:style w:type="paragraph" w:styleId="Subtitle">
    <w:name w:val="Subtitle"/>
    <w:basedOn w:val="Normal"/>
    <w:next w:val="Normal"/>
    <w:link w:val="SubtitleChar"/>
    <w:uiPriority w:val="11"/>
    <w:qFormat/>
    <w:rsid w:val="00ED639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D6396"/>
    <w:rPr>
      <w:rFonts w:eastAsiaTheme="minorEastAsia"/>
      <w:color w:val="5A5A5A" w:themeColor="text1" w:themeTint="A5"/>
      <w:spacing w:val="15"/>
    </w:rPr>
  </w:style>
  <w:style w:type="paragraph" w:styleId="ListParagraph">
    <w:name w:val="List Paragraph"/>
    <w:basedOn w:val="Normal"/>
    <w:uiPriority w:val="34"/>
    <w:qFormat/>
    <w:rsid w:val="00F80B8B"/>
    <w:pPr>
      <w:ind w:left="720"/>
      <w:contextualSpacing/>
    </w:pPr>
  </w:style>
  <w:style w:type="paragraph" w:styleId="NoSpacing">
    <w:name w:val="No Spacing"/>
    <w:uiPriority w:val="1"/>
    <w:qFormat/>
    <w:rsid w:val="001A3DCE"/>
    <w:pPr>
      <w:spacing w:after="0" w:line="240" w:lineRule="auto"/>
    </w:pPr>
  </w:style>
  <w:style w:type="paragraph" w:customStyle="1" w:styleId="Default">
    <w:name w:val="Default"/>
    <w:rsid w:val="0013327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0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AD5"/>
  </w:style>
  <w:style w:type="paragraph" w:styleId="Footer">
    <w:name w:val="footer"/>
    <w:basedOn w:val="Normal"/>
    <w:link w:val="FooterChar"/>
    <w:uiPriority w:val="99"/>
    <w:unhideWhenUsed/>
    <w:rsid w:val="00450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AD5"/>
  </w:style>
  <w:style w:type="paragraph" w:customStyle="1" w:styleId="BodyText21">
    <w:name w:val="Body Text 21"/>
    <w:basedOn w:val="Normal"/>
    <w:rsid w:val="008B3E4F"/>
    <w:pPr>
      <w:overflowPunct w:val="0"/>
      <w:autoSpaceDE w:val="0"/>
      <w:autoSpaceDN w:val="0"/>
      <w:adjustRightInd w:val="0"/>
      <w:spacing w:after="120" w:line="240" w:lineRule="auto"/>
      <w:jc w:val="both"/>
      <w:textAlignment w:val="baseline"/>
    </w:pPr>
    <w:rPr>
      <w:rFonts w:ascii="Times New Roman" w:eastAsia="Times New Roman" w:hAnsi="Times New Roman" w:cs="Times New Roman"/>
      <w:szCs w:val="20"/>
      <w:lang w:val="en-GB"/>
    </w:rPr>
  </w:style>
  <w:style w:type="paragraph" w:styleId="BodyTextIndent3">
    <w:name w:val="Body Text Indent 3"/>
    <w:basedOn w:val="Normal"/>
    <w:link w:val="BodyTextIndent3Char"/>
    <w:rsid w:val="00A52AD7"/>
    <w:pPr>
      <w:spacing w:after="0" w:line="240" w:lineRule="auto"/>
      <w:ind w:left="2880" w:firstLine="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A52AD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5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789"/>
    <w:rPr>
      <w:rFonts w:ascii="Tahoma" w:hAnsi="Tahoma" w:cs="Tahoma"/>
      <w:sz w:val="16"/>
      <w:szCs w:val="16"/>
    </w:rPr>
  </w:style>
  <w:style w:type="paragraph" w:customStyle="1" w:styleId="cl">
    <w:name w:val="cl"/>
    <w:basedOn w:val="Normal"/>
    <w:rsid w:val="009F30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620392">
      <w:bodyDiv w:val="1"/>
      <w:marLeft w:val="0"/>
      <w:marRight w:val="0"/>
      <w:marTop w:val="0"/>
      <w:marBottom w:val="0"/>
      <w:divBdr>
        <w:top w:val="none" w:sz="0" w:space="0" w:color="auto"/>
        <w:left w:val="none" w:sz="0" w:space="0" w:color="auto"/>
        <w:bottom w:val="none" w:sz="0" w:space="0" w:color="auto"/>
        <w:right w:val="none" w:sz="0" w:space="0" w:color="auto"/>
      </w:divBdr>
    </w:div>
    <w:div w:id="366755400">
      <w:bodyDiv w:val="1"/>
      <w:marLeft w:val="0"/>
      <w:marRight w:val="0"/>
      <w:marTop w:val="0"/>
      <w:marBottom w:val="0"/>
      <w:divBdr>
        <w:top w:val="none" w:sz="0" w:space="0" w:color="auto"/>
        <w:left w:val="none" w:sz="0" w:space="0" w:color="auto"/>
        <w:bottom w:val="none" w:sz="0" w:space="0" w:color="auto"/>
        <w:right w:val="none" w:sz="0" w:space="0" w:color="auto"/>
      </w:divBdr>
      <w:divsChild>
        <w:div w:id="923489026">
          <w:marLeft w:val="0"/>
          <w:marRight w:val="0"/>
          <w:marTop w:val="0"/>
          <w:marBottom w:val="0"/>
          <w:divBdr>
            <w:top w:val="none" w:sz="0" w:space="0" w:color="auto"/>
            <w:left w:val="none" w:sz="0" w:space="0" w:color="auto"/>
            <w:bottom w:val="none" w:sz="0" w:space="0" w:color="auto"/>
            <w:right w:val="none" w:sz="0" w:space="0" w:color="auto"/>
          </w:divBdr>
        </w:div>
      </w:divsChild>
    </w:div>
    <w:div w:id="415131987">
      <w:bodyDiv w:val="1"/>
      <w:marLeft w:val="0"/>
      <w:marRight w:val="0"/>
      <w:marTop w:val="0"/>
      <w:marBottom w:val="0"/>
      <w:divBdr>
        <w:top w:val="none" w:sz="0" w:space="0" w:color="auto"/>
        <w:left w:val="none" w:sz="0" w:space="0" w:color="auto"/>
        <w:bottom w:val="none" w:sz="0" w:space="0" w:color="auto"/>
        <w:right w:val="none" w:sz="0" w:space="0" w:color="auto"/>
      </w:divBdr>
    </w:div>
    <w:div w:id="841703116">
      <w:bodyDiv w:val="1"/>
      <w:marLeft w:val="0"/>
      <w:marRight w:val="0"/>
      <w:marTop w:val="0"/>
      <w:marBottom w:val="0"/>
      <w:divBdr>
        <w:top w:val="none" w:sz="0" w:space="0" w:color="auto"/>
        <w:left w:val="none" w:sz="0" w:space="0" w:color="auto"/>
        <w:bottom w:val="none" w:sz="0" w:space="0" w:color="auto"/>
        <w:right w:val="none" w:sz="0" w:space="0" w:color="auto"/>
      </w:divBdr>
    </w:div>
    <w:div w:id="900673499">
      <w:bodyDiv w:val="1"/>
      <w:marLeft w:val="0"/>
      <w:marRight w:val="0"/>
      <w:marTop w:val="0"/>
      <w:marBottom w:val="0"/>
      <w:divBdr>
        <w:top w:val="none" w:sz="0" w:space="0" w:color="auto"/>
        <w:left w:val="none" w:sz="0" w:space="0" w:color="auto"/>
        <w:bottom w:val="none" w:sz="0" w:space="0" w:color="auto"/>
        <w:right w:val="none" w:sz="0" w:space="0" w:color="auto"/>
      </w:divBdr>
      <w:divsChild>
        <w:div w:id="187646234">
          <w:marLeft w:val="0"/>
          <w:marRight w:val="0"/>
          <w:marTop w:val="0"/>
          <w:marBottom w:val="0"/>
          <w:divBdr>
            <w:top w:val="none" w:sz="0" w:space="0" w:color="auto"/>
            <w:left w:val="none" w:sz="0" w:space="0" w:color="auto"/>
            <w:bottom w:val="none" w:sz="0" w:space="0" w:color="auto"/>
            <w:right w:val="none" w:sz="0" w:space="0" w:color="auto"/>
          </w:divBdr>
        </w:div>
        <w:div w:id="683366923">
          <w:marLeft w:val="0"/>
          <w:marRight w:val="0"/>
          <w:marTop w:val="0"/>
          <w:marBottom w:val="0"/>
          <w:divBdr>
            <w:top w:val="none" w:sz="0" w:space="0" w:color="auto"/>
            <w:left w:val="none" w:sz="0" w:space="0" w:color="auto"/>
            <w:bottom w:val="none" w:sz="0" w:space="0" w:color="auto"/>
            <w:right w:val="none" w:sz="0" w:space="0" w:color="auto"/>
          </w:divBdr>
        </w:div>
        <w:div w:id="1813062293">
          <w:marLeft w:val="0"/>
          <w:marRight w:val="0"/>
          <w:marTop w:val="0"/>
          <w:marBottom w:val="0"/>
          <w:divBdr>
            <w:top w:val="none" w:sz="0" w:space="0" w:color="auto"/>
            <w:left w:val="none" w:sz="0" w:space="0" w:color="auto"/>
            <w:bottom w:val="none" w:sz="0" w:space="0" w:color="auto"/>
            <w:right w:val="none" w:sz="0" w:space="0" w:color="auto"/>
          </w:divBdr>
        </w:div>
        <w:div w:id="1382829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barasan.375914@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26611-56EC-45A5-9F2A-7F03D057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Senguttuvan Sivasankaran</dc:creator>
  <cp:lastModifiedBy>348370422</cp:lastModifiedBy>
  <cp:revision>2</cp:revision>
  <dcterms:created xsi:type="dcterms:W3CDTF">2018-01-08T14:24:00Z</dcterms:created>
  <dcterms:modified xsi:type="dcterms:W3CDTF">2018-01-08T14:24:00Z</dcterms:modified>
</cp:coreProperties>
</file>