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C3A" w:rsidRPr="00CD1252" w:rsidRDefault="006265D9" w:rsidP="00FB5C3A">
      <w:pPr>
        <w:jc w:val="center"/>
        <w:rPr>
          <w:rFonts w:ascii="Verdana" w:hAnsi="Verdana"/>
          <w:b/>
          <w:szCs w:val="20"/>
          <w:u w:val="single"/>
        </w:rPr>
      </w:pPr>
      <w:bookmarkStart w:id="0" w:name="_GoBack"/>
      <w:bookmarkEnd w:id="0"/>
      <w:r>
        <w:rPr>
          <w:rFonts w:ascii="Verdana" w:hAnsi="Verdana"/>
          <w:b/>
          <w:szCs w:val="20"/>
          <w:u w:val="single"/>
        </w:rPr>
        <w:t>RESUME</w:t>
      </w:r>
    </w:p>
    <w:tbl>
      <w:tblPr>
        <w:tblW w:w="10780" w:type="dxa"/>
        <w:tblLayout w:type="fixed"/>
        <w:tblLook w:val="04A0"/>
      </w:tblPr>
      <w:tblGrid>
        <w:gridCol w:w="7810"/>
        <w:gridCol w:w="2970"/>
      </w:tblGrid>
      <w:tr w:rsidR="00FB5C3A" w:rsidRPr="00F43320" w:rsidTr="00E62AAE">
        <w:trPr>
          <w:trHeight w:val="1272"/>
        </w:trPr>
        <w:tc>
          <w:tcPr>
            <w:tcW w:w="7810" w:type="dxa"/>
            <w:shd w:val="clear" w:color="auto" w:fill="92CDDC"/>
            <w:vAlign w:val="center"/>
          </w:tcPr>
          <w:p w:rsidR="00FB5C3A" w:rsidRPr="00F371CE" w:rsidRDefault="00FB5C3A" w:rsidP="00E62AAE">
            <w:pPr>
              <w:spacing w:after="0" w:line="240" w:lineRule="auto"/>
              <w:rPr>
                <w:rFonts w:ascii="Verdana" w:hAnsi="Verdana" w:cs="Lucida Sans Unicode"/>
                <w:b/>
                <w:sz w:val="28"/>
                <w:szCs w:val="20"/>
              </w:rPr>
            </w:pPr>
            <w:r w:rsidRPr="00F371CE">
              <w:rPr>
                <w:rFonts w:ascii="Verdana" w:hAnsi="Verdana" w:cs="Lucida Sans Unicode"/>
                <w:b/>
                <w:sz w:val="28"/>
                <w:szCs w:val="20"/>
              </w:rPr>
              <w:t xml:space="preserve">SYEDA </w:t>
            </w:r>
          </w:p>
          <w:p w:rsidR="00FB5C3A" w:rsidRDefault="00FB5C3A" w:rsidP="00E62AAE">
            <w:pPr>
              <w:spacing w:after="0" w:line="240" w:lineRule="auto"/>
              <w:rPr>
                <w:rFonts w:ascii="Verdana" w:hAnsi="Verdana" w:cs="Lucida Sans Unicode"/>
                <w:b/>
                <w:sz w:val="24"/>
                <w:szCs w:val="20"/>
              </w:rPr>
            </w:pPr>
          </w:p>
          <w:p w:rsidR="00FB5C3A" w:rsidRPr="00BA1DE3" w:rsidRDefault="00FB5C3A" w:rsidP="00E62AAE">
            <w:pPr>
              <w:spacing w:after="0" w:line="240" w:lineRule="auto"/>
              <w:rPr>
                <w:rFonts w:ascii="Verdana" w:hAnsi="Verdana" w:cs="Lucida Sans Unicode"/>
                <w:b/>
                <w:sz w:val="24"/>
                <w:szCs w:val="20"/>
              </w:rPr>
            </w:pPr>
          </w:p>
          <w:p w:rsidR="00FB5C3A" w:rsidRPr="00F43320" w:rsidRDefault="00FB5C3A" w:rsidP="00BA3D29">
            <w:pPr>
              <w:spacing w:after="0" w:line="240" w:lineRule="auto"/>
              <w:rPr>
                <w:rFonts w:ascii="Verdana" w:hAnsi="Verdana"/>
                <w:caps/>
                <w:sz w:val="20"/>
                <w:szCs w:val="20"/>
              </w:rPr>
            </w:pPr>
            <w:r w:rsidRPr="00F43320">
              <w:rPr>
                <w:rFonts w:ascii="Verdana" w:hAnsi="Verdana" w:cs="Lucida Sans Unicode"/>
                <w:b/>
                <w:sz w:val="20"/>
                <w:szCs w:val="20"/>
              </w:rPr>
              <w:t>EMAIL:</w:t>
            </w:r>
            <w:r w:rsidR="00BA3D29">
              <w:rPr>
                <w:rFonts w:ascii="Verdana" w:hAnsi="Verdana"/>
                <w:caps/>
                <w:sz w:val="20"/>
                <w:szCs w:val="20"/>
              </w:rPr>
              <w:t xml:space="preserve"> </w:t>
            </w:r>
            <w:hyperlink r:id="rId5" w:history="1">
              <w:r w:rsidR="00BA3D29" w:rsidRPr="00B1468C">
                <w:rPr>
                  <w:rStyle w:val="Hyperlink"/>
                  <w:rFonts w:ascii="Verdana" w:hAnsi="Verdana"/>
                  <w:caps/>
                  <w:sz w:val="20"/>
                  <w:szCs w:val="20"/>
                </w:rPr>
                <w:t>syeda.376662@2freemail.com</w:t>
              </w:r>
            </w:hyperlink>
            <w:r w:rsidR="00BA3D29">
              <w:rPr>
                <w:rFonts w:ascii="Verdana" w:hAnsi="Verdana"/>
                <w:caps/>
                <w:sz w:val="20"/>
                <w:szCs w:val="20"/>
              </w:rPr>
              <w:t xml:space="preserve"> </w:t>
            </w:r>
          </w:p>
          <w:p w:rsidR="00FB5C3A" w:rsidRPr="00F43320" w:rsidRDefault="00FB5C3A" w:rsidP="00E62AAE">
            <w:pPr>
              <w:spacing w:after="0" w:line="240" w:lineRule="auto"/>
              <w:rPr>
                <w:rFonts w:ascii="Verdana" w:hAnsi="Verdana"/>
                <w:b/>
                <w:caps/>
                <w:sz w:val="20"/>
                <w:szCs w:val="20"/>
              </w:rPr>
            </w:pPr>
          </w:p>
          <w:p w:rsidR="00FB5C3A" w:rsidRDefault="00FB5C3A" w:rsidP="00E62AAE">
            <w:pPr>
              <w:spacing w:after="0" w:line="240" w:lineRule="auto"/>
              <w:rPr>
                <w:rFonts w:ascii="Verdana" w:hAnsi="Verdana"/>
                <w:caps/>
                <w:sz w:val="20"/>
                <w:szCs w:val="20"/>
              </w:rPr>
            </w:pPr>
            <w:r w:rsidRPr="00F43320">
              <w:rPr>
                <w:rFonts w:ascii="Verdana" w:hAnsi="Verdana"/>
                <w:b/>
                <w:caps/>
                <w:sz w:val="20"/>
                <w:szCs w:val="20"/>
              </w:rPr>
              <w:t>address:</w:t>
            </w:r>
            <w:r w:rsidRPr="00F43320">
              <w:rPr>
                <w:rFonts w:ascii="Verdana" w:hAnsi="Verdana"/>
                <w:caps/>
                <w:sz w:val="20"/>
                <w:szCs w:val="20"/>
              </w:rPr>
              <w:t>u</w:t>
            </w:r>
            <w:r w:rsidR="0020620C">
              <w:rPr>
                <w:rFonts w:ascii="Verdana" w:hAnsi="Verdana"/>
                <w:caps/>
                <w:sz w:val="20"/>
                <w:szCs w:val="20"/>
              </w:rPr>
              <w:t>nited ARAB EMIRATES</w:t>
            </w:r>
          </w:p>
          <w:p w:rsidR="00713486" w:rsidRPr="00713486" w:rsidRDefault="00713486" w:rsidP="00E62AAE">
            <w:pPr>
              <w:spacing w:after="0" w:line="240" w:lineRule="auto"/>
              <w:rPr>
                <w:rFonts w:ascii="Verdana" w:hAnsi="Verdana"/>
                <w:b/>
                <w:caps/>
                <w:sz w:val="20"/>
                <w:szCs w:val="20"/>
              </w:rPr>
            </w:pPr>
            <w:r w:rsidRPr="00713486">
              <w:rPr>
                <w:rFonts w:ascii="Verdana" w:hAnsi="Verdana"/>
                <w:b/>
                <w:caps/>
                <w:sz w:val="20"/>
                <w:szCs w:val="20"/>
              </w:rPr>
              <w:t>VISA</w:t>
            </w:r>
            <w:r>
              <w:rPr>
                <w:rFonts w:ascii="Verdana" w:hAnsi="Verdana"/>
                <w:b/>
                <w:caps/>
                <w:sz w:val="20"/>
                <w:szCs w:val="20"/>
              </w:rPr>
              <w:t xml:space="preserve"> STATUS</w:t>
            </w:r>
            <w:r w:rsidRPr="00713486">
              <w:rPr>
                <w:rFonts w:ascii="Verdana" w:hAnsi="Verdana"/>
                <w:b/>
                <w:caps/>
                <w:sz w:val="20"/>
                <w:szCs w:val="20"/>
              </w:rPr>
              <w:t>:</w:t>
            </w:r>
            <w:r>
              <w:rPr>
                <w:rFonts w:ascii="Verdana" w:hAnsi="Verdana"/>
                <w:b/>
                <w:caps/>
                <w:sz w:val="20"/>
                <w:szCs w:val="20"/>
              </w:rPr>
              <w:t xml:space="preserve"> DEPENDANT VISA (HusBAND)</w:t>
            </w:r>
          </w:p>
          <w:p w:rsidR="00FB5C3A" w:rsidRPr="00F43320" w:rsidRDefault="00BA3D29" w:rsidP="00BA3D29">
            <w:pPr>
              <w:spacing w:after="0" w:line="240" w:lineRule="auto"/>
              <w:rPr>
                <w:rFonts w:ascii="Verdana" w:hAnsi="Verdana"/>
                <w:caps/>
                <w:sz w:val="20"/>
                <w:szCs w:val="20"/>
              </w:rPr>
            </w:pPr>
            <w:r>
              <w:rPr>
                <w:rFonts w:ascii="Verdana" w:hAnsi="Verdana"/>
                <w:b/>
                <w:caps/>
                <w:sz w:val="20"/>
                <w:szCs w:val="20"/>
              </w:rPr>
              <w:t>C/o-</w:t>
            </w:r>
            <w:r w:rsidR="00FB5C3A" w:rsidRPr="00F43320">
              <w:rPr>
                <w:rFonts w:ascii="Verdana" w:hAnsi="Verdana"/>
                <w:b/>
                <w:caps/>
                <w:sz w:val="20"/>
                <w:szCs w:val="20"/>
              </w:rPr>
              <w:t xml:space="preserve">Contact # </w:t>
            </w:r>
            <w:r w:rsidR="00AC5D01" w:rsidRPr="00AC5D01">
              <w:rPr>
                <w:rFonts w:ascii="Verdana" w:hAnsi="Verdana"/>
                <w:caps/>
                <w:sz w:val="20"/>
                <w:szCs w:val="20"/>
              </w:rPr>
              <w:t>971-5</w:t>
            </w:r>
            <w:r>
              <w:rPr>
                <w:rFonts w:ascii="Verdana" w:hAnsi="Verdana"/>
                <w:caps/>
                <w:sz w:val="20"/>
                <w:szCs w:val="20"/>
              </w:rPr>
              <w:t>04973598</w:t>
            </w:r>
          </w:p>
        </w:tc>
        <w:tc>
          <w:tcPr>
            <w:tcW w:w="2970" w:type="dxa"/>
            <w:shd w:val="clear" w:color="auto" w:fill="92CDDC"/>
            <w:vAlign w:val="center"/>
          </w:tcPr>
          <w:p w:rsidR="00FB5C3A" w:rsidRPr="00F43320" w:rsidRDefault="00FB5C3A" w:rsidP="00E62AAE">
            <w:pPr>
              <w:spacing w:after="0" w:line="240" w:lineRule="auto"/>
              <w:rPr>
                <w:rFonts w:ascii="Verdana" w:hAnsi="Verdana"/>
                <w:caps/>
                <w:sz w:val="20"/>
                <w:szCs w:val="20"/>
              </w:rPr>
            </w:pPr>
            <w:r>
              <w:object w:dxaOrig="2250" w:dyaOrig="2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48.5pt" o:ole="">
                  <v:imagedata r:id="rId6" o:title="" cropleft="2398f" cropright="2797f" gain="109227f"/>
                </v:shape>
                <o:OLEObject Type="Embed" ProgID="PBrush" ShapeID="_x0000_i1025" DrawAspect="Content" ObjectID="_1581162391" r:id="rId7"/>
              </w:object>
            </w:r>
          </w:p>
        </w:tc>
      </w:tr>
    </w:tbl>
    <w:p w:rsidR="00FB5C3A" w:rsidRDefault="00FB5C3A" w:rsidP="00FB5C3A">
      <w:pPr>
        <w:spacing w:after="0" w:line="240" w:lineRule="auto"/>
        <w:rPr>
          <w:rFonts w:ascii="Verdana" w:hAnsi="Verdana"/>
          <w:b/>
          <w:sz w:val="20"/>
          <w:szCs w:val="20"/>
        </w:rPr>
      </w:pPr>
    </w:p>
    <w:p w:rsidR="00FB5C3A" w:rsidRPr="00F43320" w:rsidRDefault="00FB5C3A" w:rsidP="00FB5C3A">
      <w:pPr>
        <w:spacing w:after="0" w:line="240" w:lineRule="auto"/>
        <w:rPr>
          <w:rFonts w:ascii="Verdana" w:hAnsi="Verdana"/>
          <w:b/>
          <w:sz w:val="20"/>
          <w:szCs w:val="20"/>
          <w:u w:val="single"/>
        </w:rPr>
      </w:pPr>
      <w:r w:rsidRPr="00F43320">
        <w:rPr>
          <w:rFonts w:ascii="Verdana" w:hAnsi="Verdana"/>
          <w:b/>
          <w:sz w:val="20"/>
          <w:szCs w:val="20"/>
          <w:u w:val="single"/>
        </w:rPr>
        <w:t>Career Objective:</w:t>
      </w:r>
    </w:p>
    <w:p w:rsidR="00FB5C3A" w:rsidRPr="00F43320" w:rsidRDefault="00FB5C3A" w:rsidP="00FB5C3A">
      <w:pPr>
        <w:spacing w:after="0" w:line="240" w:lineRule="auto"/>
        <w:rPr>
          <w:rFonts w:ascii="Verdana" w:hAnsi="Verdana"/>
          <w:sz w:val="20"/>
          <w:szCs w:val="20"/>
        </w:rPr>
      </w:pPr>
    </w:p>
    <w:p w:rsidR="00FB5C3A" w:rsidRPr="00F43320" w:rsidRDefault="00FB5C3A" w:rsidP="00FB5C3A">
      <w:pPr>
        <w:spacing w:after="0" w:line="240" w:lineRule="auto"/>
        <w:rPr>
          <w:rFonts w:ascii="Verdana" w:hAnsi="Verdana"/>
          <w:sz w:val="20"/>
          <w:szCs w:val="20"/>
        </w:rPr>
      </w:pPr>
      <w:r w:rsidRPr="00F43320">
        <w:rPr>
          <w:rFonts w:ascii="Verdana" w:hAnsi="Verdana"/>
          <w:sz w:val="20"/>
          <w:szCs w:val="20"/>
        </w:rPr>
        <w:t>To obtain and secure a position that will enable me to use my organizational skills, my ability to work well with pe</w:t>
      </w:r>
      <w:r>
        <w:rPr>
          <w:rFonts w:ascii="Verdana" w:hAnsi="Verdana"/>
          <w:sz w:val="20"/>
          <w:szCs w:val="20"/>
        </w:rPr>
        <w:t>ople, quick learning skills,</w:t>
      </w:r>
      <w:r w:rsidRPr="00F43320">
        <w:rPr>
          <w:rFonts w:ascii="Verdana" w:hAnsi="Verdana"/>
          <w:sz w:val="20"/>
          <w:szCs w:val="20"/>
        </w:rPr>
        <w:t xml:space="preserve"> to have the opportunity to learn and improve my skills </w:t>
      </w:r>
      <w:r>
        <w:rPr>
          <w:rFonts w:ascii="Verdana" w:hAnsi="Verdana"/>
          <w:sz w:val="20"/>
          <w:szCs w:val="20"/>
        </w:rPr>
        <w:t xml:space="preserve">thatwill </w:t>
      </w:r>
      <w:r w:rsidRPr="00F43320">
        <w:rPr>
          <w:rFonts w:ascii="Verdana" w:hAnsi="Verdana"/>
          <w:sz w:val="20"/>
          <w:szCs w:val="20"/>
        </w:rPr>
        <w:t>help me achieve personal as well as organization goals.</w:t>
      </w:r>
    </w:p>
    <w:p w:rsidR="00582C16" w:rsidRPr="00F43320" w:rsidRDefault="00582C16" w:rsidP="00FB5C3A">
      <w:pPr>
        <w:spacing w:after="0" w:line="240" w:lineRule="auto"/>
        <w:rPr>
          <w:rFonts w:ascii="Verdana" w:hAnsi="Verdana"/>
          <w:b/>
          <w:sz w:val="20"/>
          <w:szCs w:val="20"/>
        </w:rPr>
      </w:pPr>
    </w:p>
    <w:p w:rsidR="00FB5C3A" w:rsidRPr="00F43320" w:rsidRDefault="00FB5C3A" w:rsidP="00FB5C3A">
      <w:pPr>
        <w:spacing w:after="0" w:line="240" w:lineRule="auto"/>
        <w:rPr>
          <w:rFonts w:ascii="Verdana" w:hAnsi="Verdana"/>
          <w:b/>
          <w:sz w:val="20"/>
          <w:szCs w:val="20"/>
          <w:u w:val="single"/>
        </w:rPr>
      </w:pPr>
      <w:r w:rsidRPr="00F43320">
        <w:rPr>
          <w:rFonts w:ascii="Verdana" w:hAnsi="Verdana"/>
          <w:b/>
          <w:sz w:val="20"/>
          <w:szCs w:val="20"/>
          <w:u w:val="single"/>
        </w:rPr>
        <w:t>Career Profile:</w:t>
      </w:r>
    </w:p>
    <w:p w:rsidR="00FB5C3A" w:rsidRPr="00F43320" w:rsidRDefault="00FB5C3A" w:rsidP="00FB5C3A">
      <w:pPr>
        <w:spacing w:after="0" w:line="240" w:lineRule="auto"/>
        <w:rPr>
          <w:rFonts w:ascii="Verdana" w:hAnsi="Verdana"/>
          <w:b/>
          <w:sz w:val="20"/>
          <w:szCs w:val="20"/>
          <w:u w:val="single"/>
        </w:rPr>
      </w:pPr>
    </w:p>
    <w:p w:rsidR="00FB5C3A" w:rsidRDefault="00FB5C3A" w:rsidP="00FB5C3A">
      <w:pPr>
        <w:numPr>
          <w:ilvl w:val="0"/>
          <w:numId w:val="6"/>
        </w:numPr>
        <w:spacing w:after="0" w:line="240" w:lineRule="auto"/>
        <w:rPr>
          <w:rFonts w:ascii="Verdana" w:hAnsi="Verdana"/>
          <w:sz w:val="20"/>
          <w:szCs w:val="20"/>
        </w:rPr>
      </w:pPr>
      <w:r w:rsidRPr="00F43320">
        <w:rPr>
          <w:rFonts w:ascii="Verdana" w:hAnsi="Verdana"/>
          <w:sz w:val="20"/>
          <w:szCs w:val="20"/>
        </w:rPr>
        <w:t>Detail-oriented, efficient and organized professional with extensive experience in accounting systems</w:t>
      </w:r>
      <w:r>
        <w:rPr>
          <w:rFonts w:ascii="Verdana" w:hAnsi="Verdana"/>
          <w:sz w:val="20"/>
          <w:szCs w:val="20"/>
        </w:rPr>
        <w:t>.</w:t>
      </w:r>
    </w:p>
    <w:p w:rsidR="00FB5C3A" w:rsidRPr="00F43320" w:rsidRDefault="00FB5C3A" w:rsidP="00FB5C3A">
      <w:pPr>
        <w:numPr>
          <w:ilvl w:val="0"/>
          <w:numId w:val="6"/>
        </w:numPr>
        <w:spacing w:after="0" w:line="240" w:lineRule="auto"/>
        <w:rPr>
          <w:rFonts w:ascii="Verdana" w:hAnsi="Verdana"/>
          <w:sz w:val="20"/>
          <w:szCs w:val="20"/>
        </w:rPr>
      </w:pPr>
      <w:r w:rsidRPr="00F43320">
        <w:rPr>
          <w:rFonts w:ascii="Verdana" w:hAnsi="Verdana"/>
          <w:sz w:val="20"/>
          <w:szCs w:val="20"/>
        </w:rPr>
        <w:t>Possess strong analytical and problem solving skills, with the ability to make well thought out decisions.</w:t>
      </w:r>
    </w:p>
    <w:p w:rsidR="00FB5C3A" w:rsidRPr="006F53FD" w:rsidRDefault="00FB5C3A" w:rsidP="00FB5C3A">
      <w:pPr>
        <w:numPr>
          <w:ilvl w:val="0"/>
          <w:numId w:val="6"/>
        </w:numPr>
        <w:spacing w:after="0" w:line="240" w:lineRule="auto"/>
        <w:rPr>
          <w:rFonts w:ascii="Verdana" w:hAnsi="Verdana"/>
          <w:sz w:val="20"/>
          <w:szCs w:val="20"/>
        </w:rPr>
      </w:pPr>
      <w:r>
        <w:rPr>
          <w:rFonts w:ascii="Verdana" w:hAnsi="Verdana"/>
          <w:sz w:val="20"/>
          <w:szCs w:val="20"/>
        </w:rPr>
        <w:t xml:space="preserve">Excellent written, </w:t>
      </w:r>
      <w:r w:rsidRPr="00F43320">
        <w:rPr>
          <w:rFonts w:ascii="Verdana" w:hAnsi="Verdana"/>
          <w:sz w:val="20"/>
          <w:szCs w:val="20"/>
        </w:rPr>
        <w:t xml:space="preserve">verbal communication </w:t>
      </w:r>
      <w:r>
        <w:rPr>
          <w:rFonts w:ascii="Verdana" w:hAnsi="Verdana"/>
          <w:sz w:val="20"/>
          <w:szCs w:val="20"/>
        </w:rPr>
        <w:t>a</w:t>
      </w:r>
      <w:r w:rsidRPr="006F53FD">
        <w:rPr>
          <w:rFonts w:ascii="Verdana" w:hAnsi="Verdana"/>
          <w:sz w:val="20"/>
          <w:szCs w:val="20"/>
        </w:rPr>
        <w:t xml:space="preserve">nd presentation skills with persuasive </w:t>
      </w:r>
      <w:r>
        <w:rPr>
          <w:rFonts w:ascii="Verdana" w:hAnsi="Verdana"/>
          <w:sz w:val="20"/>
          <w:szCs w:val="20"/>
        </w:rPr>
        <w:t>&amp;</w:t>
      </w:r>
      <w:r w:rsidRPr="006F53FD">
        <w:rPr>
          <w:rFonts w:ascii="Verdana" w:hAnsi="Verdana"/>
          <w:sz w:val="20"/>
          <w:szCs w:val="20"/>
        </w:rPr>
        <w:t xml:space="preserve"> convincing abilities to achieve optimum result.</w:t>
      </w:r>
    </w:p>
    <w:p w:rsidR="00FB5C3A" w:rsidRPr="00F43320" w:rsidRDefault="00FB5C3A" w:rsidP="00FB5C3A">
      <w:pPr>
        <w:numPr>
          <w:ilvl w:val="0"/>
          <w:numId w:val="6"/>
        </w:numPr>
        <w:spacing w:after="0" w:line="240" w:lineRule="auto"/>
        <w:rPr>
          <w:rFonts w:ascii="Verdana" w:hAnsi="Verdana"/>
          <w:sz w:val="20"/>
          <w:szCs w:val="20"/>
        </w:rPr>
      </w:pPr>
      <w:r w:rsidRPr="00F43320">
        <w:rPr>
          <w:rFonts w:ascii="Verdana" w:hAnsi="Verdana"/>
          <w:sz w:val="20"/>
          <w:szCs w:val="20"/>
        </w:rPr>
        <w:t>Highly trustworthy, discreet and ethical.</w:t>
      </w:r>
    </w:p>
    <w:p w:rsidR="00FB5C3A" w:rsidRDefault="00FB5C3A" w:rsidP="00FB5C3A">
      <w:pPr>
        <w:numPr>
          <w:ilvl w:val="0"/>
          <w:numId w:val="6"/>
        </w:numPr>
        <w:spacing w:after="0" w:line="240" w:lineRule="auto"/>
        <w:rPr>
          <w:rFonts w:ascii="Verdana" w:hAnsi="Verdana"/>
          <w:sz w:val="20"/>
          <w:szCs w:val="20"/>
        </w:rPr>
      </w:pPr>
      <w:r w:rsidRPr="00F43320">
        <w:rPr>
          <w:rFonts w:ascii="Verdana" w:hAnsi="Verdana"/>
          <w:sz w:val="20"/>
          <w:szCs w:val="20"/>
        </w:rPr>
        <w:t>Resourceful in the completion of projects, effective at multi-tasking.</w:t>
      </w:r>
    </w:p>
    <w:p w:rsidR="00E02A24" w:rsidRDefault="00E02A24" w:rsidP="00FB5C3A">
      <w:pPr>
        <w:numPr>
          <w:ilvl w:val="0"/>
          <w:numId w:val="6"/>
        </w:numPr>
        <w:spacing w:after="0" w:line="240" w:lineRule="auto"/>
        <w:rPr>
          <w:rFonts w:ascii="Verdana" w:hAnsi="Verdana"/>
          <w:sz w:val="20"/>
          <w:szCs w:val="20"/>
        </w:rPr>
      </w:pPr>
      <w:r w:rsidRPr="00E02A24">
        <w:rPr>
          <w:rFonts w:ascii="Verdana" w:hAnsi="Verdana"/>
          <w:sz w:val="20"/>
          <w:szCs w:val="20"/>
        </w:rPr>
        <w:t>Adaptive to any kind of work</w:t>
      </w:r>
      <w:r>
        <w:rPr>
          <w:rFonts w:ascii="Verdana" w:hAnsi="Verdana"/>
          <w:sz w:val="20"/>
          <w:szCs w:val="20"/>
        </w:rPr>
        <w:t>&amp;</w:t>
      </w:r>
      <w:r w:rsidRPr="00E02A24">
        <w:rPr>
          <w:rFonts w:ascii="Verdana" w:hAnsi="Verdana"/>
          <w:sz w:val="20"/>
          <w:szCs w:val="20"/>
        </w:rPr>
        <w:t xml:space="preserve"> Hardworking.</w:t>
      </w:r>
    </w:p>
    <w:p w:rsidR="00FB5C3A" w:rsidRDefault="00FB5C3A" w:rsidP="00FB5C3A">
      <w:pPr>
        <w:spacing w:after="0" w:line="240" w:lineRule="auto"/>
        <w:rPr>
          <w:rFonts w:ascii="Verdana" w:hAnsi="Verdana"/>
          <w:sz w:val="20"/>
          <w:szCs w:val="20"/>
        </w:rPr>
      </w:pPr>
    </w:p>
    <w:p w:rsidR="0020620C" w:rsidRDefault="0020620C" w:rsidP="0020620C">
      <w:pPr>
        <w:spacing w:after="0" w:line="240" w:lineRule="auto"/>
        <w:rPr>
          <w:rFonts w:ascii="Verdana" w:hAnsi="Verdana"/>
          <w:b/>
          <w:sz w:val="20"/>
          <w:szCs w:val="20"/>
          <w:u w:val="single"/>
        </w:rPr>
      </w:pPr>
      <w:r w:rsidRPr="00BA1DE3">
        <w:rPr>
          <w:rFonts w:ascii="Verdana" w:hAnsi="Verdana"/>
          <w:b/>
          <w:sz w:val="20"/>
          <w:szCs w:val="20"/>
          <w:u w:val="single"/>
        </w:rPr>
        <w:t>Education</w:t>
      </w:r>
      <w:r>
        <w:rPr>
          <w:rFonts w:ascii="Verdana" w:hAnsi="Verdana"/>
          <w:b/>
          <w:sz w:val="20"/>
          <w:szCs w:val="20"/>
          <w:u w:val="single"/>
        </w:rPr>
        <w:t xml:space="preserve"> and Technical Skills</w:t>
      </w:r>
      <w:r w:rsidRPr="00BA1DE3">
        <w:rPr>
          <w:rFonts w:ascii="Verdana" w:hAnsi="Verdana"/>
          <w:b/>
          <w:sz w:val="20"/>
          <w:szCs w:val="20"/>
          <w:u w:val="single"/>
        </w:rPr>
        <w:t>:</w:t>
      </w:r>
    </w:p>
    <w:p w:rsidR="00FB5C3A" w:rsidRPr="00BA1DE3" w:rsidRDefault="00FB5C3A" w:rsidP="00FB5C3A">
      <w:pPr>
        <w:spacing w:after="0" w:line="240" w:lineRule="auto"/>
        <w:rPr>
          <w:rFonts w:ascii="Verdana" w:hAnsi="Verdana"/>
          <w:b/>
          <w:sz w:val="20"/>
          <w:szCs w:val="20"/>
          <w:u w:val="single"/>
        </w:rPr>
      </w:pPr>
    </w:p>
    <w:p w:rsidR="00FB5C3A" w:rsidRPr="00BA1DE3" w:rsidRDefault="00FB5C3A" w:rsidP="00FB5C3A">
      <w:pPr>
        <w:numPr>
          <w:ilvl w:val="0"/>
          <w:numId w:val="7"/>
        </w:numPr>
        <w:spacing w:after="0" w:line="240" w:lineRule="auto"/>
        <w:rPr>
          <w:rFonts w:ascii="Verdana" w:hAnsi="Verdana"/>
          <w:sz w:val="20"/>
          <w:szCs w:val="20"/>
        </w:rPr>
      </w:pPr>
      <w:r w:rsidRPr="00246AD8">
        <w:rPr>
          <w:rFonts w:ascii="Verdana" w:hAnsi="Verdana"/>
          <w:b/>
          <w:sz w:val="20"/>
          <w:szCs w:val="20"/>
        </w:rPr>
        <w:t>MBA</w:t>
      </w:r>
      <w:r w:rsidRPr="00BA1DE3">
        <w:rPr>
          <w:rFonts w:ascii="Verdana" w:hAnsi="Verdana"/>
          <w:sz w:val="20"/>
          <w:szCs w:val="20"/>
        </w:rPr>
        <w:t xml:space="preserve"> in Financial Management, from Indira Gandhi National Open University[IGNOU] in June 2014.</w:t>
      </w:r>
    </w:p>
    <w:p w:rsidR="00FB5C3A" w:rsidRPr="00BA1DE3" w:rsidRDefault="00FB5C3A" w:rsidP="00FB5C3A">
      <w:pPr>
        <w:numPr>
          <w:ilvl w:val="0"/>
          <w:numId w:val="7"/>
        </w:numPr>
        <w:spacing w:after="0" w:line="240" w:lineRule="auto"/>
        <w:rPr>
          <w:rFonts w:ascii="Verdana" w:eastAsia="Times New Roman" w:hAnsi="Verdana" w:cs="Arial"/>
          <w:bCs/>
          <w:color w:val="000000"/>
          <w:sz w:val="20"/>
          <w:szCs w:val="20"/>
          <w:lang w:eastAsia="en-GB"/>
        </w:rPr>
      </w:pPr>
      <w:r w:rsidRPr="00246AD8">
        <w:rPr>
          <w:rFonts w:ascii="Verdana" w:hAnsi="Verdana"/>
          <w:b/>
          <w:sz w:val="20"/>
          <w:szCs w:val="20"/>
        </w:rPr>
        <w:t>M.Com</w:t>
      </w:r>
      <w:r w:rsidRPr="00BA1DE3">
        <w:rPr>
          <w:rFonts w:ascii="Verdana" w:hAnsi="Verdana"/>
          <w:sz w:val="20"/>
          <w:szCs w:val="20"/>
        </w:rPr>
        <w:t xml:space="preserve"> from </w:t>
      </w:r>
      <w:r w:rsidRPr="00BA1DE3">
        <w:rPr>
          <w:rFonts w:ascii="Verdana" w:eastAsia="Times New Roman" w:hAnsi="Verdana" w:cs="Arial"/>
          <w:bCs/>
          <w:color w:val="000000"/>
          <w:sz w:val="20"/>
          <w:szCs w:val="20"/>
          <w:lang w:eastAsia="en-GB"/>
        </w:rPr>
        <w:t>Indira Gandhi National Open University[IGNOU] in June 2011.</w:t>
      </w:r>
    </w:p>
    <w:p w:rsidR="00FB5C3A" w:rsidRPr="0020620C" w:rsidRDefault="00FB5C3A" w:rsidP="00FB5C3A">
      <w:pPr>
        <w:numPr>
          <w:ilvl w:val="0"/>
          <w:numId w:val="7"/>
        </w:numPr>
        <w:spacing w:after="0" w:line="240" w:lineRule="auto"/>
        <w:rPr>
          <w:rFonts w:ascii="Verdana" w:hAnsi="Verdana"/>
          <w:sz w:val="20"/>
          <w:szCs w:val="20"/>
        </w:rPr>
      </w:pPr>
      <w:r w:rsidRPr="00246AD8">
        <w:rPr>
          <w:rFonts w:ascii="Verdana" w:eastAsia="Times New Roman" w:hAnsi="Verdana" w:cs="Arial"/>
          <w:b/>
          <w:bCs/>
          <w:color w:val="000000"/>
          <w:sz w:val="20"/>
          <w:szCs w:val="20"/>
          <w:lang w:eastAsia="en-GB"/>
        </w:rPr>
        <w:t>B.Com</w:t>
      </w:r>
      <w:r w:rsidRPr="00BA1DE3">
        <w:rPr>
          <w:rFonts w:ascii="Verdana" w:eastAsia="Times New Roman" w:hAnsi="Verdana" w:cs="Arial"/>
          <w:bCs/>
          <w:color w:val="000000"/>
          <w:sz w:val="20"/>
          <w:szCs w:val="20"/>
          <w:lang w:eastAsia="en-GB"/>
        </w:rPr>
        <w:t xml:space="preserve"> from Jyoti Nivas College</w:t>
      </w:r>
      <w:r>
        <w:rPr>
          <w:rFonts w:ascii="Verdana" w:eastAsia="Times New Roman" w:hAnsi="Verdana" w:cs="Arial"/>
          <w:bCs/>
          <w:color w:val="000000"/>
          <w:sz w:val="20"/>
          <w:szCs w:val="20"/>
          <w:lang w:eastAsia="en-GB"/>
        </w:rPr>
        <w:t xml:space="preserve"> [JNC], Bangalore</w:t>
      </w:r>
      <w:r w:rsidRPr="00BA1DE3">
        <w:rPr>
          <w:rFonts w:ascii="Verdana" w:eastAsia="Times New Roman" w:hAnsi="Verdana" w:cs="Arial"/>
          <w:bCs/>
          <w:color w:val="000000"/>
          <w:sz w:val="20"/>
          <w:szCs w:val="20"/>
          <w:lang w:eastAsia="en-GB"/>
        </w:rPr>
        <w:t xml:space="preserve"> University in April 2009.</w:t>
      </w:r>
    </w:p>
    <w:p w:rsidR="00FB5C3A" w:rsidRPr="0020620C" w:rsidRDefault="0020620C" w:rsidP="004A660E">
      <w:pPr>
        <w:numPr>
          <w:ilvl w:val="0"/>
          <w:numId w:val="7"/>
        </w:numPr>
        <w:spacing w:after="0" w:line="240" w:lineRule="auto"/>
        <w:rPr>
          <w:rFonts w:ascii="Verdana" w:hAnsi="Verdana"/>
          <w:sz w:val="20"/>
          <w:szCs w:val="20"/>
        </w:rPr>
      </w:pPr>
      <w:r w:rsidRPr="0020620C">
        <w:rPr>
          <w:rFonts w:ascii="Verdana" w:eastAsia="Times New Roman" w:hAnsi="Verdana" w:cs="Arial"/>
          <w:bCs/>
          <w:color w:val="000000"/>
          <w:sz w:val="20"/>
          <w:szCs w:val="20"/>
          <w:lang w:eastAsia="en-GB"/>
        </w:rPr>
        <w:t xml:space="preserve">Certified course on </w:t>
      </w:r>
      <w:r w:rsidRPr="0020620C">
        <w:rPr>
          <w:rFonts w:ascii="Verdana" w:eastAsia="Times New Roman" w:hAnsi="Verdana" w:cs="Arial"/>
          <w:b/>
          <w:bCs/>
          <w:color w:val="000000"/>
          <w:sz w:val="20"/>
          <w:szCs w:val="20"/>
          <w:lang w:eastAsia="en-GB"/>
        </w:rPr>
        <w:t xml:space="preserve">Advanced Excel and Visual Basic Application (MACROS) </w:t>
      </w:r>
      <w:r w:rsidRPr="0020620C">
        <w:rPr>
          <w:rFonts w:ascii="Verdana" w:eastAsia="Times New Roman" w:hAnsi="Verdana" w:cs="Arial"/>
          <w:bCs/>
          <w:color w:val="000000"/>
          <w:sz w:val="20"/>
          <w:szCs w:val="20"/>
          <w:lang w:eastAsia="en-GB"/>
        </w:rPr>
        <w:t>from Ally Tech Services, Bangalore in Nov 2017.</w:t>
      </w:r>
    </w:p>
    <w:p w:rsidR="00582C16" w:rsidRDefault="00582C16" w:rsidP="00FB5C3A">
      <w:pPr>
        <w:spacing w:after="0" w:line="240" w:lineRule="auto"/>
        <w:rPr>
          <w:rFonts w:ascii="Verdana" w:hAnsi="Verdana"/>
          <w:sz w:val="20"/>
          <w:szCs w:val="20"/>
        </w:rPr>
      </w:pPr>
    </w:p>
    <w:p w:rsidR="00FB5C3A" w:rsidRDefault="00FB5C3A" w:rsidP="00FB5C3A">
      <w:pPr>
        <w:spacing w:after="0" w:line="240" w:lineRule="auto"/>
        <w:rPr>
          <w:rFonts w:ascii="Verdana" w:hAnsi="Verdana"/>
          <w:sz w:val="20"/>
          <w:szCs w:val="20"/>
        </w:rPr>
      </w:pPr>
    </w:p>
    <w:p w:rsidR="00FB5C3A" w:rsidRDefault="00FB5C3A" w:rsidP="00FB5C3A">
      <w:pPr>
        <w:spacing w:after="0" w:line="240" w:lineRule="auto"/>
        <w:rPr>
          <w:rFonts w:ascii="Verdana" w:hAnsi="Verdana"/>
          <w:sz w:val="20"/>
          <w:szCs w:val="20"/>
        </w:rPr>
      </w:pPr>
      <w:r w:rsidRPr="0055474A">
        <w:rPr>
          <w:rFonts w:ascii="Verdana" w:hAnsi="Verdana"/>
          <w:b/>
          <w:sz w:val="20"/>
          <w:szCs w:val="20"/>
          <w:u w:val="single"/>
        </w:rPr>
        <w:t>ERPs:</w:t>
      </w:r>
      <w:r>
        <w:rPr>
          <w:rFonts w:ascii="Verdana" w:hAnsi="Verdana"/>
          <w:sz w:val="20"/>
          <w:szCs w:val="20"/>
        </w:rPr>
        <w:t xml:space="preserve">  CITRIX applications, Lawson ERP Financial Suite, Workdesk, </w:t>
      </w:r>
    </w:p>
    <w:p w:rsidR="00FB5C3A" w:rsidRDefault="00FB5C3A" w:rsidP="00FB5C3A">
      <w:pPr>
        <w:spacing w:after="0" w:line="240" w:lineRule="auto"/>
        <w:rPr>
          <w:rFonts w:ascii="Verdana" w:hAnsi="Verdana"/>
          <w:sz w:val="20"/>
          <w:szCs w:val="20"/>
        </w:rPr>
      </w:pPr>
      <w:r>
        <w:rPr>
          <w:rFonts w:ascii="Verdana" w:hAnsi="Verdana"/>
          <w:sz w:val="20"/>
          <w:szCs w:val="20"/>
        </w:rPr>
        <w:t xml:space="preserve">           Microsoft Dynamics Navision 2013</w:t>
      </w:r>
    </w:p>
    <w:p w:rsidR="00FB5C3A" w:rsidRDefault="00FB5C3A" w:rsidP="00FB5C3A">
      <w:pPr>
        <w:spacing w:after="0" w:line="240" w:lineRule="auto"/>
        <w:rPr>
          <w:rFonts w:ascii="Verdana" w:hAnsi="Verdana"/>
          <w:sz w:val="20"/>
          <w:szCs w:val="20"/>
        </w:rPr>
      </w:pPr>
      <w:r>
        <w:rPr>
          <w:rFonts w:ascii="Verdana" w:hAnsi="Verdana"/>
          <w:sz w:val="20"/>
          <w:szCs w:val="20"/>
        </w:rPr>
        <w:t xml:space="preserve">           Microsoft Dynamics Navision (</w:t>
      </w:r>
      <w:proofErr w:type="spellStart"/>
      <w:r>
        <w:rPr>
          <w:rFonts w:ascii="Verdana" w:hAnsi="Verdana"/>
          <w:sz w:val="20"/>
          <w:szCs w:val="20"/>
        </w:rPr>
        <w:t>Nav</w:t>
      </w:r>
      <w:proofErr w:type="spellEnd"/>
      <w:r>
        <w:rPr>
          <w:rFonts w:ascii="Verdana" w:hAnsi="Verdana"/>
          <w:sz w:val="20"/>
          <w:szCs w:val="20"/>
        </w:rPr>
        <w:t xml:space="preserve"> 5.0)</w:t>
      </w:r>
    </w:p>
    <w:p w:rsidR="00FB5C3A" w:rsidRDefault="00FB5C3A" w:rsidP="00FB5C3A">
      <w:pPr>
        <w:spacing w:after="0" w:line="240" w:lineRule="auto"/>
        <w:rPr>
          <w:rFonts w:ascii="Verdana" w:hAnsi="Verdana"/>
          <w:sz w:val="20"/>
          <w:szCs w:val="20"/>
        </w:rPr>
      </w:pPr>
    </w:p>
    <w:p w:rsidR="00FB5C3A" w:rsidRDefault="00F34DEE" w:rsidP="00FB5C3A">
      <w:pPr>
        <w:spacing w:after="0" w:line="240" w:lineRule="auto"/>
        <w:rPr>
          <w:rFonts w:ascii="Verdana" w:hAnsi="Verdana"/>
          <w:b/>
          <w:sz w:val="20"/>
          <w:szCs w:val="20"/>
          <w:u w:val="single"/>
        </w:rPr>
      </w:pPr>
      <w:r>
        <w:rPr>
          <w:rFonts w:ascii="Verdana" w:hAnsi="Verdana"/>
          <w:b/>
          <w:sz w:val="20"/>
          <w:szCs w:val="20"/>
          <w:u w:val="single"/>
        </w:rPr>
        <w:t>Professional</w:t>
      </w:r>
      <w:r w:rsidR="00FB5C3A" w:rsidRPr="00F371CE">
        <w:rPr>
          <w:rFonts w:ascii="Verdana" w:hAnsi="Verdana"/>
          <w:b/>
          <w:sz w:val="20"/>
          <w:szCs w:val="20"/>
          <w:u w:val="single"/>
        </w:rPr>
        <w:t xml:space="preserve"> Experience:</w:t>
      </w:r>
    </w:p>
    <w:p w:rsidR="00CC553F" w:rsidRPr="00F371CE" w:rsidRDefault="00CC553F" w:rsidP="00FB5C3A">
      <w:pPr>
        <w:spacing w:after="0" w:line="240" w:lineRule="auto"/>
        <w:rPr>
          <w:rFonts w:ascii="Verdana" w:hAnsi="Verdana"/>
          <w:b/>
          <w:sz w:val="20"/>
          <w:szCs w:val="20"/>
          <w:u w:val="single"/>
        </w:rPr>
      </w:pPr>
    </w:p>
    <w:p w:rsidR="00FB5C3A" w:rsidRDefault="00FB5C3A" w:rsidP="00FB5C3A">
      <w:pPr>
        <w:spacing w:after="0" w:line="240" w:lineRule="auto"/>
        <w:rPr>
          <w:rFonts w:ascii="Verdana" w:hAnsi="Verdana"/>
          <w:sz w:val="20"/>
          <w:szCs w:val="20"/>
        </w:rPr>
      </w:pPr>
    </w:p>
    <w:p w:rsidR="00FB5C3A" w:rsidRDefault="00FB5C3A" w:rsidP="00FB5C3A">
      <w:pPr>
        <w:numPr>
          <w:ilvl w:val="0"/>
          <w:numId w:val="8"/>
        </w:numPr>
        <w:spacing w:after="0" w:line="240" w:lineRule="auto"/>
        <w:rPr>
          <w:rFonts w:ascii="Verdana" w:hAnsi="Verdana"/>
          <w:b/>
          <w:sz w:val="20"/>
          <w:szCs w:val="20"/>
        </w:rPr>
      </w:pPr>
      <w:r w:rsidRPr="005B7127">
        <w:rPr>
          <w:rFonts w:ascii="Verdana" w:hAnsi="Verdana"/>
          <w:b/>
          <w:sz w:val="20"/>
          <w:szCs w:val="20"/>
        </w:rPr>
        <w:t>Al Manama Group Of Companies, Head Office, Ajman UAE</w:t>
      </w:r>
    </w:p>
    <w:p w:rsidR="00FB5C3A" w:rsidRPr="00C3268F" w:rsidRDefault="00FB5C3A" w:rsidP="00FB5C3A">
      <w:pPr>
        <w:spacing w:after="0" w:line="240" w:lineRule="auto"/>
        <w:rPr>
          <w:rFonts w:ascii="Verdana" w:hAnsi="Verdana"/>
          <w:sz w:val="20"/>
          <w:szCs w:val="20"/>
        </w:rPr>
      </w:pPr>
      <w:r w:rsidRPr="00E3409D">
        <w:rPr>
          <w:rFonts w:ascii="Verdana" w:hAnsi="Verdana"/>
          <w:sz w:val="20"/>
          <w:szCs w:val="20"/>
        </w:rPr>
        <w:t>Al Manama is in UAE more than 30 years engaged in retail business and owning educational Institutions</w:t>
      </w:r>
      <w:r w:rsidRPr="00C3268F">
        <w:rPr>
          <w:rFonts w:ascii="Verdana" w:hAnsi="Verdana"/>
          <w:sz w:val="20"/>
          <w:szCs w:val="20"/>
        </w:rPr>
        <w:t>.</w:t>
      </w:r>
    </w:p>
    <w:p w:rsidR="00FB5C3A" w:rsidRDefault="00FB5C3A" w:rsidP="00FB5C3A">
      <w:pPr>
        <w:spacing w:after="0" w:line="240" w:lineRule="auto"/>
        <w:rPr>
          <w:rFonts w:ascii="Verdana" w:hAnsi="Verdana"/>
          <w:b/>
          <w:sz w:val="20"/>
          <w:szCs w:val="20"/>
        </w:rPr>
      </w:pPr>
    </w:p>
    <w:p w:rsidR="00FB5C3A" w:rsidRPr="0055474A" w:rsidRDefault="00FB5C3A" w:rsidP="00FB5C3A">
      <w:pPr>
        <w:spacing w:after="0" w:line="240" w:lineRule="auto"/>
        <w:rPr>
          <w:rFonts w:ascii="Verdana" w:hAnsi="Verdana"/>
          <w:sz w:val="20"/>
          <w:szCs w:val="20"/>
          <w:u w:val="single"/>
        </w:rPr>
      </w:pPr>
      <w:r w:rsidRPr="0055474A">
        <w:rPr>
          <w:rFonts w:ascii="Verdana" w:hAnsi="Verdana"/>
          <w:b/>
          <w:sz w:val="20"/>
          <w:szCs w:val="20"/>
          <w:u w:val="single"/>
        </w:rPr>
        <w:t>Designation</w:t>
      </w:r>
      <w:r w:rsidRPr="0055474A">
        <w:rPr>
          <w:rFonts w:ascii="Verdana" w:hAnsi="Verdana"/>
          <w:sz w:val="20"/>
          <w:szCs w:val="20"/>
          <w:u w:val="single"/>
        </w:rPr>
        <w:t>:</w:t>
      </w:r>
      <w:r w:rsidR="00955053" w:rsidRPr="0055474A">
        <w:rPr>
          <w:rFonts w:ascii="Verdana" w:hAnsi="Verdana"/>
          <w:sz w:val="20"/>
          <w:szCs w:val="20"/>
          <w:u w:val="single"/>
        </w:rPr>
        <w:t xml:space="preserve"> Store Accountant</w:t>
      </w:r>
      <w:r w:rsidRPr="0055474A">
        <w:rPr>
          <w:rFonts w:ascii="Verdana" w:hAnsi="Verdana"/>
          <w:sz w:val="20"/>
          <w:szCs w:val="20"/>
          <w:u w:val="single"/>
        </w:rPr>
        <w:t xml:space="preserve"> (November 2013-Present)</w:t>
      </w:r>
    </w:p>
    <w:p w:rsidR="00FB5C3A" w:rsidRDefault="00FB5C3A" w:rsidP="00FB5C3A">
      <w:pPr>
        <w:spacing w:after="0" w:line="240" w:lineRule="auto"/>
        <w:rPr>
          <w:rFonts w:ascii="Verdana" w:hAnsi="Verdana"/>
          <w:sz w:val="20"/>
          <w:szCs w:val="20"/>
        </w:rPr>
      </w:pPr>
    </w:p>
    <w:p w:rsidR="00FB5C3A" w:rsidRDefault="00FB5C3A" w:rsidP="00FB5C3A">
      <w:pPr>
        <w:spacing w:after="0" w:line="240" w:lineRule="auto"/>
        <w:rPr>
          <w:rFonts w:ascii="Verdana" w:hAnsi="Verdana"/>
          <w:sz w:val="20"/>
          <w:szCs w:val="20"/>
        </w:rPr>
      </w:pPr>
      <w:r w:rsidRPr="000B1F91">
        <w:rPr>
          <w:rFonts w:ascii="Verdana" w:hAnsi="Verdana"/>
          <w:b/>
          <w:sz w:val="20"/>
          <w:szCs w:val="20"/>
          <w:u w:val="single"/>
        </w:rPr>
        <w:t xml:space="preserve">Responsibilities: </w:t>
      </w:r>
      <w:r w:rsidRPr="000B1F91">
        <w:rPr>
          <w:rFonts w:ascii="Verdana" w:hAnsi="Verdana"/>
          <w:sz w:val="20"/>
          <w:szCs w:val="20"/>
          <w:u w:val="single"/>
        </w:rPr>
        <w:t>Reporting to Management (MIS Reporting)</w:t>
      </w:r>
      <w:r w:rsidR="0055474A">
        <w:rPr>
          <w:rFonts w:ascii="Verdana" w:hAnsi="Verdana"/>
          <w:sz w:val="20"/>
          <w:szCs w:val="20"/>
          <w:u w:val="single"/>
        </w:rPr>
        <w:t xml:space="preserve"> and Purchasing</w:t>
      </w:r>
      <w:r>
        <w:rPr>
          <w:rFonts w:ascii="Verdana" w:hAnsi="Verdana"/>
          <w:sz w:val="20"/>
          <w:szCs w:val="20"/>
        </w:rPr>
        <w:t>:</w:t>
      </w:r>
    </w:p>
    <w:p w:rsidR="00FB5C3A" w:rsidRDefault="00FB5C3A" w:rsidP="00FB5C3A">
      <w:pPr>
        <w:spacing w:after="0" w:line="240" w:lineRule="auto"/>
        <w:rPr>
          <w:rFonts w:ascii="Verdana" w:hAnsi="Verdana"/>
          <w:sz w:val="20"/>
          <w:szCs w:val="20"/>
        </w:rPr>
      </w:pPr>
    </w:p>
    <w:p w:rsidR="00F34DEE" w:rsidRPr="00F34DEE" w:rsidRDefault="00F34DEE" w:rsidP="00F34DEE">
      <w:pPr>
        <w:numPr>
          <w:ilvl w:val="0"/>
          <w:numId w:val="4"/>
        </w:numPr>
        <w:spacing w:after="0" w:line="240" w:lineRule="auto"/>
        <w:rPr>
          <w:rFonts w:ascii="Verdana" w:hAnsi="Verdana"/>
          <w:sz w:val="20"/>
          <w:szCs w:val="20"/>
        </w:rPr>
      </w:pPr>
      <w:r w:rsidRPr="00F34DEE">
        <w:rPr>
          <w:rFonts w:ascii="Verdana" w:hAnsi="Verdana"/>
          <w:sz w:val="20"/>
          <w:szCs w:val="20"/>
        </w:rPr>
        <w:t>Analyz</w:t>
      </w:r>
      <w:r w:rsidR="0082401B">
        <w:rPr>
          <w:rFonts w:ascii="Verdana" w:hAnsi="Verdana"/>
          <w:sz w:val="20"/>
          <w:szCs w:val="20"/>
        </w:rPr>
        <w:t>ing</w:t>
      </w:r>
      <w:r w:rsidRPr="00F34DEE">
        <w:rPr>
          <w:rFonts w:ascii="Verdana" w:hAnsi="Verdana"/>
          <w:sz w:val="20"/>
          <w:szCs w:val="20"/>
        </w:rPr>
        <w:t>, examin</w:t>
      </w:r>
      <w:r w:rsidR="0082401B">
        <w:rPr>
          <w:rFonts w:ascii="Verdana" w:hAnsi="Verdana"/>
          <w:sz w:val="20"/>
          <w:szCs w:val="20"/>
        </w:rPr>
        <w:t>ing, and interpreting</w:t>
      </w:r>
      <w:r w:rsidRPr="00F34DEE">
        <w:rPr>
          <w:rFonts w:ascii="Verdana" w:hAnsi="Verdana"/>
          <w:sz w:val="20"/>
          <w:szCs w:val="20"/>
        </w:rPr>
        <w:t xml:space="preserve"> account</w:t>
      </w:r>
      <w:r w:rsidR="0082401B">
        <w:rPr>
          <w:rFonts w:ascii="Verdana" w:hAnsi="Verdana"/>
          <w:sz w:val="20"/>
          <w:szCs w:val="20"/>
        </w:rPr>
        <w:t>ing</w:t>
      </w:r>
      <w:r w:rsidRPr="00F34DEE">
        <w:rPr>
          <w:rFonts w:ascii="Verdana" w:hAnsi="Verdana"/>
          <w:sz w:val="20"/>
          <w:szCs w:val="20"/>
        </w:rPr>
        <w:t xml:space="preserve"> records, financial information, and reconcil</w:t>
      </w:r>
      <w:r w:rsidR="0082401B">
        <w:rPr>
          <w:rFonts w:ascii="Verdana" w:hAnsi="Verdana"/>
          <w:sz w:val="20"/>
          <w:szCs w:val="20"/>
        </w:rPr>
        <w:t>ing</w:t>
      </w:r>
      <w:r w:rsidRPr="00F34DEE">
        <w:rPr>
          <w:rFonts w:ascii="Verdana" w:hAnsi="Verdana"/>
          <w:sz w:val="20"/>
          <w:szCs w:val="20"/>
        </w:rPr>
        <w:t xml:space="preserve"> reports and financial data</w:t>
      </w:r>
    </w:p>
    <w:p w:rsidR="00FB5C3A" w:rsidRPr="00E172C8" w:rsidRDefault="00F34DEE" w:rsidP="00FB5C3A">
      <w:pPr>
        <w:numPr>
          <w:ilvl w:val="0"/>
          <w:numId w:val="4"/>
        </w:numPr>
        <w:spacing w:after="0" w:line="240" w:lineRule="auto"/>
        <w:rPr>
          <w:rFonts w:ascii="Verdana" w:hAnsi="Verdana"/>
          <w:sz w:val="20"/>
          <w:szCs w:val="20"/>
        </w:rPr>
      </w:pPr>
      <w:r>
        <w:rPr>
          <w:rFonts w:ascii="Verdana" w:hAnsi="Verdana"/>
          <w:sz w:val="20"/>
          <w:szCs w:val="20"/>
        </w:rPr>
        <w:t>Performed process analysis,p</w:t>
      </w:r>
      <w:r w:rsidR="00FB5C3A" w:rsidRPr="00E172C8">
        <w:rPr>
          <w:rFonts w:ascii="Verdana" w:hAnsi="Verdana"/>
          <w:sz w:val="20"/>
          <w:szCs w:val="20"/>
        </w:rPr>
        <w:t>rovide Daily, Monthly and Yearly Sales Analysis Report, Sales Vs Purchase Analysis Reports, Budget Reports, Budget Achievement An</w:t>
      </w:r>
      <w:r>
        <w:rPr>
          <w:rFonts w:ascii="Verdana" w:hAnsi="Verdana"/>
          <w:sz w:val="20"/>
          <w:szCs w:val="20"/>
        </w:rPr>
        <w:t xml:space="preserve">alysis Report, to the Stores </w:t>
      </w:r>
      <w:r w:rsidRPr="00F34DEE">
        <w:rPr>
          <w:rFonts w:ascii="Verdana" w:hAnsi="Verdana"/>
          <w:sz w:val="20"/>
          <w:szCs w:val="20"/>
        </w:rPr>
        <w:t>and communicated recommendations to management</w:t>
      </w:r>
      <w:r w:rsidR="00FB5C3A" w:rsidRPr="00E172C8">
        <w:rPr>
          <w:rFonts w:ascii="Verdana" w:hAnsi="Verdana"/>
          <w:sz w:val="20"/>
          <w:szCs w:val="20"/>
        </w:rPr>
        <w:t>.</w:t>
      </w:r>
    </w:p>
    <w:p w:rsidR="00FB5C3A" w:rsidRPr="00E172C8" w:rsidRDefault="00FB5C3A" w:rsidP="00FB5C3A">
      <w:pPr>
        <w:numPr>
          <w:ilvl w:val="0"/>
          <w:numId w:val="4"/>
        </w:numPr>
        <w:spacing w:after="0" w:line="240" w:lineRule="auto"/>
        <w:rPr>
          <w:rFonts w:ascii="Verdana" w:hAnsi="Verdana"/>
          <w:sz w:val="20"/>
          <w:szCs w:val="20"/>
        </w:rPr>
      </w:pPr>
      <w:r w:rsidRPr="00E172C8">
        <w:rPr>
          <w:rFonts w:ascii="Verdana" w:hAnsi="Verdana"/>
          <w:sz w:val="20"/>
          <w:szCs w:val="20"/>
        </w:rPr>
        <w:lastRenderedPageBreak/>
        <w:t xml:space="preserve">Reconciling Store Accounts, </w:t>
      </w:r>
      <w:r w:rsidR="00F34DEE" w:rsidRPr="00F34DEE">
        <w:rPr>
          <w:rFonts w:ascii="Verdana" w:hAnsi="Verdana"/>
          <w:sz w:val="20"/>
          <w:szCs w:val="20"/>
        </w:rPr>
        <w:t>Created financial reports and supported all areas of responsibility</w:t>
      </w:r>
      <w:r w:rsidRPr="00E172C8">
        <w:rPr>
          <w:rFonts w:ascii="Verdana" w:hAnsi="Verdana"/>
          <w:sz w:val="20"/>
          <w:szCs w:val="20"/>
        </w:rPr>
        <w:t xml:space="preserve">, and Profit </w:t>
      </w:r>
      <w:r>
        <w:rPr>
          <w:rFonts w:ascii="Verdana" w:hAnsi="Verdana"/>
          <w:sz w:val="20"/>
          <w:szCs w:val="20"/>
        </w:rPr>
        <w:t>&amp;</w:t>
      </w:r>
      <w:r w:rsidRPr="00E172C8">
        <w:rPr>
          <w:rFonts w:ascii="Verdana" w:hAnsi="Verdana"/>
          <w:sz w:val="20"/>
          <w:szCs w:val="20"/>
        </w:rPr>
        <w:t xml:space="preserve"> Loss account for all stores under Al Ma</w:t>
      </w:r>
      <w:r w:rsidR="00F34DEE">
        <w:rPr>
          <w:rFonts w:ascii="Verdana" w:hAnsi="Verdana"/>
          <w:sz w:val="20"/>
          <w:szCs w:val="20"/>
        </w:rPr>
        <w:t>nama Group of Companies license.</w:t>
      </w:r>
    </w:p>
    <w:p w:rsidR="00FB5C3A" w:rsidRPr="00E172C8" w:rsidRDefault="00FB5C3A" w:rsidP="00FB5C3A">
      <w:pPr>
        <w:numPr>
          <w:ilvl w:val="0"/>
          <w:numId w:val="4"/>
        </w:numPr>
        <w:spacing w:after="0" w:line="240" w:lineRule="auto"/>
        <w:rPr>
          <w:rFonts w:ascii="Verdana" w:hAnsi="Verdana"/>
          <w:sz w:val="20"/>
          <w:szCs w:val="20"/>
        </w:rPr>
      </w:pPr>
      <w:r w:rsidRPr="00E172C8">
        <w:rPr>
          <w:rFonts w:ascii="Verdana" w:hAnsi="Verdana"/>
          <w:sz w:val="20"/>
          <w:szCs w:val="20"/>
        </w:rPr>
        <w:t>Quarterly Analysis Reports to Management :</w:t>
      </w:r>
    </w:p>
    <w:p w:rsidR="00FB5C3A" w:rsidRPr="00E172C8" w:rsidRDefault="00FB5C3A" w:rsidP="00FB5C3A">
      <w:pPr>
        <w:numPr>
          <w:ilvl w:val="0"/>
          <w:numId w:val="5"/>
        </w:numPr>
        <w:spacing w:after="0" w:line="240" w:lineRule="auto"/>
        <w:rPr>
          <w:rFonts w:ascii="Verdana" w:hAnsi="Verdana"/>
          <w:sz w:val="20"/>
          <w:szCs w:val="20"/>
        </w:rPr>
      </w:pPr>
      <w:r w:rsidRPr="00E172C8">
        <w:rPr>
          <w:rFonts w:ascii="Verdana" w:hAnsi="Verdana"/>
          <w:sz w:val="20"/>
          <w:szCs w:val="20"/>
        </w:rPr>
        <w:t>Vendor Trading Agreement Analysis-Score Card for tracking Progress</w:t>
      </w:r>
    </w:p>
    <w:p w:rsidR="00FB5C3A" w:rsidRPr="00E172C8" w:rsidRDefault="00FB5C3A" w:rsidP="0020620C">
      <w:pPr>
        <w:numPr>
          <w:ilvl w:val="1"/>
          <w:numId w:val="5"/>
        </w:numPr>
        <w:spacing w:after="0" w:line="240" w:lineRule="auto"/>
        <w:rPr>
          <w:rFonts w:ascii="Verdana" w:hAnsi="Verdana"/>
          <w:sz w:val="20"/>
          <w:szCs w:val="20"/>
        </w:rPr>
      </w:pPr>
      <w:r w:rsidRPr="00E172C8">
        <w:rPr>
          <w:rFonts w:ascii="Verdana" w:hAnsi="Verdana"/>
          <w:sz w:val="20"/>
          <w:szCs w:val="20"/>
        </w:rPr>
        <w:t>Sales &amp; Purchase Analysis Report</w:t>
      </w:r>
    </w:p>
    <w:p w:rsidR="00FB5C3A" w:rsidRPr="00E172C8" w:rsidRDefault="00FB5C3A" w:rsidP="00FB5C3A">
      <w:pPr>
        <w:numPr>
          <w:ilvl w:val="0"/>
          <w:numId w:val="5"/>
        </w:numPr>
        <w:spacing w:after="0" w:line="240" w:lineRule="auto"/>
        <w:rPr>
          <w:rFonts w:ascii="Verdana" w:hAnsi="Verdana"/>
          <w:sz w:val="20"/>
          <w:szCs w:val="20"/>
        </w:rPr>
      </w:pPr>
      <w:r w:rsidRPr="00E172C8">
        <w:rPr>
          <w:rFonts w:ascii="Verdana" w:hAnsi="Verdana"/>
          <w:sz w:val="20"/>
          <w:szCs w:val="20"/>
        </w:rPr>
        <w:t>GP Analysis Report</w:t>
      </w:r>
    </w:p>
    <w:p w:rsidR="00FB5C3A" w:rsidRPr="00E172C8" w:rsidRDefault="00FB5C3A" w:rsidP="00FB5C3A">
      <w:pPr>
        <w:numPr>
          <w:ilvl w:val="0"/>
          <w:numId w:val="5"/>
        </w:numPr>
        <w:spacing w:after="0" w:line="240" w:lineRule="auto"/>
        <w:rPr>
          <w:rFonts w:ascii="Verdana" w:hAnsi="Verdana"/>
          <w:sz w:val="20"/>
          <w:szCs w:val="20"/>
        </w:rPr>
      </w:pPr>
      <w:r w:rsidRPr="00E172C8">
        <w:rPr>
          <w:rFonts w:ascii="Verdana" w:hAnsi="Verdana"/>
          <w:sz w:val="20"/>
          <w:szCs w:val="20"/>
        </w:rPr>
        <w:t>Budget Analysis Reports</w:t>
      </w:r>
    </w:p>
    <w:p w:rsidR="00FB5C3A" w:rsidRPr="00E172C8" w:rsidRDefault="00FB5C3A" w:rsidP="00FB5C3A">
      <w:pPr>
        <w:numPr>
          <w:ilvl w:val="0"/>
          <w:numId w:val="4"/>
        </w:numPr>
        <w:spacing w:after="0" w:line="240" w:lineRule="auto"/>
        <w:rPr>
          <w:rFonts w:ascii="Verdana" w:hAnsi="Verdana"/>
          <w:sz w:val="20"/>
          <w:szCs w:val="20"/>
        </w:rPr>
      </w:pPr>
      <w:r w:rsidRPr="00E172C8">
        <w:rPr>
          <w:rFonts w:ascii="Verdana" w:hAnsi="Verdana"/>
          <w:sz w:val="20"/>
          <w:szCs w:val="20"/>
        </w:rPr>
        <w:t xml:space="preserve">Responsible for working on Budgeting and Forecasting of funds and suggesting requirements of funds for </w:t>
      </w:r>
      <w:r>
        <w:rPr>
          <w:rFonts w:ascii="Verdana" w:hAnsi="Verdana"/>
          <w:sz w:val="20"/>
          <w:szCs w:val="20"/>
        </w:rPr>
        <w:t>upcoming Projects.</w:t>
      </w:r>
    </w:p>
    <w:p w:rsidR="00FB5C3A" w:rsidRPr="00E172C8" w:rsidRDefault="00FB5C3A" w:rsidP="00FB5C3A">
      <w:pPr>
        <w:numPr>
          <w:ilvl w:val="0"/>
          <w:numId w:val="4"/>
        </w:numPr>
        <w:spacing w:after="0" w:line="240" w:lineRule="auto"/>
        <w:rPr>
          <w:rFonts w:ascii="Verdana" w:hAnsi="Verdana"/>
          <w:sz w:val="20"/>
          <w:szCs w:val="20"/>
        </w:rPr>
      </w:pPr>
      <w:r w:rsidRPr="00E172C8">
        <w:rPr>
          <w:rFonts w:ascii="Verdana" w:hAnsi="Verdana"/>
          <w:sz w:val="20"/>
          <w:szCs w:val="20"/>
        </w:rPr>
        <w:t>Assist the Departments heads in keeping account of the Vendors Trade Agreements, work on collection of discounts and rentals</w:t>
      </w:r>
      <w:r w:rsidR="00EB0118">
        <w:rPr>
          <w:rFonts w:ascii="Verdana" w:hAnsi="Verdana"/>
          <w:sz w:val="20"/>
          <w:szCs w:val="20"/>
        </w:rPr>
        <w:t xml:space="preserve"> by preparing </w:t>
      </w:r>
      <w:r w:rsidR="00A85237">
        <w:rPr>
          <w:rFonts w:ascii="Verdana" w:hAnsi="Verdana"/>
          <w:sz w:val="20"/>
          <w:szCs w:val="20"/>
        </w:rPr>
        <w:t>yearly</w:t>
      </w:r>
      <w:r w:rsidR="00EB0118">
        <w:rPr>
          <w:rFonts w:ascii="Verdana" w:hAnsi="Verdana"/>
          <w:sz w:val="20"/>
          <w:szCs w:val="20"/>
        </w:rPr>
        <w:t xml:space="preserve"> and Monthly Score card for each Supplier</w:t>
      </w:r>
      <w:r w:rsidR="000F4E02">
        <w:rPr>
          <w:rFonts w:ascii="Verdana" w:hAnsi="Verdana"/>
          <w:sz w:val="20"/>
          <w:szCs w:val="20"/>
        </w:rPr>
        <w:t xml:space="preserve"> for making BDA-Business Development Agreements</w:t>
      </w:r>
      <w:r w:rsidRPr="00E172C8">
        <w:rPr>
          <w:rFonts w:ascii="Verdana" w:hAnsi="Verdana"/>
          <w:sz w:val="20"/>
          <w:szCs w:val="20"/>
        </w:rPr>
        <w:t>.</w:t>
      </w:r>
    </w:p>
    <w:p w:rsidR="00FB5C3A" w:rsidRDefault="00FB5C3A" w:rsidP="00FB5C3A">
      <w:pPr>
        <w:numPr>
          <w:ilvl w:val="0"/>
          <w:numId w:val="4"/>
        </w:numPr>
        <w:spacing w:after="0" w:line="240" w:lineRule="auto"/>
        <w:rPr>
          <w:rFonts w:ascii="Verdana" w:hAnsi="Verdana"/>
          <w:sz w:val="20"/>
          <w:szCs w:val="20"/>
        </w:rPr>
      </w:pPr>
      <w:r w:rsidRPr="00E172C8">
        <w:rPr>
          <w:rFonts w:ascii="Verdana" w:hAnsi="Verdana"/>
          <w:sz w:val="20"/>
          <w:szCs w:val="20"/>
        </w:rPr>
        <w:t>Verifying payments made to suppliers to check the accuracy of payments made.</w:t>
      </w:r>
    </w:p>
    <w:p w:rsidR="00FB5C3A" w:rsidRDefault="00FB5C3A" w:rsidP="00FB5C3A">
      <w:pPr>
        <w:numPr>
          <w:ilvl w:val="0"/>
          <w:numId w:val="4"/>
        </w:numPr>
        <w:spacing w:after="0" w:line="240" w:lineRule="auto"/>
        <w:rPr>
          <w:rFonts w:ascii="Verdana" w:hAnsi="Verdana"/>
          <w:sz w:val="20"/>
          <w:szCs w:val="20"/>
        </w:rPr>
      </w:pPr>
      <w:r w:rsidRPr="00F43320">
        <w:rPr>
          <w:rFonts w:ascii="Verdana" w:hAnsi="Verdana"/>
          <w:sz w:val="20"/>
          <w:szCs w:val="20"/>
        </w:rPr>
        <w:t>Work on automation proces</w:t>
      </w:r>
      <w:r>
        <w:rPr>
          <w:rFonts w:ascii="Verdana" w:hAnsi="Verdana"/>
          <w:sz w:val="20"/>
          <w:szCs w:val="20"/>
        </w:rPr>
        <w:t>s for reducing time &amp; simplify process,</w:t>
      </w:r>
      <w:r w:rsidRPr="00F43320">
        <w:rPr>
          <w:rFonts w:ascii="Verdana" w:hAnsi="Verdana"/>
          <w:sz w:val="20"/>
          <w:szCs w:val="20"/>
        </w:rPr>
        <w:t xml:space="preserve"> with the help of Excel </w:t>
      </w:r>
      <w:r>
        <w:rPr>
          <w:rFonts w:ascii="Verdana" w:hAnsi="Verdana"/>
          <w:sz w:val="20"/>
          <w:szCs w:val="20"/>
        </w:rPr>
        <w:t>M</w:t>
      </w:r>
      <w:r w:rsidRPr="00F43320">
        <w:rPr>
          <w:rFonts w:ascii="Verdana" w:hAnsi="Verdana"/>
          <w:sz w:val="20"/>
          <w:szCs w:val="20"/>
        </w:rPr>
        <w:t>acros</w:t>
      </w:r>
      <w:r>
        <w:rPr>
          <w:rFonts w:ascii="Verdana" w:hAnsi="Verdana"/>
          <w:sz w:val="20"/>
          <w:szCs w:val="20"/>
        </w:rPr>
        <w:t>/ VBA-Visual Basic Application.</w:t>
      </w:r>
    </w:p>
    <w:p w:rsidR="0055474A" w:rsidRDefault="0055474A" w:rsidP="00FB5C3A">
      <w:pPr>
        <w:numPr>
          <w:ilvl w:val="0"/>
          <w:numId w:val="4"/>
        </w:numPr>
        <w:spacing w:after="0" w:line="240" w:lineRule="auto"/>
        <w:rPr>
          <w:rFonts w:ascii="Verdana" w:hAnsi="Verdana"/>
          <w:sz w:val="20"/>
          <w:szCs w:val="20"/>
        </w:rPr>
      </w:pPr>
      <w:r>
        <w:rPr>
          <w:rFonts w:ascii="Verdana" w:hAnsi="Verdana"/>
          <w:sz w:val="20"/>
          <w:szCs w:val="20"/>
        </w:rPr>
        <w:t>Assisting Accounts Manager in Year End Audit related Reports and Data analysis for All the Stores, Warehouses and its Sister concerns.</w:t>
      </w:r>
    </w:p>
    <w:p w:rsidR="0055474A" w:rsidRDefault="0055474A" w:rsidP="00FB5C3A">
      <w:pPr>
        <w:numPr>
          <w:ilvl w:val="0"/>
          <w:numId w:val="4"/>
        </w:numPr>
        <w:spacing w:after="0" w:line="240" w:lineRule="auto"/>
        <w:rPr>
          <w:rFonts w:ascii="Verdana" w:hAnsi="Verdana"/>
          <w:sz w:val="20"/>
          <w:szCs w:val="20"/>
        </w:rPr>
      </w:pPr>
      <w:r>
        <w:rPr>
          <w:rFonts w:ascii="Verdana" w:hAnsi="Verdana"/>
          <w:sz w:val="20"/>
          <w:szCs w:val="20"/>
        </w:rPr>
        <w:t>Assisting General Manager with the CAPEX-Capital and Expenditure forecast for opening New Outlets</w:t>
      </w:r>
    </w:p>
    <w:p w:rsidR="00F34DEE" w:rsidRDefault="00F34DEE" w:rsidP="00F34DEE">
      <w:pPr>
        <w:numPr>
          <w:ilvl w:val="0"/>
          <w:numId w:val="4"/>
        </w:numPr>
        <w:spacing w:after="0" w:line="240" w:lineRule="auto"/>
        <w:rPr>
          <w:rFonts w:ascii="Verdana" w:hAnsi="Verdana"/>
          <w:sz w:val="20"/>
          <w:szCs w:val="20"/>
        </w:rPr>
      </w:pPr>
      <w:r w:rsidRPr="00F34DEE">
        <w:rPr>
          <w:rFonts w:ascii="Verdana" w:hAnsi="Verdana"/>
          <w:sz w:val="20"/>
          <w:szCs w:val="20"/>
        </w:rPr>
        <w:t>Adhered to departmental controls and regulations maintain ethical conduct at all times</w:t>
      </w:r>
    </w:p>
    <w:p w:rsidR="0055474A" w:rsidRDefault="0055474A" w:rsidP="0055474A">
      <w:pPr>
        <w:spacing w:after="0" w:line="240" w:lineRule="auto"/>
        <w:ind w:left="720"/>
        <w:rPr>
          <w:rFonts w:ascii="Verdana" w:hAnsi="Verdana"/>
          <w:sz w:val="20"/>
          <w:szCs w:val="20"/>
        </w:rPr>
      </w:pPr>
    </w:p>
    <w:p w:rsidR="00EB0118" w:rsidRPr="00EB0118" w:rsidRDefault="00EB0118" w:rsidP="00EB0118">
      <w:pPr>
        <w:spacing w:after="0" w:line="240" w:lineRule="auto"/>
        <w:ind w:left="720"/>
        <w:rPr>
          <w:rFonts w:ascii="Verdana" w:hAnsi="Verdana"/>
          <w:b/>
          <w:sz w:val="20"/>
          <w:szCs w:val="20"/>
        </w:rPr>
      </w:pPr>
      <w:r w:rsidRPr="00EB0118">
        <w:rPr>
          <w:rFonts w:ascii="Verdana" w:hAnsi="Verdana"/>
          <w:b/>
          <w:sz w:val="20"/>
          <w:szCs w:val="20"/>
        </w:rPr>
        <w:t>Purchasing Responsibilities:</w:t>
      </w:r>
    </w:p>
    <w:p w:rsidR="00B11E26" w:rsidRDefault="00EB0118" w:rsidP="00EB0118">
      <w:pPr>
        <w:pStyle w:val="ListParagraph"/>
        <w:numPr>
          <w:ilvl w:val="0"/>
          <w:numId w:val="14"/>
        </w:numPr>
        <w:rPr>
          <w:rFonts w:ascii="Verdana" w:hAnsi="Verdana"/>
        </w:rPr>
      </w:pPr>
      <w:r w:rsidRPr="00B11E26">
        <w:rPr>
          <w:rFonts w:ascii="Verdana" w:hAnsi="Verdana"/>
        </w:rPr>
        <w:t>Handling the imports and exports of Non Food items</w:t>
      </w:r>
      <w:r w:rsidR="00B11E26" w:rsidRPr="00B11E26">
        <w:rPr>
          <w:rFonts w:ascii="Verdana" w:hAnsi="Verdana"/>
        </w:rPr>
        <w:t xml:space="preserve"> from India China &amp; Thailand</w:t>
      </w:r>
      <w:r w:rsidR="00B11E26">
        <w:rPr>
          <w:rFonts w:ascii="Verdana" w:hAnsi="Verdana"/>
        </w:rPr>
        <w:t>.</w:t>
      </w:r>
    </w:p>
    <w:p w:rsidR="00EB0118" w:rsidRPr="00B11E26" w:rsidRDefault="00EB0118" w:rsidP="00EB0118">
      <w:pPr>
        <w:pStyle w:val="ListParagraph"/>
        <w:numPr>
          <w:ilvl w:val="0"/>
          <w:numId w:val="14"/>
        </w:numPr>
        <w:rPr>
          <w:rFonts w:ascii="Verdana" w:hAnsi="Verdana"/>
        </w:rPr>
      </w:pPr>
      <w:r w:rsidRPr="00B11E26">
        <w:rPr>
          <w:rFonts w:ascii="Verdana" w:hAnsi="Verdana"/>
        </w:rPr>
        <w:t>Handling Consignments goods and creating Purchase Orders/arranging Payments to the suppliers as per the consignment Agreements</w:t>
      </w:r>
    </w:p>
    <w:p w:rsidR="00EB0118" w:rsidRDefault="00EB0118" w:rsidP="00EB0118">
      <w:pPr>
        <w:pStyle w:val="ListParagraph"/>
        <w:numPr>
          <w:ilvl w:val="0"/>
          <w:numId w:val="14"/>
        </w:numPr>
        <w:rPr>
          <w:rFonts w:ascii="Verdana" w:hAnsi="Verdana"/>
        </w:rPr>
      </w:pPr>
      <w:r>
        <w:rPr>
          <w:rFonts w:ascii="Verdana" w:hAnsi="Verdana"/>
        </w:rPr>
        <w:t>Assisting in Purchasing of Assets for New Outlets by taking quotations/comparing the quotations and finalising the orders.</w:t>
      </w:r>
    </w:p>
    <w:p w:rsidR="00EB0118" w:rsidRDefault="00EB0118" w:rsidP="00EB0118">
      <w:pPr>
        <w:pStyle w:val="ListParagraph"/>
        <w:numPr>
          <w:ilvl w:val="0"/>
          <w:numId w:val="14"/>
        </w:numPr>
        <w:rPr>
          <w:rFonts w:ascii="Verdana" w:hAnsi="Verdana"/>
        </w:rPr>
      </w:pPr>
      <w:r>
        <w:rPr>
          <w:rFonts w:ascii="Verdana" w:hAnsi="Verdana"/>
        </w:rPr>
        <w:t>Assisting Department’s heads and managers in handling promotions of product and tracking the Purchase, Sale and Losses.</w:t>
      </w:r>
    </w:p>
    <w:p w:rsidR="00EB0118" w:rsidRDefault="00EB0118" w:rsidP="00EB0118">
      <w:pPr>
        <w:pStyle w:val="ListParagraph"/>
        <w:numPr>
          <w:ilvl w:val="0"/>
          <w:numId w:val="14"/>
        </w:numPr>
        <w:rPr>
          <w:rFonts w:ascii="Verdana" w:hAnsi="Verdana"/>
        </w:rPr>
      </w:pPr>
      <w:r w:rsidRPr="00EB0118">
        <w:rPr>
          <w:rFonts w:ascii="Verdana" w:hAnsi="Verdana"/>
        </w:rPr>
        <w:t>Tracking the Non Moving items and Returning the Goods to Supplie</w:t>
      </w:r>
      <w:r>
        <w:rPr>
          <w:rFonts w:ascii="Verdana" w:hAnsi="Verdana"/>
        </w:rPr>
        <w:t>r</w:t>
      </w:r>
    </w:p>
    <w:p w:rsidR="00EB0118" w:rsidRPr="00EB0118" w:rsidRDefault="00EB0118" w:rsidP="00B11E26">
      <w:pPr>
        <w:pStyle w:val="ListParagraph"/>
        <w:ind w:left="1440"/>
        <w:rPr>
          <w:rFonts w:ascii="Verdana" w:hAnsi="Verdana"/>
        </w:rPr>
      </w:pPr>
    </w:p>
    <w:p w:rsidR="00FB5C3A" w:rsidRDefault="00F606BB" w:rsidP="00FB5C3A">
      <w:pPr>
        <w:spacing w:after="0" w:line="240" w:lineRule="auto"/>
        <w:rPr>
          <w:rFonts w:ascii="Verdana" w:hAnsi="Verdana"/>
          <w:sz w:val="20"/>
          <w:szCs w:val="20"/>
        </w:rPr>
      </w:pPr>
      <w:r w:rsidRPr="00F606BB">
        <w:rPr>
          <w:rFonts w:ascii="Verdana" w:hAnsi="Verdana"/>
          <w:sz w:val="20"/>
          <w:szCs w:val="20"/>
        </w:rPr>
        <w:pict>
          <v:rect id="_x0000_i1026" style="width:0;height:1.5pt" o:hralign="center" o:hrstd="t" o:hr="t" fillcolor="#a0a0a0" stroked="f"/>
        </w:pict>
      </w:r>
    </w:p>
    <w:p w:rsidR="00CD1252" w:rsidRPr="00CD1252" w:rsidRDefault="00CD1252" w:rsidP="00CD1252">
      <w:pPr>
        <w:spacing w:after="0" w:line="240" w:lineRule="auto"/>
        <w:ind w:left="720"/>
        <w:rPr>
          <w:rFonts w:ascii="Verdana" w:hAnsi="Verdana"/>
          <w:sz w:val="20"/>
          <w:szCs w:val="20"/>
        </w:rPr>
      </w:pPr>
    </w:p>
    <w:p w:rsidR="00FB5C3A" w:rsidRPr="00F43320" w:rsidRDefault="00FB5C3A" w:rsidP="00FB5C3A">
      <w:pPr>
        <w:numPr>
          <w:ilvl w:val="0"/>
          <w:numId w:val="8"/>
        </w:numPr>
        <w:spacing w:after="0" w:line="240" w:lineRule="auto"/>
        <w:rPr>
          <w:rFonts w:ascii="Verdana" w:hAnsi="Verdana"/>
          <w:sz w:val="20"/>
          <w:szCs w:val="20"/>
        </w:rPr>
      </w:pPr>
      <w:r w:rsidRPr="00F43320">
        <w:rPr>
          <w:rFonts w:ascii="Verdana" w:hAnsi="Verdana"/>
          <w:b/>
          <w:sz w:val="20"/>
          <w:szCs w:val="20"/>
        </w:rPr>
        <w:t>Sevenseas Water Purification Equip &amp;</w:t>
      </w:r>
      <w:proofErr w:type="spellStart"/>
      <w:r w:rsidRPr="00F43320">
        <w:rPr>
          <w:rFonts w:ascii="Verdana" w:hAnsi="Verdana"/>
          <w:b/>
          <w:sz w:val="20"/>
          <w:szCs w:val="20"/>
        </w:rPr>
        <w:t>Trdg</w:t>
      </w:r>
      <w:proofErr w:type="spellEnd"/>
      <w:r w:rsidRPr="00F43320">
        <w:rPr>
          <w:rFonts w:ascii="Verdana" w:hAnsi="Verdana"/>
          <w:b/>
          <w:sz w:val="20"/>
          <w:szCs w:val="20"/>
        </w:rPr>
        <w:t>.</w:t>
      </w:r>
      <w:r w:rsidRPr="00F43320">
        <w:rPr>
          <w:rFonts w:ascii="Verdana" w:hAnsi="Verdana"/>
          <w:sz w:val="20"/>
          <w:szCs w:val="20"/>
        </w:rPr>
        <w:t xml:space="preserve"> UAQ, UAE</w:t>
      </w:r>
    </w:p>
    <w:p w:rsidR="00FB5C3A" w:rsidRDefault="00FB5C3A" w:rsidP="00FB5C3A">
      <w:pPr>
        <w:spacing w:after="0" w:line="240" w:lineRule="auto"/>
        <w:rPr>
          <w:rFonts w:ascii="Verdana" w:hAnsi="Verdana"/>
          <w:sz w:val="20"/>
          <w:szCs w:val="20"/>
        </w:rPr>
      </w:pPr>
    </w:p>
    <w:p w:rsidR="00FB5C3A" w:rsidRPr="0055474A" w:rsidRDefault="00FB5C3A" w:rsidP="00FB5C3A">
      <w:pPr>
        <w:spacing w:after="0" w:line="240" w:lineRule="auto"/>
        <w:rPr>
          <w:rFonts w:ascii="Verdana" w:hAnsi="Verdana"/>
          <w:sz w:val="20"/>
          <w:szCs w:val="20"/>
          <w:u w:val="single"/>
        </w:rPr>
      </w:pPr>
      <w:r w:rsidRPr="0055474A">
        <w:rPr>
          <w:rFonts w:ascii="Verdana" w:hAnsi="Verdana"/>
          <w:b/>
          <w:sz w:val="20"/>
          <w:szCs w:val="20"/>
          <w:u w:val="single"/>
        </w:rPr>
        <w:t>Designation:</w:t>
      </w:r>
      <w:r w:rsidRPr="0055474A">
        <w:rPr>
          <w:rFonts w:ascii="Verdana" w:hAnsi="Verdana"/>
          <w:sz w:val="20"/>
          <w:szCs w:val="20"/>
          <w:u w:val="single"/>
        </w:rPr>
        <w:t xml:space="preserve"> Part Time Accountant (July 2013 to October 2013)</w:t>
      </w:r>
    </w:p>
    <w:p w:rsidR="00FB5C3A" w:rsidRDefault="00FB5C3A" w:rsidP="00FB5C3A">
      <w:pPr>
        <w:spacing w:after="0" w:line="240" w:lineRule="auto"/>
        <w:rPr>
          <w:rFonts w:ascii="Verdana" w:hAnsi="Verdana"/>
          <w:sz w:val="20"/>
          <w:szCs w:val="20"/>
        </w:rPr>
      </w:pPr>
    </w:p>
    <w:p w:rsidR="00FB5C3A" w:rsidRPr="0055474A" w:rsidRDefault="00FB5C3A" w:rsidP="00FB5C3A">
      <w:pPr>
        <w:spacing w:after="0" w:line="240" w:lineRule="auto"/>
        <w:rPr>
          <w:rFonts w:ascii="Verdana" w:hAnsi="Verdana"/>
          <w:b/>
          <w:sz w:val="20"/>
          <w:szCs w:val="20"/>
          <w:u w:val="single"/>
        </w:rPr>
      </w:pPr>
      <w:r w:rsidRPr="0055474A">
        <w:rPr>
          <w:rFonts w:ascii="Verdana" w:hAnsi="Verdana"/>
          <w:b/>
          <w:sz w:val="20"/>
          <w:szCs w:val="20"/>
          <w:u w:val="single"/>
        </w:rPr>
        <w:t>Responsibilities:</w:t>
      </w:r>
    </w:p>
    <w:p w:rsidR="00FB5C3A" w:rsidRDefault="00FB5C3A" w:rsidP="00FB5C3A">
      <w:pPr>
        <w:spacing w:after="0" w:line="240" w:lineRule="auto"/>
        <w:rPr>
          <w:rFonts w:ascii="Verdana" w:hAnsi="Verdana"/>
          <w:b/>
          <w:sz w:val="20"/>
          <w:szCs w:val="20"/>
        </w:rPr>
      </w:pPr>
    </w:p>
    <w:p w:rsidR="00FB5C3A" w:rsidRPr="00E172C8" w:rsidRDefault="00FB5C3A" w:rsidP="00FB5C3A">
      <w:pPr>
        <w:numPr>
          <w:ilvl w:val="0"/>
          <w:numId w:val="9"/>
        </w:numPr>
        <w:spacing w:after="0" w:line="240" w:lineRule="auto"/>
        <w:rPr>
          <w:rFonts w:ascii="Verdana" w:hAnsi="Verdana"/>
          <w:sz w:val="20"/>
          <w:szCs w:val="20"/>
        </w:rPr>
      </w:pPr>
      <w:r w:rsidRPr="00E172C8">
        <w:rPr>
          <w:rFonts w:ascii="Verdana" w:hAnsi="Verdana"/>
          <w:sz w:val="20"/>
          <w:szCs w:val="20"/>
        </w:rPr>
        <w:t>Responsible for handling Petty Cash and preparing Daily Cash Statements.</w:t>
      </w:r>
    </w:p>
    <w:p w:rsidR="00FB5C3A" w:rsidRPr="00E172C8" w:rsidRDefault="00FB5C3A" w:rsidP="00FB5C3A">
      <w:pPr>
        <w:numPr>
          <w:ilvl w:val="0"/>
          <w:numId w:val="9"/>
        </w:numPr>
        <w:spacing w:after="0" w:line="240" w:lineRule="auto"/>
        <w:rPr>
          <w:rFonts w:ascii="Verdana" w:hAnsi="Verdana"/>
          <w:sz w:val="20"/>
          <w:szCs w:val="20"/>
        </w:rPr>
      </w:pPr>
      <w:r w:rsidRPr="00E172C8">
        <w:rPr>
          <w:rFonts w:ascii="Verdana" w:hAnsi="Verdana"/>
          <w:sz w:val="20"/>
          <w:szCs w:val="20"/>
        </w:rPr>
        <w:t>Preparation of Purchase Orders, Invoices, Credit Notes, preparation of Vendor Statements and scheduling their payments.</w:t>
      </w:r>
    </w:p>
    <w:p w:rsidR="00FB5C3A" w:rsidRPr="00E172C8" w:rsidRDefault="00FB5C3A" w:rsidP="00FB5C3A">
      <w:pPr>
        <w:numPr>
          <w:ilvl w:val="0"/>
          <w:numId w:val="9"/>
        </w:numPr>
        <w:spacing w:after="0" w:line="240" w:lineRule="auto"/>
        <w:rPr>
          <w:rFonts w:ascii="Verdana" w:hAnsi="Verdana"/>
          <w:sz w:val="20"/>
          <w:szCs w:val="20"/>
        </w:rPr>
      </w:pPr>
      <w:r w:rsidRPr="00E172C8">
        <w:rPr>
          <w:rFonts w:ascii="Verdana" w:hAnsi="Verdana"/>
          <w:sz w:val="20"/>
          <w:szCs w:val="20"/>
        </w:rPr>
        <w:t>Managed financial departments with responsibility for Budgets, Forecasting, Accounts Payable and Receivable.</w:t>
      </w:r>
    </w:p>
    <w:p w:rsidR="00FB5C3A" w:rsidRPr="00E172C8" w:rsidRDefault="00FB5C3A" w:rsidP="00FB5C3A">
      <w:pPr>
        <w:numPr>
          <w:ilvl w:val="0"/>
          <w:numId w:val="9"/>
        </w:numPr>
        <w:spacing w:after="0" w:line="240" w:lineRule="auto"/>
        <w:rPr>
          <w:rFonts w:ascii="Verdana" w:hAnsi="Verdana"/>
          <w:sz w:val="20"/>
          <w:szCs w:val="20"/>
        </w:rPr>
      </w:pPr>
      <w:r w:rsidRPr="00E172C8">
        <w:rPr>
          <w:rFonts w:ascii="Verdana" w:hAnsi="Verdana"/>
          <w:sz w:val="20"/>
          <w:szCs w:val="20"/>
        </w:rPr>
        <w:t>Ensured compliance with accounting deadlines.</w:t>
      </w:r>
    </w:p>
    <w:p w:rsidR="00FB5C3A" w:rsidRPr="00E172C8" w:rsidRDefault="00FB5C3A" w:rsidP="00FB5C3A">
      <w:pPr>
        <w:numPr>
          <w:ilvl w:val="0"/>
          <w:numId w:val="9"/>
        </w:numPr>
        <w:spacing w:after="0" w:line="240" w:lineRule="auto"/>
        <w:rPr>
          <w:rFonts w:ascii="Verdana" w:hAnsi="Verdana"/>
          <w:sz w:val="20"/>
          <w:szCs w:val="20"/>
        </w:rPr>
      </w:pPr>
      <w:r w:rsidRPr="00E172C8">
        <w:rPr>
          <w:rFonts w:ascii="Verdana" w:hAnsi="Verdana"/>
          <w:sz w:val="20"/>
          <w:szCs w:val="20"/>
        </w:rPr>
        <w:t>Coordinated monthly payroll functions for employees.</w:t>
      </w:r>
    </w:p>
    <w:p w:rsidR="00FB5C3A" w:rsidRPr="00E172C8" w:rsidRDefault="00FB5C3A" w:rsidP="00FB5C3A">
      <w:pPr>
        <w:numPr>
          <w:ilvl w:val="0"/>
          <w:numId w:val="9"/>
        </w:numPr>
        <w:spacing w:after="0" w:line="240" w:lineRule="auto"/>
        <w:rPr>
          <w:rFonts w:ascii="Verdana" w:hAnsi="Verdana"/>
          <w:sz w:val="20"/>
          <w:szCs w:val="20"/>
        </w:rPr>
      </w:pPr>
      <w:r w:rsidRPr="00E172C8">
        <w:rPr>
          <w:rFonts w:ascii="Verdana" w:hAnsi="Verdana"/>
          <w:sz w:val="20"/>
          <w:szCs w:val="20"/>
        </w:rPr>
        <w:t>Liaised with bankers and solicitors regarding financial transactions.</w:t>
      </w:r>
    </w:p>
    <w:p w:rsidR="00FB5C3A" w:rsidRPr="00D23327" w:rsidRDefault="00FB5C3A" w:rsidP="00FB5C3A">
      <w:pPr>
        <w:spacing w:after="0" w:line="240" w:lineRule="auto"/>
        <w:rPr>
          <w:rFonts w:ascii="Verdana" w:hAnsi="Verdana"/>
          <w:b/>
          <w:sz w:val="20"/>
          <w:szCs w:val="20"/>
        </w:rPr>
      </w:pPr>
    </w:p>
    <w:p w:rsidR="00FB5C3A" w:rsidRDefault="00F606BB" w:rsidP="00FB5C3A">
      <w:pPr>
        <w:spacing w:after="0" w:line="240" w:lineRule="auto"/>
        <w:rPr>
          <w:rFonts w:ascii="Verdana" w:hAnsi="Verdana"/>
          <w:sz w:val="20"/>
          <w:szCs w:val="20"/>
        </w:rPr>
      </w:pPr>
      <w:r w:rsidRPr="00F606BB">
        <w:rPr>
          <w:rFonts w:ascii="Verdana" w:hAnsi="Verdana"/>
          <w:sz w:val="20"/>
          <w:szCs w:val="20"/>
        </w:rPr>
        <w:pict>
          <v:rect id="_x0000_i1027" style="width:0;height:1.5pt" o:hralign="center" o:hrstd="t" o:hr="t" fillcolor="#a0a0a0" stroked="f"/>
        </w:pict>
      </w:r>
    </w:p>
    <w:p w:rsidR="00CC553F" w:rsidRDefault="00CC553F" w:rsidP="00CC553F">
      <w:pPr>
        <w:spacing w:after="0" w:line="240" w:lineRule="auto"/>
        <w:ind w:left="720"/>
        <w:rPr>
          <w:rFonts w:ascii="Verdana" w:hAnsi="Verdana"/>
          <w:b/>
          <w:sz w:val="20"/>
          <w:szCs w:val="20"/>
        </w:rPr>
      </w:pPr>
    </w:p>
    <w:p w:rsidR="00FB5C3A" w:rsidRDefault="00FB5C3A" w:rsidP="00FB5C3A">
      <w:pPr>
        <w:numPr>
          <w:ilvl w:val="0"/>
          <w:numId w:val="8"/>
        </w:numPr>
        <w:spacing w:after="0" w:line="240" w:lineRule="auto"/>
        <w:rPr>
          <w:rFonts w:ascii="Verdana" w:hAnsi="Verdana"/>
          <w:b/>
          <w:sz w:val="20"/>
          <w:szCs w:val="20"/>
        </w:rPr>
      </w:pPr>
      <w:r w:rsidRPr="00E3409D">
        <w:rPr>
          <w:rFonts w:ascii="Verdana" w:hAnsi="Verdana"/>
          <w:b/>
          <w:sz w:val="20"/>
          <w:szCs w:val="20"/>
        </w:rPr>
        <w:t>Target Corporation Pvt. Ltd, Headquarters, Bangalore, India</w:t>
      </w:r>
    </w:p>
    <w:p w:rsidR="00CD1252" w:rsidRDefault="00CD1252" w:rsidP="00CD1252">
      <w:pPr>
        <w:spacing w:after="0" w:line="240" w:lineRule="auto"/>
        <w:ind w:left="720"/>
        <w:rPr>
          <w:rFonts w:ascii="Verdana" w:hAnsi="Verdana"/>
          <w:b/>
          <w:sz w:val="20"/>
          <w:szCs w:val="20"/>
        </w:rPr>
      </w:pPr>
    </w:p>
    <w:p w:rsidR="00FB5C3A" w:rsidRPr="00F43320" w:rsidRDefault="00FB5C3A" w:rsidP="00FB5C3A">
      <w:pPr>
        <w:spacing w:after="0" w:line="240" w:lineRule="auto"/>
        <w:rPr>
          <w:rFonts w:ascii="Verdana" w:hAnsi="Verdana"/>
          <w:sz w:val="20"/>
          <w:szCs w:val="20"/>
        </w:rPr>
      </w:pPr>
      <w:r w:rsidRPr="00F43320">
        <w:rPr>
          <w:rFonts w:ascii="Verdana" w:hAnsi="Verdana"/>
          <w:sz w:val="20"/>
          <w:szCs w:val="20"/>
        </w:rPr>
        <w:t>Target is the second largest discount retailer in the United States. The company is ranked at number 28 on the Fortune 500 as of 2009. Target India is the global extension of a $64.9 billion General Merchandise Retailing Business that is one of the most admired companies in the United States.</w:t>
      </w:r>
    </w:p>
    <w:p w:rsidR="00FB5C3A" w:rsidRPr="00E172C8" w:rsidRDefault="00FB5C3A" w:rsidP="00FB5C3A">
      <w:pPr>
        <w:spacing w:after="0" w:line="240" w:lineRule="auto"/>
        <w:ind w:left="720" w:right="-229"/>
        <w:rPr>
          <w:rFonts w:ascii="Verdana" w:hAnsi="Verdana"/>
          <w:sz w:val="20"/>
          <w:szCs w:val="20"/>
        </w:rPr>
      </w:pPr>
    </w:p>
    <w:p w:rsidR="00FB5C3A" w:rsidRPr="0055474A" w:rsidRDefault="00FB5C3A" w:rsidP="00FB5C3A">
      <w:pPr>
        <w:spacing w:after="0" w:line="240" w:lineRule="auto"/>
        <w:ind w:right="-229"/>
        <w:rPr>
          <w:rFonts w:ascii="Verdana" w:hAnsi="Verdana"/>
          <w:sz w:val="20"/>
          <w:szCs w:val="20"/>
          <w:u w:val="single"/>
        </w:rPr>
      </w:pPr>
      <w:r w:rsidRPr="0055474A">
        <w:rPr>
          <w:rFonts w:ascii="Verdana" w:hAnsi="Verdana"/>
          <w:b/>
          <w:sz w:val="20"/>
          <w:szCs w:val="20"/>
          <w:u w:val="single"/>
        </w:rPr>
        <w:t xml:space="preserve">Designation: </w:t>
      </w:r>
      <w:r w:rsidRPr="0055474A">
        <w:rPr>
          <w:rFonts w:ascii="Verdana" w:hAnsi="Verdana"/>
          <w:sz w:val="20"/>
          <w:szCs w:val="20"/>
          <w:u w:val="single"/>
        </w:rPr>
        <w:t>Sr. Executive Merchandise Payable, (June 2009 – 26</w:t>
      </w:r>
      <w:r w:rsidRPr="0055474A">
        <w:rPr>
          <w:rFonts w:ascii="Verdana" w:hAnsi="Verdana"/>
          <w:sz w:val="20"/>
          <w:szCs w:val="20"/>
          <w:u w:val="single"/>
          <w:vertAlign w:val="superscript"/>
        </w:rPr>
        <w:t>th</w:t>
      </w:r>
      <w:r w:rsidRPr="0055474A">
        <w:rPr>
          <w:rFonts w:ascii="Verdana" w:hAnsi="Verdana"/>
          <w:sz w:val="20"/>
          <w:szCs w:val="20"/>
          <w:u w:val="single"/>
        </w:rPr>
        <w:t xml:space="preserve"> April 2013)  </w:t>
      </w:r>
    </w:p>
    <w:p w:rsidR="00CC553F" w:rsidRDefault="00CC553F" w:rsidP="00FB5C3A">
      <w:pPr>
        <w:spacing w:after="0" w:line="240" w:lineRule="auto"/>
        <w:ind w:right="-229"/>
        <w:rPr>
          <w:rFonts w:ascii="Verdana" w:hAnsi="Verdana"/>
          <w:sz w:val="20"/>
          <w:szCs w:val="20"/>
        </w:rPr>
      </w:pPr>
    </w:p>
    <w:p w:rsidR="00F34DEE" w:rsidRDefault="00FB5C3A" w:rsidP="00B35B10">
      <w:pPr>
        <w:spacing w:after="0" w:line="240" w:lineRule="auto"/>
        <w:rPr>
          <w:rFonts w:ascii="Verdana" w:hAnsi="Verdana"/>
          <w:sz w:val="20"/>
          <w:szCs w:val="20"/>
        </w:rPr>
      </w:pPr>
      <w:r w:rsidRPr="00F43320">
        <w:rPr>
          <w:rFonts w:ascii="Verdana" w:hAnsi="Verdana"/>
          <w:sz w:val="20"/>
          <w:szCs w:val="20"/>
        </w:rPr>
        <w:t>Joined as Associate Merchandise Payable in June 2009 and was promoted to Executive Merchandise Payable April 2011 and as Sr. Executive Merchandise Payable from June 2012 till 26</w:t>
      </w:r>
      <w:r w:rsidRPr="00F43320">
        <w:rPr>
          <w:rFonts w:ascii="Verdana" w:hAnsi="Verdana"/>
          <w:sz w:val="20"/>
          <w:szCs w:val="20"/>
          <w:vertAlign w:val="superscript"/>
        </w:rPr>
        <w:t>th</w:t>
      </w:r>
      <w:r w:rsidRPr="00F43320">
        <w:rPr>
          <w:rFonts w:ascii="Verdana" w:hAnsi="Verdana"/>
          <w:sz w:val="20"/>
          <w:szCs w:val="20"/>
        </w:rPr>
        <w:t xml:space="preserve"> April 2013.</w:t>
      </w:r>
    </w:p>
    <w:p w:rsidR="0055474A" w:rsidRDefault="0055474A" w:rsidP="00B35B10">
      <w:pPr>
        <w:spacing w:after="0" w:line="240" w:lineRule="auto"/>
        <w:rPr>
          <w:rFonts w:ascii="Verdana" w:hAnsi="Verdana"/>
          <w:b/>
          <w:sz w:val="20"/>
          <w:szCs w:val="20"/>
        </w:rPr>
      </w:pPr>
    </w:p>
    <w:p w:rsidR="0055474A" w:rsidRDefault="0055474A" w:rsidP="00B35B10">
      <w:pPr>
        <w:spacing w:after="0" w:line="240" w:lineRule="auto"/>
        <w:rPr>
          <w:rFonts w:ascii="Verdana" w:hAnsi="Verdana"/>
          <w:b/>
          <w:sz w:val="20"/>
          <w:szCs w:val="20"/>
        </w:rPr>
      </w:pPr>
    </w:p>
    <w:p w:rsidR="00BA3D29" w:rsidRDefault="00BA3D29" w:rsidP="00B35B10">
      <w:pPr>
        <w:spacing w:after="0" w:line="240" w:lineRule="auto"/>
        <w:rPr>
          <w:rFonts w:ascii="Verdana" w:hAnsi="Verdana"/>
          <w:b/>
          <w:sz w:val="20"/>
          <w:szCs w:val="20"/>
        </w:rPr>
      </w:pPr>
    </w:p>
    <w:p w:rsidR="00B35B10" w:rsidRPr="0055474A" w:rsidRDefault="00FB5C3A" w:rsidP="00B35B10">
      <w:pPr>
        <w:spacing w:after="0" w:line="240" w:lineRule="auto"/>
        <w:rPr>
          <w:rFonts w:ascii="Verdana" w:hAnsi="Verdana"/>
          <w:b/>
          <w:sz w:val="20"/>
          <w:szCs w:val="20"/>
          <w:u w:val="single"/>
        </w:rPr>
      </w:pPr>
      <w:r w:rsidRPr="0055474A">
        <w:rPr>
          <w:rFonts w:ascii="Verdana" w:hAnsi="Verdana"/>
          <w:b/>
          <w:sz w:val="20"/>
          <w:szCs w:val="20"/>
          <w:u w:val="single"/>
        </w:rPr>
        <w:t>Responsibilities:</w:t>
      </w:r>
    </w:p>
    <w:p w:rsidR="00B35B10" w:rsidRDefault="00FB5C3A" w:rsidP="00FB5C3A">
      <w:pPr>
        <w:pStyle w:val="ListParagraph"/>
        <w:numPr>
          <w:ilvl w:val="0"/>
          <w:numId w:val="1"/>
        </w:numPr>
        <w:spacing w:before="100" w:beforeAutospacing="1" w:after="100" w:afterAutospacing="1"/>
        <w:rPr>
          <w:rFonts w:ascii="Verdana" w:hAnsi="Verdana"/>
        </w:rPr>
      </w:pPr>
      <w:r w:rsidRPr="00B35B10">
        <w:rPr>
          <w:rFonts w:ascii="Verdana" w:hAnsi="Verdana"/>
        </w:rPr>
        <w:t>Hands on experience in handling Accounts Payable and internal audit to analyze activities that involve understanding the process and testing the Business Controls and reporting results.</w:t>
      </w:r>
    </w:p>
    <w:p w:rsidR="00FB5C3A" w:rsidRPr="00B35B10" w:rsidRDefault="00FB5C3A" w:rsidP="00FB5C3A">
      <w:pPr>
        <w:pStyle w:val="ListParagraph"/>
        <w:numPr>
          <w:ilvl w:val="0"/>
          <w:numId w:val="1"/>
        </w:numPr>
        <w:spacing w:before="100" w:beforeAutospacing="1" w:after="100" w:afterAutospacing="1"/>
        <w:rPr>
          <w:rFonts w:ascii="Verdana" w:hAnsi="Verdana"/>
        </w:rPr>
      </w:pPr>
      <w:r w:rsidRPr="00B35B10">
        <w:rPr>
          <w:rFonts w:ascii="Verdana" w:hAnsi="Verdana"/>
          <w:color w:val="000000"/>
        </w:rPr>
        <w:t>Reconciliation of vendor accounts, processing invoices for payment</w:t>
      </w:r>
      <w:r w:rsidRPr="00B35B10">
        <w:rPr>
          <w:rFonts w:ascii="Verdana" w:hAnsi="Verdana"/>
        </w:rPr>
        <w:t>.</w:t>
      </w:r>
      <w:r w:rsidRPr="00B35B10">
        <w:rPr>
          <w:rFonts w:ascii="Verdana" w:hAnsi="Verdana"/>
          <w:color w:val="000000"/>
        </w:rPr>
        <w:t xml:space="preserve"> Having a clear understanding of Service Level Agreements (SLA) and resolve issues related to existing agreements. Ensuring accurate and timely vendor payment.</w:t>
      </w:r>
      <w:r w:rsidRPr="00B35B10">
        <w:rPr>
          <w:rFonts w:ascii="Verdana" w:hAnsi="Verdana"/>
        </w:rPr>
        <w:t xml:space="preserve"> Take leadership to resolve payment conflicts and negotiate payment settlements when appropriate.</w:t>
      </w:r>
    </w:p>
    <w:p w:rsidR="00FB5C3A" w:rsidRPr="00651A17" w:rsidRDefault="00FB5C3A" w:rsidP="00FB5C3A">
      <w:pPr>
        <w:numPr>
          <w:ilvl w:val="0"/>
          <w:numId w:val="1"/>
        </w:numPr>
        <w:spacing w:before="100" w:beforeAutospacing="1" w:after="100" w:afterAutospacing="1" w:line="240" w:lineRule="auto"/>
        <w:rPr>
          <w:rFonts w:ascii="Verdana" w:hAnsi="Verdana"/>
          <w:sz w:val="20"/>
          <w:szCs w:val="20"/>
        </w:rPr>
      </w:pPr>
      <w:r w:rsidRPr="00651A17">
        <w:rPr>
          <w:rFonts w:ascii="Verdana" w:hAnsi="Verdana"/>
          <w:sz w:val="20"/>
          <w:szCs w:val="20"/>
        </w:rPr>
        <w:t>Analyze reports pertaining to Merchandise Payable</w:t>
      </w:r>
      <w:r>
        <w:rPr>
          <w:rFonts w:ascii="Verdana" w:hAnsi="Verdana"/>
          <w:sz w:val="20"/>
          <w:szCs w:val="20"/>
        </w:rPr>
        <w:t>,</w:t>
      </w:r>
      <w:r w:rsidRPr="00651A17">
        <w:rPr>
          <w:rFonts w:ascii="Verdana" w:hAnsi="Verdana"/>
          <w:sz w:val="20"/>
          <w:szCs w:val="20"/>
        </w:rPr>
        <w:t xml:space="preserve"> Work on Individual performance vendors and improve the system match rate by identifying the areas of improvement and trend in shipment.</w:t>
      </w:r>
    </w:p>
    <w:p w:rsidR="00FB5C3A" w:rsidRPr="00F43320" w:rsidRDefault="00FB5C3A" w:rsidP="00FB5C3A">
      <w:pPr>
        <w:numPr>
          <w:ilvl w:val="0"/>
          <w:numId w:val="1"/>
        </w:numPr>
        <w:spacing w:before="100" w:beforeAutospacing="1" w:after="100" w:afterAutospacing="1" w:line="240" w:lineRule="auto"/>
        <w:rPr>
          <w:rFonts w:ascii="Verdana" w:hAnsi="Verdana"/>
          <w:sz w:val="20"/>
          <w:szCs w:val="20"/>
        </w:rPr>
      </w:pPr>
      <w:r w:rsidRPr="00F43320">
        <w:rPr>
          <w:rFonts w:ascii="Verdana" w:hAnsi="Verdana"/>
          <w:sz w:val="20"/>
          <w:szCs w:val="20"/>
        </w:rPr>
        <w:t>To provide guidance and direct the team in relation to bridging the gap in terms of process understanding/Knowledge. SME-Subject Matter Expert for Toys Workflow and Handling a Team of 9 Team Members. Allocation of workload to Team Members on daily basis and keep a track of their performance</w:t>
      </w:r>
      <w:r>
        <w:rPr>
          <w:rFonts w:ascii="Verdana" w:hAnsi="Verdana"/>
          <w:sz w:val="20"/>
          <w:szCs w:val="20"/>
        </w:rPr>
        <w:t>, provide refresher trainings</w:t>
      </w:r>
      <w:r w:rsidRPr="00F43320">
        <w:rPr>
          <w:rFonts w:ascii="Verdana" w:hAnsi="Verdana"/>
          <w:sz w:val="20"/>
          <w:szCs w:val="20"/>
        </w:rPr>
        <w:t xml:space="preserve"> and to improve accuracy of the whole Team. Prioritize issues, based on urgency, while meeting monthly deadlinesand getting it done on timely basis.</w:t>
      </w:r>
      <w:r>
        <w:rPr>
          <w:rFonts w:ascii="Verdana" w:hAnsi="Verdana"/>
          <w:sz w:val="20"/>
          <w:szCs w:val="20"/>
        </w:rPr>
        <w:t xml:space="preserve"> W</w:t>
      </w:r>
      <w:r w:rsidRPr="00F43320">
        <w:rPr>
          <w:rFonts w:ascii="Verdana" w:hAnsi="Verdana"/>
          <w:sz w:val="20"/>
          <w:szCs w:val="20"/>
        </w:rPr>
        <w:t xml:space="preserve">ork with TTS/Support to resolve system issues. </w:t>
      </w:r>
    </w:p>
    <w:p w:rsidR="00FB5C3A" w:rsidRDefault="00FB5C3A" w:rsidP="00FB5C3A">
      <w:pPr>
        <w:numPr>
          <w:ilvl w:val="0"/>
          <w:numId w:val="1"/>
        </w:numPr>
        <w:spacing w:before="100" w:beforeAutospacing="1" w:after="100" w:afterAutospacing="1" w:line="240" w:lineRule="auto"/>
        <w:rPr>
          <w:rFonts w:ascii="Verdana" w:hAnsi="Verdana"/>
          <w:sz w:val="20"/>
          <w:szCs w:val="20"/>
        </w:rPr>
      </w:pPr>
      <w:r w:rsidRPr="00F43320">
        <w:rPr>
          <w:rFonts w:ascii="Verdana" w:hAnsi="Verdana"/>
          <w:sz w:val="20"/>
          <w:szCs w:val="20"/>
        </w:rPr>
        <w:t>Partnering with Business Teams, Inventory Accounting, Stores and D</w:t>
      </w:r>
      <w:r>
        <w:rPr>
          <w:rFonts w:ascii="Verdana" w:hAnsi="Verdana"/>
          <w:sz w:val="20"/>
          <w:szCs w:val="20"/>
        </w:rPr>
        <w:t>istribution Centre</w:t>
      </w:r>
      <w:r w:rsidRPr="00F43320">
        <w:rPr>
          <w:rFonts w:ascii="Verdana" w:hAnsi="Verdana"/>
          <w:sz w:val="20"/>
          <w:szCs w:val="20"/>
        </w:rPr>
        <w:t>'s to develop process/procedural impr</w:t>
      </w:r>
      <w:r>
        <w:rPr>
          <w:rFonts w:ascii="Verdana" w:hAnsi="Verdana"/>
          <w:sz w:val="20"/>
          <w:szCs w:val="20"/>
        </w:rPr>
        <w:t>ovements to reduce future PODs.</w:t>
      </w:r>
    </w:p>
    <w:p w:rsidR="00B35B10" w:rsidRDefault="00FB5C3A" w:rsidP="00B35B10">
      <w:pPr>
        <w:numPr>
          <w:ilvl w:val="0"/>
          <w:numId w:val="1"/>
        </w:numPr>
        <w:spacing w:before="100" w:beforeAutospacing="1" w:after="100" w:afterAutospacing="1" w:line="240" w:lineRule="auto"/>
        <w:rPr>
          <w:rFonts w:ascii="Verdana" w:hAnsi="Verdana"/>
          <w:sz w:val="20"/>
          <w:szCs w:val="20"/>
        </w:rPr>
      </w:pPr>
      <w:r w:rsidRPr="00882C32">
        <w:rPr>
          <w:rFonts w:ascii="Verdana" w:hAnsi="Verdana"/>
          <w:sz w:val="20"/>
          <w:szCs w:val="20"/>
        </w:rPr>
        <w:t>To educate and update the process changes and to perform random audits to ensure effectiveness of the controls and to mitigate any loopholes proactively.</w:t>
      </w:r>
    </w:p>
    <w:p w:rsidR="00B35B10" w:rsidRPr="0055474A" w:rsidRDefault="00FB5C3A" w:rsidP="00B35B10">
      <w:pPr>
        <w:numPr>
          <w:ilvl w:val="0"/>
          <w:numId w:val="1"/>
        </w:numPr>
        <w:spacing w:before="100" w:beforeAutospacing="1" w:after="100" w:afterAutospacing="1" w:line="240" w:lineRule="auto"/>
        <w:rPr>
          <w:rFonts w:ascii="Verdana" w:hAnsi="Verdana"/>
          <w:sz w:val="20"/>
          <w:szCs w:val="20"/>
        </w:rPr>
      </w:pPr>
      <w:r w:rsidRPr="00B35B10">
        <w:rPr>
          <w:rFonts w:ascii="Verdana" w:hAnsi="Verdana"/>
          <w:color w:val="000000"/>
          <w:sz w:val="20"/>
          <w:szCs w:val="20"/>
        </w:rPr>
        <w:t xml:space="preserve">Working with the Accounts Payable Teams on Receipt write off Project which involves researching proactively for making proactive payments to maintain positive relations with the vendors and help in reducing the amount of receipts getting written off from the Lawson System. </w:t>
      </w:r>
    </w:p>
    <w:p w:rsidR="00B35B10" w:rsidRDefault="00FB5C3A" w:rsidP="00B35B10">
      <w:pPr>
        <w:spacing w:before="100" w:beforeAutospacing="1" w:after="100" w:afterAutospacing="1" w:line="240" w:lineRule="auto"/>
        <w:rPr>
          <w:rFonts w:ascii="Verdana" w:hAnsi="Verdana"/>
          <w:b/>
          <w:sz w:val="20"/>
          <w:szCs w:val="20"/>
        </w:rPr>
      </w:pPr>
      <w:r w:rsidRPr="00882C32">
        <w:rPr>
          <w:rFonts w:ascii="Verdana" w:hAnsi="Verdana"/>
          <w:b/>
          <w:sz w:val="20"/>
          <w:szCs w:val="20"/>
          <w:u w:val="single"/>
        </w:rPr>
        <w:t>Career Highlights</w:t>
      </w:r>
      <w:r w:rsidRPr="007D71E7">
        <w:rPr>
          <w:rFonts w:ascii="Verdana" w:hAnsi="Verdana"/>
          <w:b/>
          <w:sz w:val="20"/>
          <w:szCs w:val="20"/>
        </w:rPr>
        <w:t>:</w:t>
      </w:r>
    </w:p>
    <w:p w:rsidR="006816CA" w:rsidRPr="00314987" w:rsidRDefault="006816CA" w:rsidP="006816CA">
      <w:pPr>
        <w:pStyle w:val="ListParagraph"/>
        <w:jc w:val="both"/>
        <w:rPr>
          <w:rFonts w:ascii="Verdana" w:eastAsia="Calibri" w:hAnsi="Verdana"/>
          <w:snapToGrid/>
          <w:lang w:val="en-US"/>
        </w:rPr>
      </w:pPr>
      <w:r w:rsidRPr="00314987">
        <w:rPr>
          <w:rFonts w:ascii="Verdana" w:eastAsia="Calibri" w:hAnsi="Verdana"/>
          <w:snapToGrid/>
          <w:lang w:val="en-US"/>
        </w:rPr>
        <w:t xml:space="preserve">Top performer in Target India and I hold the record for receiving the number of </w:t>
      </w:r>
      <w:r w:rsidRPr="00314987">
        <w:rPr>
          <w:rFonts w:ascii="Verdana" w:eastAsia="Calibri" w:hAnsi="Verdana"/>
          <w:b/>
          <w:snapToGrid/>
          <w:lang w:val="en-US"/>
        </w:rPr>
        <w:t>“STAR OF THE MONTH”</w:t>
      </w:r>
      <w:r w:rsidRPr="00314987">
        <w:rPr>
          <w:rFonts w:ascii="Verdana" w:eastAsia="Calibri" w:hAnsi="Verdana"/>
          <w:snapToGrid/>
          <w:lang w:val="en-US"/>
        </w:rPr>
        <w:t xml:space="preserve"> awards, “</w:t>
      </w:r>
      <w:r w:rsidRPr="00314987">
        <w:rPr>
          <w:rFonts w:ascii="Verdana" w:hAnsi="Verdana"/>
          <w:b/>
        </w:rPr>
        <w:t>METRICS MAESTRO AWARDS</w:t>
      </w:r>
      <w:r w:rsidRPr="00314987">
        <w:rPr>
          <w:rFonts w:ascii="Verdana" w:eastAsia="Calibri" w:hAnsi="Verdana"/>
          <w:snapToGrid/>
          <w:lang w:val="en-US"/>
        </w:rPr>
        <w:t xml:space="preserve">” for Outstanding performance and </w:t>
      </w:r>
      <w:r w:rsidRPr="00314987">
        <w:rPr>
          <w:rFonts w:ascii="Verdana" w:eastAsia="Calibri" w:hAnsi="Verdana"/>
          <w:b/>
          <w:snapToGrid/>
          <w:lang w:val="en-US"/>
        </w:rPr>
        <w:t xml:space="preserve">“THE WALL AWARD” </w:t>
      </w:r>
      <w:r w:rsidRPr="00314987">
        <w:rPr>
          <w:rFonts w:ascii="Verdana" w:eastAsia="Calibri" w:hAnsi="Verdana"/>
          <w:snapToGrid/>
          <w:lang w:val="en-US"/>
        </w:rPr>
        <w:t xml:space="preserve">for consistent Performance and received several </w:t>
      </w:r>
      <w:r w:rsidRPr="00314987">
        <w:rPr>
          <w:rFonts w:ascii="Verdana" w:eastAsia="Calibri" w:hAnsi="Verdana"/>
          <w:b/>
          <w:snapToGrid/>
          <w:lang w:val="en-US"/>
        </w:rPr>
        <w:t>Great Team Cards</w:t>
      </w:r>
      <w:r w:rsidRPr="00314987">
        <w:rPr>
          <w:rFonts w:ascii="Verdana" w:eastAsia="Calibri" w:hAnsi="Verdana"/>
          <w:snapToGrid/>
          <w:lang w:val="en-US"/>
        </w:rPr>
        <w:t xml:space="preserve"> from Managers for the performance and accuracy. Received </w:t>
      </w:r>
      <w:r w:rsidRPr="00314987">
        <w:rPr>
          <w:rFonts w:ascii="Verdana" w:eastAsia="Calibri" w:hAnsi="Verdana"/>
          <w:b/>
          <w:snapToGrid/>
          <w:lang w:val="en-US"/>
        </w:rPr>
        <w:t xml:space="preserve">“Partners’ Choice Award” </w:t>
      </w:r>
      <w:r w:rsidRPr="00314987">
        <w:rPr>
          <w:rFonts w:ascii="Verdana" w:eastAsia="Calibri" w:hAnsi="Verdana"/>
          <w:snapToGrid/>
          <w:lang w:val="en-US"/>
        </w:rPr>
        <w:t>from the Team in Minneapolis (Target’s Head Quarters)</w:t>
      </w:r>
      <w:r>
        <w:rPr>
          <w:rFonts w:ascii="Verdana" w:eastAsia="Calibri" w:hAnsi="Verdana"/>
          <w:snapToGrid/>
          <w:lang w:val="en-US"/>
        </w:rPr>
        <w:t xml:space="preserve"> and</w:t>
      </w:r>
      <w:r w:rsidRPr="00314987">
        <w:rPr>
          <w:rFonts w:ascii="Verdana" w:eastAsia="Calibri" w:hAnsi="Verdana"/>
          <w:b/>
          <w:snapToGrid/>
          <w:lang w:val="en-US"/>
        </w:rPr>
        <w:t xml:space="preserve"> “Leader’s Choice Award”</w:t>
      </w:r>
      <w:r w:rsidRPr="00314987">
        <w:rPr>
          <w:rFonts w:ascii="Verdana" w:eastAsia="Calibri" w:hAnsi="Verdana"/>
          <w:snapToGrid/>
          <w:lang w:val="en-US"/>
        </w:rPr>
        <w:t xml:space="preserve"> from the Team in India for achieving highest productivity within stipulated period and Mentoring new Team members on complicated vendors</w:t>
      </w:r>
      <w:r>
        <w:rPr>
          <w:rFonts w:ascii="Verdana" w:eastAsia="Calibri" w:hAnsi="Verdana"/>
          <w:snapToGrid/>
          <w:lang w:val="en-US"/>
        </w:rPr>
        <w:t>.</w:t>
      </w:r>
    </w:p>
    <w:p w:rsidR="006816CA" w:rsidRDefault="006816CA" w:rsidP="006816CA">
      <w:pPr>
        <w:pBdr>
          <w:bottom w:val="single" w:sz="4" w:space="1" w:color="808080"/>
        </w:pBdr>
        <w:spacing w:after="0" w:line="240" w:lineRule="auto"/>
        <w:rPr>
          <w:rFonts w:ascii="Verdana" w:hAnsi="Verdana"/>
          <w:b/>
          <w:sz w:val="20"/>
          <w:szCs w:val="20"/>
        </w:rPr>
      </w:pPr>
    </w:p>
    <w:p w:rsidR="0055474A" w:rsidRPr="00F43320" w:rsidRDefault="0055474A" w:rsidP="00FB5C3A">
      <w:pPr>
        <w:pBdr>
          <w:bottom w:val="single" w:sz="4" w:space="1" w:color="808080"/>
        </w:pBdr>
        <w:spacing w:after="0" w:line="240" w:lineRule="auto"/>
        <w:rPr>
          <w:rFonts w:ascii="Verdana" w:hAnsi="Verdana"/>
          <w:b/>
          <w:sz w:val="20"/>
          <w:szCs w:val="20"/>
        </w:rPr>
      </w:pPr>
    </w:p>
    <w:p w:rsidR="00FB5C3A" w:rsidRPr="00B133ED" w:rsidRDefault="00FB5C3A" w:rsidP="00FB5C3A">
      <w:pPr>
        <w:pBdr>
          <w:bottom w:val="single" w:sz="4" w:space="1" w:color="808080"/>
        </w:pBdr>
        <w:spacing w:after="0" w:line="240" w:lineRule="auto"/>
        <w:rPr>
          <w:rFonts w:ascii="Verdana" w:hAnsi="Verdana"/>
          <w:b/>
          <w:szCs w:val="20"/>
          <w:u w:val="single"/>
        </w:rPr>
      </w:pPr>
      <w:r w:rsidRPr="00B133ED">
        <w:rPr>
          <w:rFonts w:ascii="Verdana" w:hAnsi="Verdana"/>
          <w:b/>
          <w:szCs w:val="20"/>
          <w:u w:val="single"/>
        </w:rPr>
        <w:t>Personal Details:</w:t>
      </w:r>
    </w:p>
    <w:tbl>
      <w:tblPr>
        <w:tblW w:w="7400" w:type="dxa"/>
        <w:tblLayout w:type="fixed"/>
        <w:tblLook w:val="04A0"/>
      </w:tblPr>
      <w:tblGrid>
        <w:gridCol w:w="2140"/>
        <w:gridCol w:w="960"/>
        <w:gridCol w:w="4300"/>
      </w:tblGrid>
      <w:tr w:rsidR="00FB5C3A" w:rsidRPr="00F43320" w:rsidTr="00E62AAE">
        <w:trPr>
          <w:trHeight w:val="300"/>
        </w:trPr>
        <w:tc>
          <w:tcPr>
            <w:tcW w:w="214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rPr>
                <w:rFonts w:ascii="Verdana" w:eastAsia="Times New Roman" w:hAnsi="Verdana"/>
                <w:b/>
                <w:bCs/>
                <w:color w:val="000000"/>
                <w:sz w:val="20"/>
                <w:szCs w:val="20"/>
                <w:lang w:val="en-GB" w:eastAsia="en-GB"/>
              </w:rPr>
            </w:pPr>
          </w:p>
        </w:tc>
        <w:tc>
          <w:tcPr>
            <w:tcW w:w="96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jc w:val="center"/>
              <w:rPr>
                <w:rFonts w:ascii="Verdana" w:eastAsia="Times New Roman" w:hAnsi="Verdana"/>
                <w:color w:val="000000"/>
                <w:sz w:val="20"/>
                <w:szCs w:val="20"/>
                <w:lang w:val="en-GB" w:eastAsia="en-GB"/>
              </w:rPr>
            </w:pPr>
          </w:p>
        </w:tc>
        <w:tc>
          <w:tcPr>
            <w:tcW w:w="430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rPr>
                <w:rFonts w:ascii="Verdana" w:eastAsia="Times New Roman" w:hAnsi="Verdana"/>
                <w:color w:val="000000"/>
                <w:sz w:val="20"/>
                <w:szCs w:val="20"/>
                <w:lang w:val="en-GB" w:eastAsia="en-GB"/>
              </w:rPr>
            </w:pPr>
          </w:p>
        </w:tc>
      </w:tr>
      <w:tr w:rsidR="00FB5C3A" w:rsidRPr="00F43320" w:rsidTr="00E62AAE">
        <w:trPr>
          <w:trHeight w:val="300"/>
        </w:trPr>
        <w:tc>
          <w:tcPr>
            <w:tcW w:w="214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rPr>
                <w:rFonts w:ascii="Verdana" w:eastAsia="Times New Roman" w:hAnsi="Verdana"/>
                <w:b/>
                <w:bCs/>
                <w:color w:val="000000"/>
                <w:sz w:val="20"/>
                <w:szCs w:val="20"/>
                <w:lang w:val="en-GB" w:eastAsia="en-GB"/>
              </w:rPr>
            </w:pPr>
            <w:r w:rsidRPr="00F43320">
              <w:rPr>
                <w:rFonts w:ascii="Verdana" w:eastAsia="Times New Roman" w:hAnsi="Verdana"/>
                <w:b/>
                <w:bCs/>
                <w:color w:val="000000"/>
                <w:sz w:val="20"/>
                <w:szCs w:val="20"/>
                <w:lang w:eastAsia="en-GB"/>
              </w:rPr>
              <w:t>DATE OF BIRTH</w:t>
            </w:r>
          </w:p>
        </w:tc>
        <w:tc>
          <w:tcPr>
            <w:tcW w:w="96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jc w:val="center"/>
              <w:rPr>
                <w:rFonts w:ascii="Verdana" w:eastAsia="Times New Roman" w:hAnsi="Verdana"/>
                <w:color w:val="000000"/>
                <w:sz w:val="20"/>
                <w:szCs w:val="20"/>
                <w:lang w:val="en-GB" w:eastAsia="en-GB"/>
              </w:rPr>
            </w:pPr>
            <w:r w:rsidRPr="00F43320">
              <w:rPr>
                <w:rFonts w:ascii="Verdana" w:eastAsia="Times New Roman" w:hAnsi="Verdana"/>
                <w:color w:val="000000"/>
                <w:sz w:val="20"/>
                <w:szCs w:val="20"/>
                <w:lang w:val="en-GB" w:eastAsia="en-GB"/>
              </w:rPr>
              <w:t>:</w:t>
            </w:r>
          </w:p>
        </w:tc>
        <w:tc>
          <w:tcPr>
            <w:tcW w:w="430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rPr>
                <w:rFonts w:ascii="Verdana" w:eastAsia="Times New Roman" w:hAnsi="Verdana" w:cs="Arial"/>
                <w:color w:val="000000"/>
                <w:sz w:val="20"/>
                <w:szCs w:val="20"/>
                <w:lang w:val="en-GB" w:eastAsia="en-GB"/>
              </w:rPr>
            </w:pPr>
            <w:r w:rsidRPr="00F43320">
              <w:rPr>
                <w:rFonts w:ascii="Verdana" w:eastAsia="Times New Roman" w:hAnsi="Verdana" w:cs="Arial"/>
                <w:color w:val="000000"/>
                <w:sz w:val="20"/>
                <w:szCs w:val="20"/>
                <w:lang w:val="en-GB" w:eastAsia="en-GB"/>
              </w:rPr>
              <w:t>02/11/1986</w:t>
            </w:r>
          </w:p>
        </w:tc>
      </w:tr>
      <w:tr w:rsidR="00FB5C3A" w:rsidRPr="00F43320" w:rsidTr="00E62AAE">
        <w:trPr>
          <w:trHeight w:val="300"/>
        </w:trPr>
        <w:tc>
          <w:tcPr>
            <w:tcW w:w="214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rPr>
                <w:rFonts w:ascii="Verdana" w:eastAsia="Times New Roman" w:hAnsi="Verdana"/>
                <w:b/>
                <w:bCs/>
                <w:color w:val="000000"/>
                <w:sz w:val="20"/>
                <w:szCs w:val="20"/>
                <w:lang w:val="en-GB" w:eastAsia="en-GB"/>
              </w:rPr>
            </w:pPr>
            <w:r w:rsidRPr="00F43320">
              <w:rPr>
                <w:rFonts w:ascii="Verdana" w:eastAsia="Times New Roman" w:hAnsi="Verdana"/>
                <w:b/>
                <w:bCs/>
                <w:color w:val="000000"/>
                <w:sz w:val="20"/>
                <w:szCs w:val="20"/>
                <w:lang w:eastAsia="en-GB"/>
              </w:rPr>
              <w:t>NATIONALITY</w:t>
            </w:r>
          </w:p>
        </w:tc>
        <w:tc>
          <w:tcPr>
            <w:tcW w:w="96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jc w:val="center"/>
              <w:rPr>
                <w:rFonts w:ascii="Verdana" w:eastAsia="Times New Roman" w:hAnsi="Verdana"/>
                <w:color w:val="000000"/>
                <w:sz w:val="20"/>
                <w:szCs w:val="20"/>
                <w:lang w:val="en-GB" w:eastAsia="en-GB"/>
              </w:rPr>
            </w:pPr>
            <w:r w:rsidRPr="00F43320">
              <w:rPr>
                <w:rFonts w:ascii="Verdana" w:eastAsia="Times New Roman" w:hAnsi="Verdana"/>
                <w:color w:val="000000"/>
                <w:sz w:val="20"/>
                <w:szCs w:val="20"/>
                <w:lang w:val="en-GB" w:eastAsia="en-GB"/>
              </w:rPr>
              <w:t>:</w:t>
            </w:r>
          </w:p>
        </w:tc>
        <w:tc>
          <w:tcPr>
            <w:tcW w:w="430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rPr>
                <w:rFonts w:ascii="Verdana" w:eastAsia="Times New Roman" w:hAnsi="Verdana"/>
                <w:color w:val="000000"/>
                <w:sz w:val="20"/>
                <w:szCs w:val="20"/>
                <w:lang w:val="en-GB" w:eastAsia="en-GB"/>
              </w:rPr>
            </w:pPr>
            <w:r w:rsidRPr="00F43320">
              <w:rPr>
                <w:rFonts w:ascii="Verdana" w:eastAsia="Times New Roman" w:hAnsi="Verdana"/>
                <w:color w:val="000000"/>
                <w:sz w:val="20"/>
                <w:szCs w:val="20"/>
                <w:lang w:val="en-GB" w:eastAsia="en-GB"/>
              </w:rPr>
              <w:t>Indian</w:t>
            </w:r>
          </w:p>
        </w:tc>
      </w:tr>
      <w:tr w:rsidR="00FB5C3A" w:rsidRPr="00F43320" w:rsidTr="00E62AAE">
        <w:trPr>
          <w:trHeight w:val="300"/>
        </w:trPr>
        <w:tc>
          <w:tcPr>
            <w:tcW w:w="214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rPr>
                <w:rFonts w:ascii="Verdana" w:eastAsia="Times New Roman" w:hAnsi="Verdana"/>
                <w:b/>
                <w:bCs/>
                <w:color w:val="000000"/>
                <w:sz w:val="20"/>
                <w:szCs w:val="20"/>
                <w:lang w:val="en-GB" w:eastAsia="en-GB"/>
              </w:rPr>
            </w:pPr>
            <w:r w:rsidRPr="00F43320">
              <w:rPr>
                <w:rFonts w:ascii="Verdana" w:eastAsia="Times New Roman" w:hAnsi="Verdana"/>
                <w:b/>
                <w:bCs/>
                <w:color w:val="000000"/>
                <w:sz w:val="20"/>
                <w:szCs w:val="20"/>
                <w:lang w:val="en-GB" w:eastAsia="en-GB"/>
              </w:rPr>
              <w:t>RELIGION</w:t>
            </w:r>
          </w:p>
        </w:tc>
        <w:tc>
          <w:tcPr>
            <w:tcW w:w="96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jc w:val="center"/>
              <w:rPr>
                <w:rFonts w:ascii="Verdana" w:eastAsia="Times New Roman" w:hAnsi="Verdana"/>
                <w:color w:val="000000"/>
                <w:sz w:val="20"/>
                <w:szCs w:val="20"/>
                <w:lang w:val="en-GB" w:eastAsia="en-GB"/>
              </w:rPr>
            </w:pPr>
            <w:r w:rsidRPr="00F43320">
              <w:rPr>
                <w:rFonts w:ascii="Verdana" w:eastAsia="Times New Roman" w:hAnsi="Verdana"/>
                <w:color w:val="000000"/>
                <w:sz w:val="20"/>
                <w:szCs w:val="20"/>
                <w:lang w:val="en-GB" w:eastAsia="en-GB"/>
              </w:rPr>
              <w:t>:</w:t>
            </w:r>
          </w:p>
        </w:tc>
        <w:tc>
          <w:tcPr>
            <w:tcW w:w="430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rPr>
                <w:rFonts w:ascii="Verdana" w:eastAsia="Times New Roman" w:hAnsi="Verdana"/>
                <w:color w:val="000000"/>
                <w:sz w:val="20"/>
                <w:szCs w:val="20"/>
                <w:lang w:val="en-GB" w:eastAsia="en-GB"/>
              </w:rPr>
            </w:pPr>
            <w:r w:rsidRPr="00F43320">
              <w:rPr>
                <w:rFonts w:ascii="Verdana" w:eastAsia="Times New Roman" w:hAnsi="Verdana"/>
                <w:color w:val="000000"/>
                <w:sz w:val="20"/>
                <w:szCs w:val="20"/>
                <w:lang w:val="en-GB" w:eastAsia="en-GB"/>
              </w:rPr>
              <w:t>Islam</w:t>
            </w:r>
          </w:p>
        </w:tc>
      </w:tr>
      <w:tr w:rsidR="00FB5C3A" w:rsidRPr="00F43320" w:rsidTr="00E62AAE">
        <w:trPr>
          <w:trHeight w:val="300"/>
        </w:trPr>
        <w:tc>
          <w:tcPr>
            <w:tcW w:w="2140" w:type="dxa"/>
            <w:tcBorders>
              <w:top w:val="nil"/>
              <w:left w:val="nil"/>
              <w:bottom w:val="nil"/>
              <w:right w:val="nil"/>
            </w:tcBorders>
            <w:shd w:val="clear" w:color="auto" w:fill="auto"/>
            <w:noWrap/>
            <w:vAlign w:val="bottom"/>
            <w:hideMark/>
          </w:tcPr>
          <w:p w:rsidR="00FB5C3A" w:rsidRDefault="00FB5C3A" w:rsidP="00E62AAE">
            <w:pPr>
              <w:spacing w:after="0" w:line="240" w:lineRule="auto"/>
              <w:rPr>
                <w:rFonts w:ascii="Verdana" w:eastAsia="Times New Roman" w:hAnsi="Verdana"/>
                <w:b/>
                <w:bCs/>
                <w:color w:val="000000"/>
                <w:sz w:val="20"/>
                <w:szCs w:val="20"/>
                <w:lang w:val="en-GB" w:eastAsia="en-GB"/>
              </w:rPr>
            </w:pPr>
            <w:r w:rsidRPr="00F43320">
              <w:rPr>
                <w:rFonts w:ascii="Verdana" w:eastAsia="Times New Roman" w:hAnsi="Verdana"/>
                <w:b/>
                <w:bCs/>
                <w:color w:val="000000"/>
                <w:sz w:val="20"/>
                <w:szCs w:val="20"/>
                <w:lang w:val="en-GB" w:eastAsia="en-GB"/>
              </w:rPr>
              <w:t>M</w:t>
            </w:r>
            <w:r>
              <w:rPr>
                <w:rFonts w:ascii="Verdana" w:eastAsia="Times New Roman" w:hAnsi="Verdana"/>
                <w:b/>
                <w:bCs/>
                <w:color w:val="000000"/>
                <w:sz w:val="20"/>
                <w:szCs w:val="20"/>
                <w:lang w:val="en-GB" w:eastAsia="en-GB"/>
              </w:rPr>
              <w:t xml:space="preserve">ARITAL </w:t>
            </w:r>
          </w:p>
          <w:p w:rsidR="00FB5C3A" w:rsidRPr="00F43320" w:rsidRDefault="00FB5C3A" w:rsidP="00E62AAE">
            <w:pPr>
              <w:spacing w:after="0" w:line="240" w:lineRule="auto"/>
              <w:rPr>
                <w:rFonts w:ascii="Verdana" w:eastAsia="Times New Roman" w:hAnsi="Verdana"/>
                <w:b/>
                <w:bCs/>
                <w:color w:val="000000"/>
                <w:sz w:val="20"/>
                <w:szCs w:val="20"/>
                <w:lang w:val="en-GB" w:eastAsia="en-GB"/>
              </w:rPr>
            </w:pPr>
            <w:r>
              <w:rPr>
                <w:rFonts w:ascii="Verdana" w:eastAsia="Times New Roman" w:hAnsi="Verdana"/>
                <w:b/>
                <w:bCs/>
                <w:color w:val="000000"/>
                <w:sz w:val="20"/>
                <w:szCs w:val="20"/>
                <w:lang w:val="en-GB" w:eastAsia="en-GB"/>
              </w:rPr>
              <w:t>STATUS</w:t>
            </w:r>
          </w:p>
        </w:tc>
        <w:tc>
          <w:tcPr>
            <w:tcW w:w="96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jc w:val="center"/>
              <w:rPr>
                <w:rFonts w:ascii="Verdana" w:eastAsia="Times New Roman" w:hAnsi="Verdana"/>
                <w:color w:val="000000"/>
                <w:sz w:val="20"/>
                <w:szCs w:val="20"/>
                <w:lang w:val="en-GB" w:eastAsia="en-GB"/>
              </w:rPr>
            </w:pPr>
            <w:r w:rsidRPr="00F43320">
              <w:rPr>
                <w:rFonts w:ascii="Verdana" w:eastAsia="Times New Roman" w:hAnsi="Verdana"/>
                <w:color w:val="000000"/>
                <w:sz w:val="20"/>
                <w:szCs w:val="20"/>
                <w:lang w:val="en-GB" w:eastAsia="en-GB"/>
              </w:rPr>
              <w:t>:</w:t>
            </w:r>
          </w:p>
        </w:tc>
        <w:tc>
          <w:tcPr>
            <w:tcW w:w="430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rPr>
                <w:rFonts w:ascii="Verdana" w:eastAsia="Times New Roman" w:hAnsi="Verdana"/>
                <w:color w:val="000000"/>
                <w:sz w:val="20"/>
                <w:szCs w:val="20"/>
                <w:lang w:val="en-GB" w:eastAsia="en-GB"/>
              </w:rPr>
            </w:pPr>
            <w:r w:rsidRPr="00F43320">
              <w:rPr>
                <w:rFonts w:ascii="Verdana" w:eastAsia="Times New Roman" w:hAnsi="Verdana"/>
                <w:color w:val="000000"/>
                <w:sz w:val="20"/>
                <w:szCs w:val="20"/>
                <w:lang w:val="en-GB" w:eastAsia="en-GB"/>
              </w:rPr>
              <w:t>Married</w:t>
            </w:r>
          </w:p>
        </w:tc>
      </w:tr>
      <w:tr w:rsidR="00FB5C3A" w:rsidRPr="00F43320" w:rsidTr="00E62AAE">
        <w:trPr>
          <w:trHeight w:val="300"/>
        </w:trPr>
        <w:tc>
          <w:tcPr>
            <w:tcW w:w="214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rPr>
                <w:rFonts w:ascii="Verdana" w:eastAsia="Times New Roman" w:hAnsi="Verdana"/>
                <w:b/>
                <w:bCs/>
                <w:color w:val="000000"/>
                <w:sz w:val="20"/>
                <w:szCs w:val="20"/>
                <w:lang w:val="en-GB" w:eastAsia="en-GB"/>
              </w:rPr>
            </w:pPr>
            <w:r w:rsidRPr="00F43320">
              <w:rPr>
                <w:rFonts w:ascii="Verdana" w:eastAsia="Times New Roman" w:hAnsi="Verdana"/>
                <w:b/>
                <w:bCs/>
                <w:color w:val="000000"/>
                <w:sz w:val="20"/>
                <w:szCs w:val="20"/>
                <w:lang w:val="en-GB" w:eastAsia="en-GB"/>
              </w:rPr>
              <w:t>LANGUAGES KNOWN</w:t>
            </w:r>
          </w:p>
        </w:tc>
        <w:tc>
          <w:tcPr>
            <w:tcW w:w="96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jc w:val="center"/>
              <w:rPr>
                <w:rFonts w:ascii="Verdana" w:eastAsia="Times New Roman" w:hAnsi="Verdana"/>
                <w:color w:val="000000"/>
                <w:sz w:val="20"/>
                <w:szCs w:val="20"/>
                <w:lang w:val="en-GB" w:eastAsia="en-GB"/>
              </w:rPr>
            </w:pPr>
            <w:r w:rsidRPr="00F43320">
              <w:rPr>
                <w:rFonts w:ascii="Verdana" w:eastAsia="Times New Roman" w:hAnsi="Verdana"/>
                <w:color w:val="000000"/>
                <w:sz w:val="20"/>
                <w:szCs w:val="20"/>
                <w:lang w:val="en-GB" w:eastAsia="en-GB"/>
              </w:rPr>
              <w:t>:</w:t>
            </w:r>
          </w:p>
        </w:tc>
        <w:tc>
          <w:tcPr>
            <w:tcW w:w="4300" w:type="dxa"/>
            <w:tcBorders>
              <w:top w:val="nil"/>
              <w:left w:val="nil"/>
              <w:bottom w:val="nil"/>
              <w:right w:val="nil"/>
            </w:tcBorders>
            <w:shd w:val="clear" w:color="auto" w:fill="auto"/>
            <w:noWrap/>
            <w:vAlign w:val="bottom"/>
            <w:hideMark/>
          </w:tcPr>
          <w:p w:rsidR="00FB5C3A" w:rsidRPr="00F43320" w:rsidRDefault="00FB5C3A" w:rsidP="00E62AAE">
            <w:pPr>
              <w:spacing w:after="0" w:line="240" w:lineRule="auto"/>
              <w:rPr>
                <w:rFonts w:ascii="Verdana" w:eastAsia="Times New Roman" w:hAnsi="Verdana"/>
                <w:color w:val="000000"/>
                <w:sz w:val="20"/>
                <w:szCs w:val="20"/>
                <w:lang w:val="en-GB" w:eastAsia="en-GB"/>
              </w:rPr>
            </w:pPr>
            <w:r w:rsidRPr="00F43320">
              <w:rPr>
                <w:rFonts w:ascii="Verdana" w:eastAsia="Times New Roman" w:hAnsi="Verdana"/>
                <w:color w:val="000000"/>
                <w:sz w:val="20"/>
                <w:szCs w:val="20"/>
                <w:lang w:val="en-GB" w:eastAsia="en-GB"/>
              </w:rPr>
              <w:t>English, Hindi, Kannada and Urdu</w:t>
            </w:r>
          </w:p>
        </w:tc>
      </w:tr>
      <w:tr w:rsidR="00FB5C3A" w:rsidRPr="00F43320" w:rsidTr="00E62AAE">
        <w:trPr>
          <w:trHeight w:val="300"/>
        </w:trPr>
        <w:tc>
          <w:tcPr>
            <w:tcW w:w="2140" w:type="dxa"/>
            <w:tcBorders>
              <w:top w:val="nil"/>
              <w:left w:val="nil"/>
              <w:bottom w:val="nil"/>
              <w:right w:val="nil"/>
            </w:tcBorders>
            <w:shd w:val="clear" w:color="auto" w:fill="auto"/>
            <w:noWrap/>
            <w:vAlign w:val="bottom"/>
          </w:tcPr>
          <w:p w:rsidR="00FB5C3A" w:rsidRPr="00F43320" w:rsidRDefault="00FB5C3A" w:rsidP="00E62AAE">
            <w:pPr>
              <w:spacing w:after="0" w:line="240" w:lineRule="auto"/>
              <w:rPr>
                <w:rFonts w:ascii="Verdana" w:eastAsia="Times New Roman" w:hAnsi="Verdana"/>
                <w:b/>
                <w:bCs/>
                <w:color w:val="000000"/>
                <w:sz w:val="20"/>
                <w:szCs w:val="20"/>
                <w:lang w:val="en-GB" w:eastAsia="en-GB"/>
              </w:rPr>
            </w:pPr>
            <w:r w:rsidRPr="00F43320">
              <w:rPr>
                <w:rFonts w:ascii="Verdana" w:eastAsia="Times New Roman" w:hAnsi="Verdana"/>
                <w:b/>
                <w:bCs/>
                <w:color w:val="000000"/>
                <w:sz w:val="20"/>
                <w:szCs w:val="20"/>
                <w:lang w:val="en-GB" w:eastAsia="en-GB"/>
              </w:rPr>
              <w:t>VISA STATUS</w:t>
            </w:r>
          </w:p>
        </w:tc>
        <w:tc>
          <w:tcPr>
            <w:tcW w:w="960" w:type="dxa"/>
            <w:tcBorders>
              <w:top w:val="nil"/>
              <w:left w:val="nil"/>
              <w:bottom w:val="nil"/>
              <w:right w:val="nil"/>
            </w:tcBorders>
            <w:shd w:val="clear" w:color="auto" w:fill="auto"/>
            <w:noWrap/>
            <w:vAlign w:val="bottom"/>
          </w:tcPr>
          <w:p w:rsidR="00FB5C3A" w:rsidRPr="00F43320" w:rsidRDefault="00FB5C3A" w:rsidP="00E62AAE">
            <w:pPr>
              <w:spacing w:after="0" w:line="240" w:lineRule="auto"/>
              <w:jc w:val="center"/>
              <w:rPr>
                <w:rFonts w:ascii="Verdana" w:eastAsia="Times New Roman" w:hAnsi="Verdana"/>
                <w:color w:val="000000"/>
                <w:sz w:val="20"/>
                <w:szCs w:val="20"/>
                <w:lang w:val="en-GB" w:eastAsia="en-GB"/>
              </w:rPr>
            </w:pPr>
            <w:r w:rsidRPr="00F43320">
              <w:rPr>
                <w:rFonts w:ascii="Verdana" w:eastAsia="Times New Roman" w:hAnsi="Verdana"/>
                <w:color w:val="000000"/>
                <w:sz w:val="20"/>
                <w:szCs w:val="20"/>
                <w:lang w:val="en-GB" w:eastAsia="en-GB"/>
              </w:rPr>
              <w:t>:</w:t>
            </w:r>
          </w:p>
        </w:tc>
        <w:tc>
          <w:tcPr>
            <w:tcW w:w="4300" w:type="dxa"/>
            <w:tcBorders>
              <w:top w:val="nil"/>
              <w:left w:val="nil"/>
              <w:bottom w:val="nil"/>
              <w:right w:val="nil"/>
            </w:tcBorders>
            <w:shd w:val="clear" w:color="auto" w:fill="auto"/>
            <w:noWrap/>
            <w:vAlign w:val="bottom"/>
          </w:tcPr>
          <w:p w:rsidR="00FB5C3A" w:rsidRPr="00F43320" w:rsidRDefault="00FB5C3A" w:rsidP="00E62AAE">
            <w:pPr>
              <w:spacing w:after="0" w:line="240" w:lineRule="auto"/>
              <w:rPr>
                <w:rFonts w:ascii="Verdana" w:eastAsia="Times New Roman" w:hAnsi="Verdana"/>
                <w:color w:val="000000"/>
                <w:sz w:val="20"/>
                <w:szCs w:val="20"/>
                <w:lang w:val="en-GB" w:eastAsia="en-GB"/>
              </w:rPr>
            </w:pPr>
            <w:r w:rsidRPr="00F43320">
              <w:rPr>
                <w:rFonts w:ascii="Verdana" w:eastAsia="Times New Roman" w:hAnsi="Verdana"/>
                <w:color w:val="000000"/>
                <w:sz w:val="20"/>
                <w:szCs w:val="20"/>
                <w:lang w:val="en-GB" w:eastAsia="en-GB"/>
              </w:rPr>
              <w:t>Dependent Visa (Husband’s Sponsor)</w:t>
            </w:r>
          </w:p>
        </w:tc>
      </w:tr>
      <w:tr w:rsidR="0055474A" w:rsidRPr="00F43320" w:rsidTr="00E62AAE">
        <w:trPr>
          <w:trHeight w:val="300"/>
        </w:trPr>
        <w:tc>
          <w:tcPr>
            <w:tcW w:w="2140" w:type="dxa"/>
            <w:tcBorders>
              <w:top w:val="nil"/>
              <w:left w:val="nil"/>
              <w:bottom w:val="nil"/>
              <w:right w:val="nil"/>
            </w:tcBorders>
            <w:shd w:val="clear" w:color="auto" w:fill="auto"/>
            <w:noWrap/>
            <w:vAlign w:val="bottom"/>
          </w:tcPr>
          <w:p w:rsidR="0055474A" w:rsidRDefault="0055474A" w:rsidP="00E62AAE">
            <w:pPr>
              <w:spacing w:after="0" w:line="240" w:lineRule="auto"/>
              <w:rPr>
                <w:rFonts w:ascii="Verdana" w:eastAsia="Times New Roman" w:hAnsi="Verdana"/>
                <w:b/>
                <w:bCs/>
                <w:color w:val="000000"/>
                <w:sz w:val="20"/>
                <w:szCs w:val="20"/>
                <w:lang w:val="en-GB" w:eastAsia="en-GB"/>
              </w:rPr>
            </w:pPr>
          </w:p>
          <w:p w:rsidR="0055474A" w:rsidRPr="00F43320" w:rsidRDefault="0055474A" w:rsidP="00E62AAE">
            <w:pPr>
              <w:spacing w:after="0" w:line="240" w:lineRule="auto"/>
              <w:rPr>
                <w:rFonts w:ascii="Verdana" w:eastAsia="Times New Roman" w:hAnsi="Verdana"/>
                <w:b/>
                <w:bCs/>
                <w:color w:val="000000"/>
                <w:sz w:val="20"/>
                <w:szCs w:val="20"/>
                <w:lang w:val="en-GB" w:eastAsia="en-GB"/>
              </w:rPr>
            </w:pPr>
          </w:p>
        </w:tc>
        <w:tc>
          <w:tcPr>
            <w:tcW w:w="960" w:type="dxa"/>
            <w:tcBorders>
              <w:top w:val="nil"/>
              <w:left w:val="nil"/>
              <w:bottom w:val="nil"/>
              <w:right w:val="nil"/>
            </w:tcBorders>
            <w:shd w:val="clear" w:color="auto" w:fill="auto"/>
            <w:noWrap/>
            <w:vAlign w:val="bottom"/>
          </w:tcPr>
          <w:p w:rsidR="0055474A" w:rsidRPr="00F43320" w:rsidRDefault="0055474A" w:rsidP="00E62AAE">
            <w:pPr>
              <w:spacing w:after="0" w:line="240" w:lineRule="auto"/>
              <w:jc w:val="center"/>
              <w:rPr>
                <w:rFonts w:ascii="Verdana" w:eastAsia="Times New Roman" w:hAnsi="Verdana"/>
                <w:color w:val="000000"/>
                <w:sz w:val="20"/>
                <w:szCs w:val="20"/>
                <w:lang w:val="en-GB" w:eastAsia="en-GB"/>
              </w:rPr>
            </w:pPr>
          </w:p>
        </w:tc>
        <w:tc>
          <w:tcPr>
            <w:tcW w:w="4300" w:type="dxa"/>
            <w:tcBorders>
              <w:top w:val="nil"/>
              <w:left w:val="nil"/>
              <w:bottom w:val="nil"/>
              <w:right w:val="nil"/>
            </w:tcBorders>
            <w:shd w:val="clear" w:color="auto" w:fill="auto"/>
            <w:noWrap/>
            <w:vAlign w:val="bottom"/>
          </w:tcPr>
          <w:p w:rsidR="0055474A" w:rsidRPr="00F43320" w:rsidRDefault="0055474A" w:rsidP="00E62AAE">
            <w:pPr>
              <w:spacing w:after="0" w:line="240" w:lineRule="auto"/>
              <w:rPr>
                <w:rFonts w:ascii="Verdana" w:eastAsia="Times New Roman" w:hAnsi="Verdana"/>
                <w:color w:val="000000"/>
                <w:sz w:val="20"/>
                <w:szCs w:val="20"/>
                <w:lang w:val="en-GB" w:eastAsia="en-GB"/>
              </w:rPr>
            </w:pPr>
          </w:p>
        </w:tc>
      </w:tr>
    </w:tbl>
    <w:p w:rsidR="00FB5C3A" w:rsidRPr="00F43320" w:rsidRDefault="00FB5C3A" w:rsidP="00FB5C3A">
      <w:pPr>
        <w:spacing w:after="0" w:line="240" w:lineRule="auto"/>
        <w:rPr>
          <w:rFonts w:ascii="Verdana" w:hAnsi="Verdana"/>
          <w:sz w:val="20"/>
          <w:szCs w:val="20"/>
        </w:rPr>
      </w:pPr>
    </w:p>
    <w:p w:rsidR="00B35B10" w:rsidRDefault="00FB5C3A" w:rsidP="00FB5C3A">
      <w:pPr>
        <w:rPr>
          <w:rFonts w:ascii="Verdana" w:hAnsi="Verdana"/>
          <w:b/>
          <w:sz w:val="20"/>
          <w:szCs w:val="20"/>
        </w:rPr>
      </w:pPr>
      <w:r w:rsidRPr="00F43320">
        <w:rPr>
          <w:rFonts w:ascii="Verdana" w:hAnsi="Verdana"/>
          <w:b/>
          <w:bCs/>
          <w:sz w:val="20"/>
          <w:szCs w:val="20"/>
        </w:rPr>
        <w:t xml:space="preserve">I hereby declare that all the information </w:t>
      </w:r>
      <w:r w:rsidRPr="00F43320">
        <w:rPr>
          <w:rFonts w:ascii="Verdana" w:hAnsi="Verdana"/>
          <w:b/>
          <w:sz w:val="20"/>
          <w:szCs w:val="20"/>
        </w:rPr>
        <w:t>furnished above is relevant and provided to the best of my knowledge</w:t>
      </w:r>
      <w:r w:rsidR="00B35B10">
        <w:rPr>
          <w:rFonts w:ascii="Verdana" w:hAnsi="Verdana"/>
          <w:b/>
          <w:sz w:val="20"/>
          <w:szCs w:val="20"/>
        </w:rPr>
        <w:t>.</w:t>
      </w:r>
    </w:p>
    <w:p w:rsidR="00B35B10" w:rsidRDefault="00B35B10" w:rsidP="00FB5C3A">
      <w:pPr>
        <w:rPr>
          <w:rFonts w:ascii="Verdana" w:hAnsi="Verdana"/>
          <w:b/>
          <w:sz w:val="20"/>
          <w:szCs w:val="20"/>
        </w:rPr>
      </w:pPr>
      <w:r>
        <w:rPr>
          <w:rFonts w:ascii="Verdana" w:hAnsi="Verdana"/>
          <w:b/>
          <w:sz w:val="20"/>
          <w:szCs w:val="20"/>
        </w:rPr>
        <w:t>Place</w:t>
      </w:r>
      <w:r w:rsidR="00FB5C3A">
        <w:rPr>
          <w:rFonts w:ascii="Verdana" w:hAnsi="Verdana"/>
          <w:b/>
          <w:sz w:val="20"/>
          <w:szCs w:val="20"/>
        </w:rPr>
        <w:t>:</w:t>
      </w:r>
      <w:r w:rsidR="006816CA">
        <w:rPr>
          <w:rFonts w:ascii="Verdana" w:hAnsi="Verdana"/>
          <w:b/>
          <w:sz w:val="20"/>
          <w:szCs w:val="20"/>
        </w:rPr>
        <w:t xml:space="preserve"> UAE</w:t>
      </w:r>
    </w:p>
    <w:p w:rsidR="00BB2025" w:rsidRDefault="00661B63" w:rsidP="00661B63">
      <w:pPr>
        <w:jc w:val="right"/>
      </w:pPr>
      <w:r>
        <w:rPr>
          <w:rFonts w:ascii="Verdana" w:hAnsi="Verdana"/>
          <w:b/>
          <w:bCs/>
          <w:sz w:val="20"/>
          <w:szCs w:val="20"/>
        </w:rPr>
        <w:t xml:space="preserve">SYEDA </w:t>
      </w:r>
    </w:p>
    <w:sectPr w:rsidR="00BB2025" w:rsidSect="00FB5C3A">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7D3"/>
    <w:multiLevelType w:val="hybridMultilevel"/>
    <w:tmpl w:val="0B6C7110"/>
    <w:lvl w:ilvl="0" w:tplc="674676C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E9351DE"/>
    <w:multiLevelType w:val="hybridMultilevel"/>
    <w:tmpl w:val="D4EACD66"/>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909CA"/>
    <w:multiLevelType w:val="hybridMultilevel"/>
    <w:tmpl w:val="95FA1A7C"/>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C14B2"/>
    <w:multiLevelType w:val="hybridMultilevel"/>
    <w:tmpl w:val="47C0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E4D32"/>
    <w:multiLevelType w:val="hybridMultilevel"/>
    <w:tmpl w:val="955691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8A4FD6"/>
    <w:multiLevelType w:val="hybridMultilevel"/>
    <w:tmpl w:val="0CF465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C2074A2"/>
    <w:multiLevelType w:val="hybridMultilevel"/>
    <w:tmpl w:val="DE922FA6"/>
    <w:lvl w:ilvl="0" w:tplc="4284326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832669"/>
    <w:multiLevelType w:val="hybridMultilevel"/>
    <w:tmpl w:val="083E89D8"/>
    <w:lvl w:ilvl="0" w:tplc="FB00C62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2866E91"/>
    <w:multiLevelType w:val="hybridMultilevel"/>
    <w:tmpl w:val="E2F43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970CCB"/>
    <w:multiLevelType w:val="hybridMultilevel"/>
    <w:tmpl w:val="B46C3B4E"/>
    <w:lvl w:ilvl="0" w:tplc="ADD684EC">
      <w:start w:val="1"/>
      <w:numFmt w:val="lowerLetter"/>
      <w:lvlText w:val="%1."/>
      <w:lvlJc w:val="left"/>
      <w:pPr>
        <w:ind w:left="1080" w:hanging="360"/>
      </w:pPr>
      <w:rPr>
        <w:rFonts w:ascii="Verdana" w:eastAsia="Calibri" w:hAnsi="Verdana" w:cs="Times New Roman"/>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A108EF"/>
    <w:multiLevelType w:val="hybridMultilevel"/>
    <w:tmpl w:val="D9787BF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987872"/>
    <w:multiLevelType w:val="hybridMultilevel"/>
    <w:tmpl w:val="38241D3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nsid w:val="6E847E5A"/>
    <w:multiLevelType w:val="hybridMultilevel"/>
    <w:tmpl w:val="2968F5DE"/>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984322"/>
    <w:multiLevelType w:val="hybridMultilevel"/>
    <w:tmpl w:val="265AAF1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13"/>
  </w:num>
  <w:num w:numId="5">
    <w:abstractNumId w:val="0"/>
  </w:num>
  <w:num w:numId="6">
    <w:abstractNumId w:val="12"/>
  </w:num>
  <w:num w:numId="7">
    <w:abstractNumId w:val="4"/>
  </w:num>
  <w:num w:numId="8">
    <w:abstractNumId w:val="6"/>
  </w:num>
  <w:num w:numId="9">
    <w:abstractNumId w:val="1"/>
  </w:num>
  <w:num w:numId="10">
    <w:abstractNumId w:val="10"/>
  </w:num>
  <w:num w:numId="11">
    <w:abstractNumId w:val="8"/>
  </w:num>
  <w:num w:numId="12">
    <w:abstractNumId w:val="3"/>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FB5C3A"/>
    <w:rsid w:val="000A2516"/>
    <w:rsid w:val="000F4E02"/>
    <w:rsid w:val="00170B65"/>
    <w:rsid w:val="00187501"/>
    <w:rsid w:val="0020620C"/>
    <w:rsid w:val="00246AD8"/>
    <w:rsid w:val="00295FB9"/>
    <w:rsid w:val="002F4FA3"/>
    <w:rsid w:val="00353385"/>
    <w:rsid w:val="003B0630"/>
    <w:rsid w:val="004407A5"/>
    <w:rsid w:val="0048784E"/>
    <w:rsid w:val="004B7755"/>
    <w:rsid w:val="0054025E"/>
    <w:rsid w:val="0055474A"/>
    <w:rsid w:val="00582C16"/>
    <w:rsid w:val="006265D9"/>
    <w:rsid w:val="00661B63"/>
    <w:rsid w:val="006816CA"/>
    <w:rsid w:val="00703463"/>
    <w:rsid w:val="00713486"/>
    <w:rsid w:val="007B4456"/>
    <w:rsid w:val="0081260A"/>
    <w:rsid w:val="0082401B"/>
    <w:rsid w:val="00955053"/>
    <w:rsid w:val="00A85237"/>
    <w:rsid w:val="00AC5D01"/>
    <w:rsid w:val="00B11E26"/>
    <w:rsid w:val="00B30693"/>
    <w:rsid w:val="00B35B10"/>
    <w:rsid w:val="00BA3D29"/>
    <w:rsid w:val="00BB2025"/>
    <w:rsid w:val="00C0254C"/>
    <w:rsid w:val="00CC2FA5"/>
    <w:rsid w:val="00CC553F"/>
    <w:rsid w:val="00CD1252"/>
    <w:rsid w:val="00CD3EA8"/>
    <w:rsid w:val="00D26706"/>
    <w:rsid w:val="00DB1ABF"/>
    <w:rsid w:val="00E02A24"/>
    <w:rsid w:val="00EB0118"/>
    <w:rsid w:val="00F34DEE"/>
    <w:rsid w:val="00F606BB"/>
    <w:rsid w:val="00FB5C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C3A"/>
    <w:pPr>
      <w:spacing w:after="200" w:line="276" w:lineRule="auto"/>
    </w:pPr>
    <w:rPr>
      <w:rFonts w:ascii="Calibri" w:eastAsia="Calibri" w:hAnsi="Calibri" w:cs="Times New Roman"/>
      <w:lang w:val="en-US"/>
    </w:rPr>
  </w:style>
  <w:style w:type="paragraph" w:styleId="Heading2">
    <w:name w:val="heading 2"/>
    <w:basedOn w:val="Normal"/>
    <w:next w:val="Normal"/>
    <w:link w:val="Heading2Char"/>
    <w:qFormat/>
    <w:rsid w:val="00F34DEE"/>
    <w:pPr>
      <w:keepNext/>
      <w:spacing w:after="0" w:line="240" w:lineRule="auto"/>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C3A"/>
    <w:pPr>
      <w:spacing w:after="0" w:line="240" w:lineRule="auto"/>
      <w:ind w:left="720"/>
      <w:contextualSpacing/>
    </w:pPr>
    <w:rPr>
      <w:rFonts w:ascii="Times New Roman" w:eastAsia="Times New Roman" w:hAnsi="Times New Roman"/>
      <w:snapToGrid w:val="0"/>
      <w:sz w:val="20"/>
      <w:szCs w:val="20"/>
      <w:lang w:val="en-GB"/>
    </w:rPr>
  </w:style>
  <w:style w:type="character" w:customStyle="1" w:styleId="Heading2Char">
    <w:name w:val="Heading 2 Char"/>
    <w:basedOn w:val="DefaultParagraphFont"/>
    <w:link w:val="Heading2"/>
    <w:rsid w:val="00F34DEE"/>
    <w:rPr>
      <w:rFonts w:ascii="Times New Roman" w:eastAsia="Times New Roman" w:hAnsi="Times New Roman" w:cs="Times New Roman"/>
      <w:b/>
      <w:sz w:val="20"/>
      <w:szCs w:val="20"/>
      <w:lang w:val="en-US"/>
    </w:rPr>
  </w:style>
  <w:style w:type="character" w:styleId="Hyperlink">
    <w:name w:val="Hyperlink"/>
    <w:basedOn w:val="DefaultParagraphFont"/>
    <w:uiPriority w:val="99"/>
    <w:unhideWhenUsed/>
    <w:rsid w:val="00BA3D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syeda.376662@2free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Syeda</dc:creator>
  <cp:lastModifiedBy>HRDESK4</cp:lastModifiedBy>
  <cp:revision>21</cp:revision>
  <cp:lastPrinted>2017-02-23T11:50:00Z</cp:lastPrinted>
  <dcterms:created xsi:type="dcterms:W3CDTF">2017-04-28T12:46:00Z</dcterms:created>
  <dcterms:modified xsi:type="dcterms:W3CDTF">2018-02-26T11:00:00Z</dcterms:modified>
</cp:coreProperties>
</file>