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38" w:rsidRDefault="00E212C8">
      <w:pPr>
        <w:spacing w:line="200"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page">
              <wp:posOffset>207645</wp:posOffset>
            </wp:positionH>
            <wp:positionV relativeFrom="page">
              <wp:posOffset>0</wp:posOffset>
            </wp:positionV>
            <wp:extent cx="3613150" cy="465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3613150" cy="4657090"/>
                    </a:xfrm>
                    <a:prstGeom prst="rect">
                      <a:avLst/>
                    </a:prstGeom>
                    <a:noFill/>
                  </pic:spPr>
                </pic:pic>
              </a:graphicData>
            </a:graphic>
          </wp:anchor>
        </w:drawing>
      </w:r>
    </w:p>
    <w:p w:rsidR="003F0038" w:rsidRDefault="003F0038">
      <w:pPr>
        <w:spacing w:line="200" w:lineRule="exact"/>
        <w:rPr>
          <w:sz w:val="24"/>
          <w:szCs w:val="24"/>
        </w:rPr>
      </w:pPr>
    </w:p>
    <w:p w:rsidR="003F0038" w:rsidRDefault="003F0038">
      <w:pPr>
        <w:spacing w:line="200" w:lineRule="exact"/>
        <w:rPr>
          <w:sz w:val="24"/>
          <w:szCs w:val="24"/>
        </w:rPr>
      </w:pPr>
    </w:p>
    <w:p w:rsidR="003F0038" w:rsidRDefault="003F0038">
      <w:pPr>
        <w:spacing w:line="200" w:lineRule="exact"/>
        <w:rPr>
          <w:sz w:val="24"/>
          <w:szCs w:val="24"/>
        </w:rPr>
      </w:pPr>
    </w:p>
    <w:p w:rsidR="003F0038" w:rsidRDefault="003F0038">
      <w:pPr>
        <w:spacing w:line="200" w:lineRule="exact"/>
        <w:rPr>
          <w:sz w:val="24"/>
          <w:szCs w:val="24"/>
        </w:rPr>
      </w:pPr>
    </w:p>
    <w:p w:rsidR="003F0038" w:rsidRDefault="003F0038">
      <w:pPr>
        <w:spacing w:line="200" w:lineRule="exact"/>
        <w:rPr>
          <w:sz w:val="24"/>
          <w:szCs w:val="24"/>
        </w:rPr>
      </w:pPr>
    </w:p>
    <w:p w:rsidR="003F0038" w:rsidRDefault="003F0038">
      <w:pPr>
        <w:spacing w:line="200" w:lineRule="exact"/>
        <w:rPr>
          <w:sz w:val="24"/>
          <w:szCs w:val="24"/>
        </w:rPr>
      </w:pPr>
    </w:p>
    <w:p w:rsidR="003F0038" w:rsidRDefault="003F0038">
      <w:pPr>
        <w:spacing w:line="200" w:lineRule="exact"/>
        <w:rPr>
          <w:sz w:val="24"/>
          <w:szCs w:val="24"/>
        </w:rPr>
      </w:pPr>
    </w:p>
    <w:p w:rsidR="003F0038" w:rsidRDefault="003F0038">
      <w:pPr>
        <w:spacing w:line="200" w:lineRule="exact"/>
        <w:rPr>
          <w:sz w:val="24"/>
          <w:szCs w:val="24"/>
        </w:rPr>
      </w:pPr>
    </w:p>
    <w:p w:rsidR="003F0038" w:rsidRDefault="003F0038">
      <w:pPr>
        <w:spacing w:line="251" w:lineRule="exact"/>
        <w:rPr>
          <w:sz w:val="24"/>
          <w:szCs w:val="24"/>
        </w:rPr>
      </w:pPr>
    </w:p>
    <w:p w:rsidR="003F0038" w:rsidRDefault="00E212C8">
      <w:pPr>
        <w:ind w:left="480"/>
        <w:rPr>
          <w:sz w:val="20"/>
          <w:szCs w:val="20"/>
        </w:rPr>
      </w:pPr>
      <w:r>
        <w:rPr>
          <w:noProof/>
          <w:sz w:val="1"/>
          <w:szCs w:val="1"/>
        </w:rPr>
        <w:drawing>
          <wp:inline distT="0" distB="0" distL="0" distR="0">
            <wp:extent cx="63500"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3500" cy="314325"/>
                    </a:xfrm>
                    <a:prstGeom prst="rect">
                      <a:avLst/>
                    </a:prstGeom>
                    <a:noFill/>
                    <a:ln>
                      <a:noFill/>
                    </a:ln>
                  </pic:spPr>
                </pic:pic>
              </a:graphicData>
            </a:graphic>
          </wp:inline>
        </w:drawing>
      </w:r>
      <w:r>
        <w:rPr>
          <w:rFonts w:ascii="Calibri" w:eastAsia="Calibri" w:hAnsi="Calibri" w:cs="Calibri"/>
          <w:b/>
          <w:bCs/>
          <w:color w:val="FFFFFF"/>
          <w:sz w:val="40"/>
          <w:szCs w:val="40"/>
        </w:rPr>
        <w:t xml:space="preserve"> OBJECTIVE </w:t>
      </w:r>
      <w:r>
        <w:rPr>
          <w:noProof/>
          <w:sz w:val="1"/>
          <w:szCs w:val="1"/>
        </w:rPr>
        <w:drawing>
          <wp:inline distT="0" distB="0" distL="0" distR="0">
            <wp:extent cx="50800" cy="187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50800" cy="187960"/>
                    </a:xfrm>
                    <a:prstGeom prst="rect">
                      <a:avLst/>
                    </a:prstGeom>
                    <a:noFill/>
                    <a:ln>
                      <a:noFill/>
                    </a:ln>
                  </pic:spPr>
                </pic:pic>
              </a:graphicData>
            </a:graphic>
          </wp:inline>
        </w:drawing>
      </w:r>
      <w:r>
        <w:rPr>
          <w:noProof/>
          <w:sz w:val="1"/>
          <w:szCs w:val="1"/>
        </w:rPr>
        <w:drawing>
          <wp:inline distT="0" distB="0" distL="0" distR="0">
            <wp:extent cx="19050" cy="31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19050" cy="314325"/>
                    </a:xfrm>
                    <a:prstGeom prst="rect">
                      <a:avLst/>
                    </a:prstGeom>
                    <a:noFill/>
                    <a:ln>
                      <a:noFill/>
                    </a:ln>
                  </pic:spPr>
                </pic:pic>
              </a:graphicData>
            </a:graphic>
          </wp:inline>
        </w:drawing>
      </w:r>
    </w:p>
    <w:p w:rsidR="003F0038" w:rsidRDefault="00E212C8">
      <w:pPr>
        <w:spacing w:line="233" w:lineRule="auto"/>
        <w:ind w:left="200" w:right="120"/>
        <w:jc w:val="both"/>
        <w:rPr>
          <w:sz w:val="20"/>
          <w:szCs w:val="20"/>
        </w:rPr>
      </w:pPr>
      <w:r>
        <w:rPr>
          <w:rFonts w:ascii="Calibri" w:eastAsia="Calibri" w:hAnsi="Calibri" w:cs="Calibri"/>
          <w:sz w:val="20"/>
          <w:szCs w:val="20"/>
        </w:rPr>
        <w:t>Seeking a position in a well versed corporate environment where I can apply my expertise and creative problem solving skills in innovative way. Oppor-tunity to grow with the organiza-tion.</w:t>
      </w:r>
    </w:p>
    <w:p w:rsidR="003F0038" w:rsidRDefault="003F0038">
      <w:pPr>
        <w:spacing w:line="159" w:lineRule="exact"/>
        <w:rPr>
          <w:sz w:val="24"/>
          <w:szCs w:val="24"/>
        </w:rPr>
      </w:pPr>
    </w:p>
    <w:p w:rsidR="003F0038" w:rsidRDefault="00E212C8">
      <w:pPr>
        <w:ind w:left="280"/>
        <w:rPr>
          <w:sz w:val="20"/>
          <w:szCs w:val="20"/>
        </w:rPr>
      </w:pPr>
      <w:r>
        <w:rPr>
          <w:rFonts w:ascii="Calibri" w:eastAsia="Calibri" w:hAnsi="Calibri" w:cs="Calibri"/>
          <w:b/>
          <w:bCs/>
          <w:sz w:val="24"/>
          <w:szCs w:val="24"/>
        </w:rPr>
        <w:t>PERSONAL INFORMATION</w:t>
      </w:r>
    </w:p>
    <w:p w:rsidR="003F0038" w:rsidRDefault="003F0038">
      <w:pPr>
        <w:spacing w:line="63" w:lineRule="exact"/>
        <w:rPr>
          <w:sz w:val="24"/>
          <w:szCs w:val="24"/>
        </w:rPr>
      </w:pPr>
    </w:p>
    <w:p w:rsidR="003F0038" w:rsidRDefault="00E212C8">
      <w:pPr>
        <w:tabs>
          <w:tab w:val="left" w:pos="1420"/>
        </w:tabs>
        <w:ind w:left="180"/>
        <w:rPr>
          <w:sz w:val="20"/>
          <w:szCs w:val="20"/>
        </w:rPr>
      </w:pPr>
      <w:r>
        <w:rPr>
          <w:rFonts w:ascii="Calibri" w:eastAsia="Calibri" w:hAnsi="Calibri" w:cs="Calibri"/>
          <w:sz w:val="20"/>
          <w:szCs w:val="20"/>
        </w:rPr>
        <w:t>DOB</w:t>
      </w:r>
      <w:r>
        <w:rPr>
          <w:sz w:val="20"/>
          <w:szCs w:val="20"/>
        </w:rPr>
        <w:tab/>
      </w:r>
      <w:r>
        <w:rPr>
          <w:rFonts w:ascii="Calibri" w:eastAsia="Calibri" w:hAnsi="Calibri" w:cs="Calibri"/>
          <w:sz w:val="20"/>
          <w:szCs w:val="20"/>
        </w:rPr>
        <w:t>May 11, 1977</w:t>
      </w:r>
    </w:p>
    <w:p w:rsidR="003F0038" w:rsidRDefault="003F0038">
      <w:pPr>
        <w:spacing w:line="1" w:lineRule="exact"/>
        <w:rPr>
          <w:sz w:val="24"/>
          <w:szCs w:val="24"/>
        </w:rPr>
      </w:pPr>
    </w:p>
    <w:p w:rsidR="003F0038" w:rsidRDefault="00E212C8">
      <w:pPr>
        <w:ind w:left="180"/>
        <w:rPr>
          <w:sz w:val="20"/>
          <w:szCs w:val="20"/>
        </w:rPr>
      </w:pPr>
      <w:r>
        <w:rPr>
          <w:rFonts w:ascii="Calibri" w:eastAsia="Calibri" w:hAnsi="Calibri" w:cs="Calibri"/>
          <w:sz w:val="20"/>
          <w:szCs w:val="20"/>
        </w:rPr>
        <w:t>Marital Status  Married</w:t>
      </w:r>
    </w:p>
    <w:p w:rsidR="003F0038" w:rsidRDefault="003F0038">
      <w:pPr>
        <w:spacing w:line="1" w:lineRule="exact"/>
        <w:rPr>
          <w:sz w:val="24"/>
          <w:szCs w:val="24"/>
        </w:rPr>
      </w:pPr>
    </w:p>
    <w:p w:rsidR="003F0038" w:rsidRDefault="00E212C8">
      <w:pPr>
        <w:tabs>
          <w:tab w:val="left" w:pos="1420"/>
        </w:tabs>
        <w:ind w:left="180"/>
        <w:rPr>
          <w:sz w:val="20"/>
          <w:szCs w:val="20"/>
        </w:rPr>
      </w:pPr>
      <w:r>
        <w:rPr>
          <w:rFonts w:ascii="Calibri" w:eastAsia="Calibri" w:hAnsi="Calibri" w:cs="Calibri"/>
          <w:sz w:val="20"/>
          <w:szCs w:val="20"/>
        </w:rPr>
        <w:t>Nationality</w:t>
      </w:r>
      <w:r>
        <w:rPr>
          <w:sz w:val="20"/>
          <w:szCs w:val="20"/>
        </w:rPr>
        <w:tab/>
      </w:r>
      <w:r>
        <w:rPr>
          <w:rFonts w:ascii="Calibri" w:eastAsia="Calibri" w:hAnsi="Calibri" w:cs="Calibri"/>
          <w:sz w:val="20"/>
          <w:szCs w:val="20"/>
        </w:rPr>
        <w:t>Pakistani</w:t>
      </w:r>
    </w:p>
    <w:p w:rsidR="003F0038" w:rsidRDefault="003F0038">
      <w:pPr>
        <w:spacing w:line="209" w:lineRule="exact"/>
        <w:rPr>
          <w:sz w:val="24"/>
          <w:szCs w:val="24"/>
        </w:rPr>
      </w:pPr>
    </w:p>
    <w:p w:rsidR="003F0038" w:rsidRDefault="00E212C8">
      <w:pPr>
        <w:ind w:left="660"/>
        <w:rPr>
          <w:sz w:val="20"/>
          <w:szCs w:val="20"/>
        </w:rPr>
      </w:pPr>
      <w:r>
        <w:rPr>
          <w:rFonts w:ascii="Calibri" w:eastAsia="Calibri" w:hAnsi="Calibri" w:cs="Calibri"/>
          <w:sz w:val="14"/>
          <w:szCs w:val="14"/>
        </w:rPr>
        <w:t>chkamranhafeez@yahoo.co.uk</w:t>
      </w:r>
    </w:p>
    <w:p w:rsidR="003F0038" w:rsidRDefault="00E212C8">
      <w:pPr>
        <w:ind w:left="660"/>
        <w:rPr>
          <w:sz w:val="20"/>
          <w:szCs w:val="20"/>
        </w:rPr>
      </w:pPr>
      <w:r>
        <w:rPr>
          <w:rFonts w:ascii="Calibri" w:eastAsia="Calibri" w:hAnsi="Calibri" w:cs="Calibri"/>
          <w:sz w:val="14"/>
          <w:szCs w:val="14"/>
        </w:rPr>
        <w:t>Kamran.hafeez99</w:t>
      </w:r>
    </w:p>
    <w:p w:rsidR="003F0038" w:rsidRDefault="003F0038">
      <w:pPr>
        <w:spacing w:line="1" w:lineRule="exact"/>
        <w:rPr>
          <w:sz w:val="24"/>
          <w:szCs w:val="24"/>
        </w:rPr>
      </w:pPr>
    </w:p>
    <w:p w:rsidR="003F0038" w:rsidRDefault="00E212C8">
      <w:pPr>
        <w:ind w:left="660"/>
        <w:rPr>
          <w:sz w:val="20"/>
          <w:szCs w:val="20"/>
        </w:rPr>
      </w:pPr>
      <w:r>
        <w:rPr>
          <w:rFonts w:ascii="Calibri" w:eastAsia="Calibri" w:hAnsi="Calibri" w:cs="Calibri"/>
          <w:sz w:val="14"/>
          <w:szCs w:val="14"/>
        </w:rPr>
        <w:t>www.linkedin.com/hp/?dnr=Ux-</w:t>
      </w:r>
    </w:p>
    <w:p w:rsidR="003F0038" w:rsidRDefault="00E212C8">
      <w:pPr>
        <w:ind w:left="660"/>
        <w:rPr>
          <w:sz w:val="20"/>
          <w:szCs w:val="20"/>
        </w:rPr>
      </w:pPr>
      <w:r>
        <w:rPr>
          <w:rFonts w:ascii="Calibri" w:eastAsia="Calibri" w:hAnsi="Calibri" w:cs="Calibri"/>
          <w:sz w:val="14"/>
          <w:szCs w:val="14"/>
        </w:rPr>
        <w:t>kosRTst84lFvfUhjVonk1sN6nl5anM-</w:t>
      </w:r>
    </w:p>
    <w:p w:rsidR="003F0038" w:rsidRDefault="00E212C8">
      <w:pPr>
        <w:ind w:left="660"/>
        <w:rPr>
          <w:sz w:val="20"/>
          <w:szCs w:val="20"/>
        </w:rPr>
      </w:pPr>
      <w:r>
        <w:rPr>
          <w:rFonts w:ascii="Calibri" w:eastAsia="Calibri" w:hAnsi="Calibri" w:cs="Calibri"/>
          <w:sz w:val="14"/>
          <w:szCs w:val="14"/>
        </w:rPr>
        <w:t>Sl&amp;trk=nav_responsive_tab_home</w:t>
      </w:r>
    </w:p>
    <w:p w:rsidR="003F0038" w:rsidRDefault="00E212C8">
      <w:pPr>
        <w:spacing w:line="20" w:lineRule="exact"/>
        <w:rPr>
          <w:sz w:val="24"/>
          <w:szCs w:val="24"/>
        </w:rPr>
      </w:pPr>
      <w:r>
        <w:rPr>
          <w:noProof/>
          <w:sz w:val="24"/>
          <w:szCs w:val="24"/>
        </w:rPr>
        <w:drawing>
          <wp:anchor distT="0" distB="0" distL="114300" distR="114300" simplePos="0" relativeHeight="251642368" behindDoc="1" locked="0" layoutInCell="0" allowOverlap="1">
            <wp:simplePos x="0" y="0"/>
            <wp:positionH relativeFrom="column">
              <wp:posOffset>-426720</wp:posOffset>
            </wp:positionH>
            <wp:positionV relativeFrom="paragraph">
              <wp:posOffset>19050</wp:posOffset>
            </wp:positionV>
            <wp:extent cx="215900" cy="215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215900" cy="215900"/>
                    </a:xfrm>
                    <a:prstGeom prst="rect">
                      <a:avLst/>
                    </a:prstGeom>
                    <a:noFill/>
                  </pic:spPr>
                </pic:pic>
              </a:graphicData>
            </a:graphic>
          </wp:anchor>
        </w:drawing>
      </w:r>
    </w:p>
    <w:p w:rsidR="003F0038" w:rsidRDefault="003F0038">
      <w:pPr>
        <w:spacing w:line="56" w:lineRule="exact"/>
        <w:rPr>
          <w:sz w:val="24"/>
          <w:szCs w:val="24"/>
        </w:rPr>
      </w:pPr>
    </w:p>
    <w:p w:rsidR="003F0038" w:rsidRDefault="00E212C8">
      <w:pPr>
        <w:ind w:left="400"/>
        <w:rPr>
          <w:sz w:val="20"/>
          <w:szCs w:val="20"/>
        </w:rPr>
      </w:pPr>
      <w:r>
        <w:rPr>
          <w:noProof/>
          <w:sz w:val="1"/>
          <w:szCs w:val="1"/>
        </w:rPr>
        <w:drawing>
          <wp:inline distT="0" distB="0" distL="0" distR="0">
            <wp:extent cx="50800" cy="187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50800" cy="187960"/>
                    </a:xfrm>
                    <a:prstGeom prst="rect">
                      <a:avLst/>
                    </a:prstGeom>
                    <a:noFill/>
                    <a:ln>
                      <a:noFill/>
                    </a:ln>
                  </pic:spPr>
                </pic:pic>
              </a:graphicData>
            </a:graphic>
          </wp:inline>
        </w:drawing>
      </w:r>
      <w:r>
        <w:rPr>
          <w:rFonts w:ascii="Calibri" w:eastAsia="Calibri" w:hAnsi="Calibri" w:cs="Calibri"/>
          <w:b/>
          <w:bCs/>
          <w:color w:val="FFFFFF"/>
          <w:sz w:val="40"/>
          <w:szCs w:val="40"/>
        </w:rPr>
        <w:t>EDUCATION</w:t>
      </w:r>
    </w:p>
    <w:p w:rsidR="003F0038" w:rsidRDefault="00E212C8">
      <w:pPr>
        <w:spacing w:line="20"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column">
              <wp:posOffset>-426720</wp:posOffset>
            </wp:positionH>
            <wp:positionV relativeFrom="paragraph">
              <wp:posOffset>3810</wp:posOffset>
            </wp:positionV>
            <wp:extent cx="215900" cy="215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215900" cy="215900"/>
                    </a:xfrm>
                    <a:prstGeom prst="rect">
                      <a:avLst/>
                    </a:prstGeom>
                    <a:noFill/>
                  </pic:spPr>
                </pic:pic>
              </a:graphicData>
            </a:graphic>
          </wp:anchor>
        </w:drawing>
      </w:r>
      <w:r w:rsidR="003F0038">
        <w:rPr>
          <w:sz w:val="24"/>
          <w:szCs w:val="24"/>
        </w:rPr>
        <w:pict>
          <v:rect id="Shape 8" o:spid="_x0000_s1033" style="position:absolute;margin-left:2.6pt;margin-top:-19.7pt;width:2in;height:14.8pt;z-index:-251646464;visibility:visible;mso-wrap-distance-left:0;mso-wrap-distance-right:0;mso-position-horizontal-relative:text;mso-position-vertical-relative:text" o:allowincell="f" fillcolor="black" stroked="f"/>
        </w:pict>
      </w:r>
      <w:r w:rsidR="003F0038">
        <w:rPr>
          <w:sz w:val="24"/>
          <w:szCs w:val="24"/>
        </w:rPr>
        <w:pict>
          <v:line id="Shape 9" o:spid="_x0000_s1034" style="position:absolute;z-index:251648512;visibility:visible;mso-wrap-distance-left:0;mso-wrap-distance-right:0;mso-position-horizontal-relative:text;mso-position-vertical-relative:text" from="3.5pt,-19.7pt" to="3.5pt,-4.95pt" o:allowincell="f" strokecolor="#855c33" strokeweight="2pt"/>
        </w:pict>
      </w:r>
      <w:r w:rsidR="003F0038">
        <w:rPr>
          <w:sz w:val="24"/>
          <w:szCs w:val="24"/>
        </w:rPr>
        <w:pict>
          <v:line id="Shape 10" o:spid="_x0000_s1035" style="position:absolute;z-index:251649536;visibility:visible;mso-wrap-distance-left:0;mso-wrap-distance-right:0;mso-position-horizontal-relative:text;mso-position-vertical-relative:text" from="56.7pt,-19.7pt" to="56.7pt,-4.9pt" o:allowincell="f" strokecolor="#c2ad99" strokeweight="4pt"/>
        </w:pict>
      </w:r>
      <w:r w:rsidR="003F0038">
        <w:rPr>
          <w:sz w:val="24"/>
          <w:szCs w:val="24"/>
        </w:rPr>
        <w:pict>
          <v:line id="Shape 11" o:spid="_x0000_s1036" style="position:absolute;z-index:251650560;visibility:visible;mso-wrap-distance-left:0;mso-wrap-distance-right:0;mso-position-horizontal-relative:text;mso-position-vertical-relative:text" from="94.1pt,-19.7pt" to="94.1pt,-4.9pt" o:allowincell="f" strokecolor="white" strokeweight="4pt"/>
        </w:pict>
      </w:r>
      <w:r w:rsidR="003F0038">
        <w:rPr>
          <w:sz w:val="24"/>
          <w:szCs w:val="24"/>
        </w:rPr>
        <w:pict>
          <v:line id="Shape 12" o:spid="_x0000_s1037" style="position:absolute;z-index:251651584;visibility:visible;mso-wrap-distance-left:0;mso-wrap-distance-right:0;mso-position-horizontal-relative:text;mso-position-vertical-relative:text" from="112.95pt,-19.7pt" to="112.95pt,-4.95pt" o:allowincell="f" strokecolor="#855c33" strokeweight="2pt"/>
        </w:pict>
      </w:r>
      <w:r w:rsidR="003F0038">
        <w:rPr>
          <w:sz w:val="24"/>
          <w:szCs w:val="24"/>
        </w:rPr>
        <w:pict>
          <v:line id="Shape 13" o:spid="_x0000_s1038" style="position:absolute;z-index:251652608;visibility:visible;mso-wrap-distance-left:0;mso-wrap-distance-right:0;mso-position-horizontal-relative:text;mso-position-vertical-relative:text" from="75.5pt,-19.7pt" to="75.5pt,-4.95pt" o:allowincell="f" strokecolor="#855c33" strokeweight="2pt"/>
        </w:pict>
      </w:r>
      <w:r w:rsidR="003F0038">
        <w:rPr>
          <w:sz w:val="24"/>
          <w:szCs w:val="24"/>
        </w:rPr>
        <w:pict>
          <v:line id="Shape 14" o:spid="_x0000_s1039" style="position:absolute;z-index:251653632;visibility:visible;mso-wrap-distance-left:0;mso-wrap-distance-right:0;mso-position-horizontal-relative:text;mso-position-vertical-relative:text" from="128.7pt,-19.7pt" to="128.7pt,-4.9pt" o:allowincell="f" strokecolor="#c2ad99" strokeweight="4pt"/>
        </w:pict>
      </w:r>
    </w:p>
    <w:p w:rsidR="003F0038" w:rsidRDefault="003F0038">
      <w:pPr>
        <w:spacing w:line="91" w:lineRule="exact"/>
        <w:rPr>
          <w:sz w:val="24"/>
          <w:szCs w:val="24"/>
        </w:rPr>
      </w:pPr>
    </w:p>
    <w:p w:rsidR="003F0038" w:rsidRDefault="00E212C8">
      <w:pPr>
        <w:numPr>
          <w:ilvl w:val="0"/>
          <w:numId w:val="1"/>
        </w:numPr>
        <w:tabs>
          <w:tab w:val="left" w:pos="440"/>
        </w:tabs>
        <w:spacing w:line="204" w:lineRule="auto"/>
        <w:ind w:left="440" w:right="180" w:hanging="353"/>
        <w:jc w:val="both"/>
        <w:rPr>
          <w:rFonts w:ascii="Symbol" w:eastAsia="Symbol" w:hAnsi="Symbol" w:cs="Symbol"/>
          <w:sz w:val="20"/>
          <w:szCs w:val="20"/>
        </w:rPr>
      </w:pPr>
      <w:r>
        <w:rPr>
          <w:rFonts w:ascii="Calibri" w:eastAsia="Calibri" w:hAnsi="Calibri" w:cs="Calibri"/>
          <w:b/>
          <w:bCs/>
          <w:sz w:val="18"/>
          <w:szCs w:val="18"/>
        </w:rPr>
        <w:t xml:space="preserve">Major in “Finance” </w:t>
      </w:r>
      <w:r>
        <w:rPr>
          <w:rFonts w:ascii="Calibri" w:eastAsia="Calibri" w:hAnsi="Calibri" w:cs="Calibri"/>
          <w:b/>
          <w:bCs/>
          <w:sz w:val="18"/>
          <w:szCs w:val="18"/>
        </w:rPr>
        <w:t>Al-Khair University (UGC recognized)----</w:t>
      </w:r>
    </w:p>
    <w:p w:rsidR="003F0038" w:rsidRDefault="003F0038">
      <w:pPr>
        <w:spacing w:line="1" w:lineRule="exact"/>
        <w:rPr>
          <w:rFonts w:ascii="Symbol" w:eastAsia="Symbol" w:hAnsi="Symbol" w:cs="Symbol"/>
          <w:sz w:val="20"/>
          <w:szCs w:val="20"/>
        </w:rPr>
      </w:pPr>
    </w:p>
    <w:p w:rsidR="003F0038" w:rsidRDefault="00E212C8">
      <w:pPr>
        <w:spacing w:line="238" w:lineRule="auto"/>
        <w:ind w:left="440"/>
        <w:rPr>
          <w:rFonts w:ascii="Symbol" w:eastAsia="Symbol" w:hAnsi="Symbol" w:cs="Symbol"/>
          <w:sz w:val="20"/>
          <w:szCs w:val="20"/>
        </w:rPr>
      </w:pPr>
      <w:r>
        <w:rPr>
          <w:rFonts w:ascii="Calibri" w:eastAsia="Calibri" w:hAnsi="Calibri" w:cs="Calibri"/>
          <w:b/>
          <w:bCs/>
          <w:sz w:val="18"/>
          <w:szCs w:val="18"/>
        </w:rPr>
        <w:t>Pakistan -</w:t>
      </w:r>
    </w:p>
    <w:p w:rsidR="003F0038" w:rsidRDefault="003F0038">
      <w:pPr>
        <w:spacing w:line="66" w:lineRule="exact"/>
        <w:rPr>
          <w:rFonts w:ascii="Symbol" w:eastAsia="Symbol" w:hAnsi="Symbol" w:cs="Symbol"/>
          <w:sz w:val="20"/>
          <w:szCs w:val="20"/>
        </w:rPr>
      </w:pPr>
    </w:p>
    <w:p w:rsidR="003F0038" w:rsidRDefault="00E212C8">
      <w:pPr>
        <w:numPr>
          <w:ilvl w:val="0"/>
          <w:numId w:val="1"/>
        </w:numPr>
        <w:tabs>
          <w:tab w:val="left" w:pos="440"/>
        </w:tabs>
        <w:spacing w:line="216" w:lineRule="auto"/>
        <w:ind w:left="440" w:right="320" w:hanging="353"/>
        <w:rPr>
          <w:rFonts w:ascii="Symbol" w:eastAsia="Symbol" w:hAnsi="Symbol" w:cs="Symbol"/>
          <w:sz w:val="20"/>
          <w:szCs w:val="20"/>
        </w:rPr>
      </w:pPr>
      <w:r>
        <w:rPr>
          <w:rFonts w:ascii="Calibri" w:eastAsia="Calibri" w:hAnsi="Calibri" w:cs="Calibri"/>
          <w:b/>
          <w:bCs/>
          <w:sz w:val="18"/>
          <w:szCs w:val="18"/>
        </w:rPr>
        <w:t>Feb 2010 ICMAP (Registration no: 20091385 Completed “Professional Stages I, II &amp; III”</w:t>
      </w:r>
    </w:p>
    <w:p w:rsidR="003F0038" w:rsidRDefault="003F0038">
      <w:pPr>
        <w:spacing w:line="138" w:lineRule="exact"/>
        <w:rPr>
          <w:rFonts w:ascii="Symbol" w:eastAsia="Symbol" w:hAnsi="Symbol" w:cs="Symbol"/>
          <w:sz w:val="20"/>
          <w:szCs w:val="20"/>
        </w:rPr>
      </w:pPr>
    </w:p>
    <w:p w:rsidR="003F0038" w:rsidRDefault="00E212C8">
      <w:pPr>
        <w:numPr>
          <w:ilvl w:val="0"/>
          <w:numId w:val="1"/>
        </w:numPr>
        <w:tabs>
          <w:tab w:val="left" w:pos="440"/>
        </w:tabs>
        <w:spacing w:line="216" w:lineRule="auto"/>
        <w:ind w:left="440" w:right="340" w:hanging="353"/>
        <w:rPr>
          <w:rFonts w:ascii="Symbol" w:eastAsia="Symbol" w:hAnsi="Symbol" w:cs="Symbol"/>
          <w:sz w:val="19"/>
          <w:szCs w:val="19"/>
        </w:rPr>
      </w:pPr>
      <w:r>
        <w:rPr>
          <w:rFonts w:ascii="Calibri" w:eastAsia="Calibri" w:hAnsi="Calibri" w:cs="Calibri"/>
          <w:b/>
          <w:bCs/>
          <w:sz w:val="17"/>
          <w:szCs w:val="17"/>
        </w:rPr>
        <w:t>Dec 2001—ACCA (Registration no: 0765814—Complete</w:t>
      </w:r>
    </w:p>
    <w:p w:rsidR="003F0038" w:rsidRDefault="003F0038">
      <w:pPr>
        <w:spacing w:line="213" w:lineRule="exact"/>
        <w:rPr>
          <w:sz w:val="24"/>
          <w:szCs w:val="24"/>
        </w:rPr>
      </w:pPr>
    </w:p>
    <w:p w:rsidR="003F0038" w:rsidRDefault="00E212C8">
      <w:pPr>
        <w:ind w:left="820"/>
        <w:rPr>
          <w:sz w:val="20"/>
          <w:szCs w:val="20"/>
        </w:rPr>
      </w:pPr>
      <w:r>
        <w:rPr>
          <w:rFonts w:ascii="Calibri" w:eastAsia="Calibri" w:hAnsi="Calibri" w:cs="Calibri"/>
          <w:b/>
          <w:bCs/>
          <w:color w:val="FFFFFF"/>
          <w:sz w:val="40"/>
          <w:szCs w:val="40"/>
        </w:rPr>
        <w:t>SKILLS</w:t>
      </w:r>
    </w:p>
    <w:p w:rsidR="003F0038" w:rsidRDefault="003F0038">
      <w:pPr>
        <w:spacing w:line="20" w:lineRule="exact"/>
        <w:rPr>
          <w:sz w:val="24"/>
          <w:szCs w:val="24"/>
        </w:rPr>
      </w:pPr>
      <w:r>
        <w:rPr>
          <w:sz w:val="24"/>
          <w:szCs w:val="24"/>
        </w:rPr>
        <w:pict>
          <v:rect id="Shape 15" o:spid="_x0000_s1040" style="position:absolute;margin-left:1.55pt;margin-top:-19.5pt;width:2in;height:14.8pt;z-index:-251645440;visibility:visible;mso-wrap-distance-left:0;mso-wrap-distance-right:0" o:allowincell="f" fillcolor="black" stroked="f"/>
        </w:pict>
      </w:r>
      <w:r>
        <w:rPr>
          <w:sz w:val="24"/>
          <w:szCs w:val="24"/>
        </w:rPr>
        <w:pict>
          <v:line id="Shape 16" o:spid="_x0000_s1041" style="position:absolute;z-index:251654656;visibility:visible;mso-wrap-distance-left:0;mso-wrap-distance-right:0" from="21.05pt,-19.5pt" to="21.05pt,-4.7pt" o:allowincell="f" strokecolor="white" strokeweight="4pt"/>
        </w:pict>
      </w:r>
      <w:r>
        <w:rPr>
          <w:sz w:val="24"/>
          <w:szCs w:val="24"/>
        </w:rPr>
        <w:pict>
          <v:line id="Shape 17" o:spid="_x0000_s1042" style="position:absolute;z-index:251655680;visibility:visible;mso-wrap-distance-left:0;mso-wrap-distance-right:0" from="39.9pt,-19.5pt" to="39.9pt,-4.75pt" o:allowincell="f" strokecolor="#855c33" strokeweight="2pt"/>
        </w:pict>
      </w:r>
      <w:r>
        <w:rPr>
          <w:sz w:val="24"/>
          <w:szCs w:val="24"/>
        </w:rPr>
        <w:pict>
          <v:line id="Shape 18" o:spid="_x0000_s1043" style="position:absolute;z-index:251656704;visibility:visible;mso-wrap-distance-left:0;mso-wrap-distance-right:0" from="2.45pt,-19.5pt" to="2.45pt,-4.75pt" o:allowincell="f" strokecolor="#855c33" strokeweight="2pt"/>
        </w:pict>
      </w:r>
      <w:r>
        <w:rPr>
          <w:sz w:val="24"/>
          <w:szCs w:val="24"/>
        </w:rPr>
        <w:pict>
          <v:line id="Shape 19" o:spid="_x0000_s1044" style="position:absolute;z-index:251657728;visibility:visible;mso-wrap-distance-left:0;mso-wrap-distance-right:0" from="55.65pt,-19.5pt" to="55.65pt,-4.7pt" o:allowincell="f" strokecolor="#c2ad99" strokeweight="4pt"/>
        </w:pict>
      </w:r>
      <w:r>
        <w:rPr>
          <w:sz w:val="24"/>
          <w:szCs w:val="24"/>
        </w:rPr>
        <w:pict>
          <v:line id="Shape 20" o:spid="_x0000_s1045" style="position:absolute;z-index:251658752;visibility:visible;mso-wrap-distance-left:0;mso-wrap-distance-right:0" from="93.05pt,-19.5pt" to="93.05pt,-4.7pt" o:allowincell="f" strokecolor="white" strokeweight="4pt"/>
        </w:pict>
      </w:r>
      <w:r>
        <w:rPr>
          <w:sz w:val="24"/>
          <w:szCs w:val="24"/>
        </w:rPr>
        <w:pict>
          <v:line id="Shape 21" o:spid="_x0000_s1046" style="position:absolute;z-index:251659776;visibility:visible;mso-wrap-distance-left:0;mso-wrap-distance-right:0" from="111.9pt,-19.5pt" to="111.9pt,-4.75pt" o:allowincell="f" strokecolor="#855c33" strokeweight="2pt"/>
        </w:pict>
      </w:r>
      <w:r>
        <w:rPr>
          <w:sz w:val="24"/>
          <w:szCs w:val="24"/>
        </w:rPr>
        <w:pict>
          <v:line id="Shape 22" o:spid="_x0000_s1047" style="position:absolute;z-index:251660800;visibility:visible;mso-wrap-distance-left:0;mso-wrap-distance-right:0" from="74.45pt,-19.5pt" to="74.45pt,-4.75pt" o:allowincell="f" strokecolor="#855c33" strokeweight="2pt"/>
        </w:pict>
      </w:r>
      <w:r>
        <w:rPr>
          <w:sz w:val="24"/>
          <w:szCs w:val="24"/>
        </w:rPr>
        <w:pict>
          <v:line id="Shape 23" o:spid="_x0000_s1048" style="position:absolute;z-index:251661824;visibility:visible;mso-wrap-distance-left:0;mso-wrap-distance-right:0" from="127.65pt,-19.5pt" to="127.65pt,-4.7pt" o:allowincell="f" strokecolor="#c2ad99" strokeweight="4pt"/>
        </w:pict>
      </w:r>
    </w:p>
    <w:p w:rsidR="003F0038" w:rsidRDefault="00E212C8">
      <w:pPr>
        <w:spacing w:line="234" w:lineRule="auto"/>
        <w:rPr>
          <w:sz w:val="20"/>
          <w:szCs w:val="20"/>
        </w:rPr>
      </w:pPr>
      <w:r>
        <w:rPr>
          <w:rFonts w:ascii="Calibri" w:eastAsia="Calibri" w:hAnsi="Calibri" w:cs="Calibri"/>
          <w:sz w:val="20"/>
          <w:szCs w:val="20"/>
        </w:rPr>
        <w:t xml:space="preserve">Micro Fidelio Financial (MFF) - Fidelio </w:t>
      </w:r>
      <w:r>
        <w:rPr>
          <w:rFonts w:ascii="Calibri" w:eastAsia="Calibri" w:hAnsi="Calibri" w:cs="Calibri"/>
          <w:sz w:val="20"/>
          <w:szCs w:val="20"/>
        </w:rPr>
        <w:t>Materials Control (FMC) - OPERA Front Office, Oracle Property Man-agement System (OPMS), Quick Book Pro, Peachtree, Budgeting, financial reporting, data analysis, Microsoft office, forecasting, gross profit analy-sis, expense management.</w:t>
      </w:r>
    </w:p>
    <w:p w:rsidR="003F0038" w:rsidRDefault="003F0038">
      <w:pPr>
        <w:spacing w:line="20" w:lineRule="exact"/>
        <w:rPr>
          <w:sz w:val="24"/>
          <w:szCs w:val="24"/>
        </w:rPr>
      </w:pPr>
      <w:r>
        <w:rPr>
          <w:sz w:val="24"/>
          <w:szCs w:val="24"/>
        </w:rPr>
        <w:pict>
          <v:line id="Shape 24" o:spid="_x0000_s1049" style="position:absolute;z-index:251662848;visibility:visible;mso-wrap-distance-left:0;mso-wrap-distance-right:0" from="25.45pt,10.9pt" to="25.45pt,25.7pt" o:allowincell="f" strokecolor="white" strokeweight="4pt"/>
        </w:pict>
      </w:r>
      <w:r>
        <w:rPr>
          <w:sz w:val="24"/>
          <w:szCs w:val="24"/>
        </w:rPr>
        <w:pict>
          <v:line id="Shape 25" o:spid="_x0000_s1050" style="position:absolute;z-index:251663872;visibility:visible;mso-wrap-distance-left:0;mso-wrap-distance-right:0" from="44.3pt,10.9pt" to="44.3pt,25.65pt" o:allowincell="f" strokecolor="#855c33" strokeweight="2pt"/>
        </w:pict>
      </w:r>
      <w:r w:rsidR="00E212C8">
        <w:rPr>
          <w:noProof/>
          <w:sz w:val="24"/>
          <w:szCs w:val="24"/>
        </w:rPr>
        <w:drawing>
          <wp:anchor distT="0" distB="0" distL="114300" distR="114300" simplePos="0" relativeHeight="251644416" behindDoc="1" locked="0" layoutInCell="0" allowOverlap="1">
            <wp:simplePos x="0" y="0"/>
            <wp:positionH relativeFrom="column">
              <wp:posOffset>74295</wp:posOffset>
            </wp:positionH>
            <wp:positionV relativeFrom="paragraph">
              <wp:posOffset>138430</wp:posOffset>
            </wp:positionV>
            <wp:extent cx="25400" cy="1873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extLst>
                    </a:blip>
                    <a:srcRect/>
                    <a:stretch>
                      <a:fillRect/>
                    </a:stretch>
                  </pic:blipFill>
                  <pic:spPr bwMode="auto">
                    <a:xfrm>
                      <a:off x="0" y="0"/>
                      <a:ext cx="25400" cy="187325"/>
                    </a:xfrm>
                    <a:prstGeom prst="rect">
                      <a:avLst/>
                    </a:prstGeom>
                    <a:noFill/>
                  </pic:spPr>
                </pic:pic>
              </a:graphicData>
            </a:graphic>
          </wp:anchor>
        </w:drawing>
      </w:r>
      <w:r>
        <w:rPr>
          <w:sz w:val="24"/>
          <w:szCs w:val="24"/>
        </w:rPr>
        <w:pict>
          <v:line id="Shape 27" o:spid="_x0000_s1052" style="position:absolute;z-index:251664896;visibility:visible;mso-wrap-distance-left:0;mso-wrap-distance-right:0;mso-position-horizontal-relative:text;mso-position-vertical-relative:text" from="60.05pt,10.9pt" to="60.05pt,25.7pt" o:allowincell="f" strokecolor="#c2ad99" strokeweight="4pt"/>
        </w:pict>
      </w:r>
      <w:r>
        <w:rPr>
          <w:sz w:val="24"/>
          <w:szCs w:val="24"/>
        </w:rPr>
        <w:pict>
          <v:line id="Shape 28" o:spid="_x0000_s1053" style="position:absolute;z-index:251665920;visibility:visible;mso-wrap-distance-left:0;mso-wrap-distance-right:0;mso-position-horizontal-relative:text;mso-position-vertical-relative:text" from="97.45pt,10.9pt" to="97.45pt,25.7pt" o:allowincell="f" strokecolor="white" strokeweight="4pt"/>
        </w:pict>
      </w:r>
      <w:r>
        <w:rPr>
          <w:sz w:val="24"/>
          <w:szCs w:val="24"/>
        </w:rPr>
        <w:pict>
          <v:line id="Shape 29" o:spid="_x0000_s1054" style="position:absolute;z-index:251666944;visibility:visible;mso-wrap-distance-left:0;mso-wrap-distance-right:0;mso-position-horizontal-relative:text;mso-position-vertical-relative:text" from="116.3pt,10.9pt" to="116.3pt,25.65pt" o:allowincell="f" strokecolor="#855c33" strokeweight="2pt"/>
        </w:pict>
      </w:r>
      <w:r>
        <w:rPr>
          <w:sz w:val="24"/>
          <w:szCs w:val="24"/>
        </w:rPr>
        <w:pict>
          <v:line id="Shape 30" o:spid="_x0000_s1055" style="position:absolute;z-index:251667968;visibility:visible;mso-wrap-distance-left:0;mso-wrap-distance-right:0;mso-position-horizontal-relative:text;mso-position-vertical-relative:text" from="78.85pt,10.9pt" to="78.85pt,25.65pt" o:allowincell="f" strokecolor="#855c33" strokeweight="2pt"/>
        </w:pict>
      </w:r>
      <w:r>
        <w:rPr>
          <w:sz w:val="24"/>
          <w:szCs w:val="24"/>
        </w:rPr>
        <w:pict>
          <v:line id="Shape 31" o:spid="_x0000_s1056" style="position:absolute;z-index:251668992;visibility:visible;mso-wrap-distance-left:0;mso-wrap-distance-right:0;mso-position-horizontal-relative:text;mso-position-vertical-relative:text" from="132.05pt,10.9pt" to="132.05pt,25.7pt" o:allowincell="f" strokecolor="#c2ad99" strokeweight="4pt"/>
        </w:pict>
      </w:r>
    </w:p>
    <w:p w:rsidR="003F0038" w:rsidRDefault="003F0038">
      <w:pPr>
        <w:spacing w:line="148" w:lineRule="exact"/>
        <w:rPr>
          <w:sz w:val="24"/>
          <w:szCs w:val="24"/>
        </w:rPr>
      </w:pPr>
    </w:p>
    <w:p w:rsidR="003F0038" w:rsidRDefault="00E212C8">
      <w:pPr>
        <w:ind w:left="80"/>
        <w:rPr>
          <w:sz w:val="20"/>
          <w:szCs w:val="20"/>
        </w:rPr>
      </w:pPr>
      <w:r>
        <w:rPr>
          <w:rFonts w:ascii="Calibri" w:eastAsia="Calibri" w:hAnsi="Calibri" w:cs="Calibri"/>
          <w:b/>
          <w:bCs/>
          <w:color w:val="FFFFFF"/>
          <w:sz w:val="28"/>
          <w:szCs w:val="28"/>
          <w:highlight w:val="black"/>
        </w:rPr>
        <w:t>VOLUNTEE</w:t>
      </w:r>
      <w:r>
        <w:rPr>
          <w:rFonts w:ascii="Calibri" w:eastAsia="Calibri" w:hAnsi="Calibri" w:cs="Calibri"/>
          <w:b/>
          <w:bCs/>
          <w:color w:val="FFFFFF"/>
          <w:sz w:val="28"/>
          <w:szCs w:val="28"/>
          <w:highlight w:val="black"/>
        </w:rPr>
        <w:t>R EXPERIENCE</w:t>
      </w:r>
    </w:p>
    <w:p w:rsidR="003F0038" w:rsidRDefault="003F0038">
      <w:pPr>
        <w:spacing w:line="60" w:lineRule="exact"/>
        <w:rPr>
          <w:sz w:val="24"/>
          <w:szCs w:val="24"/>
        </w:rPr>
      </w:pPr>
    </w:p>
    <w:p w:rsidR="003F0038" w:rsidRDefault="00E212C8">
      <w:pPr>
        <w:ind w:left="960"/>
        <w:rPr>
          <w:sz w:val="20"/>
          <w:szCs w:val="20"/>
        </w:rPr>
      </w:pPr>
      <w:r>
        <w:rPr>
          <w:rFonts w:ascii="Calibri" w:eastAsia="Calibri" w:hAnsi="Calibri" w:cs="Calibri"/>
          <w:sz w:val="20"/>
          <w:szCs w:val="20"/>
        </w:rPr>
        <w:t>Revenue Excellence - An</w:t>
      </w:r>
    </w:p>
    <w:p w:rsidR="003F0038" w:rsidRDefault="00E212C8">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143510</wp:posOffset>
            </wp:positionH>
            <wp:positionV relativeFrom="paragraph">
              <wp:posOffset>-104775</wp:posOffset>
            </wp:positionV>
            <wp:extent cx="372745" cy="3727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extLst>
                    </a:blip>
                    <a:srcRect/>
                    <a:stretch>
                      <a:fillRect/>
                    </a:stretch>
                  </pic:blipFill>
                  <pic:spPr bwMode="auto">
                    <a:xfrm>
                      <a:off x="0" y="0"/>
                      <a:ext cx="372745" cy="372745"/>
                    </a:xfrm>
                    <a:prstGeom prst="rect">
                      <a:avLst/>
                    </a:prstGeom>
                    <a:noFill/>
                  </pic:spPr>
                </pic:pic>
              </a:graphicData>
            </a:graphic>
          </wp:anchor>
        </w:drawing>
      </w:r>
    </w:p>
    <w:p w:rsidR="003F0038" w:rsidRDefault="00E212C8">
      <w:pPr>
        <w:ind w:left="960"/>
        <w:rPr>
          <w:sz w:val="20"/>
          <w:szCs w:val="20"/>
        </w:rPr>
      </w:pPr>
      <w:r>
        <w:rPr>
          <w:rFonts w:ascii="Calibri" w:eastAsia="Calibri" w:hAnsi="Calibri" w:cs="Calibri"/>
          <w:sz w:val="20"/>
          <w:szCs w:val="20"/>
        </w:rPr>
        <w:t>Introduction to Revenue</w:t>
      </w:r>
    </w:p>
    <w:p w:rsidR="003F0038" w:rsidRDefault="00E212C8">
      <w:pPr>
        <w:spacing w:line="238" w:lineRule="auto"/>
        <w:ind w:left="960"/>
        <w:rPr>
          <w:sz w:val="20"/>
          <w:szCs w:val="20"/>
        </w:rPr>
      </w:pPr>
      <w:r>
        <w:rPr>
          <w:rFonts w:ascii="Calibri" w:eastAsia="Calibri" w:hAnsi="Calibri" w:cs="Calibri"/>
          <w:sz w:val="20"/>
          <w:szCs w:val="20"/>
        </w:rPr>
        <w:t>Management– Dec 2016</w:t>
      </w:r>
    </w:p>
    <w:p w:rsidR="003F0038" w:rsidRDefault="00E212C8">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85090</wp:posOffset>
            </wp:positionH>
            <wp:positionV relativeFrom="paragraph">
              <wp:posOffset>5715</wp:posOffset>
            </wp:positionV>
            <wp:extent cx="508635" cy="304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extLst>
                    </a:blip>
                    <a:srcRect/>
                    <a:stretch>
                      <a:fillRect/>
                    </a:stretch>
                  </pic:blipFill>
                  <pic:spPr bwMode="auto">
                    <a:xfrm>
                      <a:off x="0" y="0"/>
                      <a:ext cx="508635" cy="304800"/>
                    </a:xfrm>
                    <a:prstGeom prst="rect">
                      <a:avLst/>
                    </a:prstGeom>
                    <a:noFill/>
                  </pic:spPr>
                </pic:pic>
              </a:graphicData>
            </a:graphic>
          </wp:anchor>
        </w:drawing>
      </w:r>
    </w:p>
    <w:p w:rsidR="003F0038" w:rsidRDefault="003F0038">
      <w:pPr>
        <w:spacing w:line="108" w:lineRule="exact"/>
        <w:rPr>
          <w:sz w:val="24"/>
          <w:szCs w:val="24"/>
        </w:rPr>
      </w:pPr>
    </w:p>
    <w:p w:rsidR="003F0038" w:rsidRDefault="00E212C8">
      <w:pPr>
        <w:ind w:left="780"/>
        <w:rPr>
          <w:sz w:val="20"/>
          <w:szCs w:val="20"/>
        </w:rPr>
      </w:pPr>
      <w:r>
        <w:rPr>
          <w:rFonts w:ascii="Calibri" w:eastAsia="Calibri" w:hAnsi="Calibri" w:cs="Calibri"/>
          <w:sz w:val="20"/>
          <w:szCs w:val="20"/>
        </w:rPr>
        <w:t>Train the trainer– Jan 2016</w:t>
      </w:r>
    </w:p>
    <w:p w:rsidR="003F0038" w:rsidRDefault="003F0038">
      <w:pPr>
        <w:spacing w:line="194" w:lineRule="exact"/>
        <w:rPr>
          <w:sz w:val="24"/>
          <w:szCs w:val="24"/>
        </w:rPr>
      </w:pPr>
    </w:p>
    <w:p w:rsidR="003F0038" w:rsidRDefault="00E212C8">
      <w:pPr>
        <w:spacing w:line="291" w:lineRule="auto"/>
        <w:ind w:left="200" w:right="80"/>
        <w:jc w:val="right"/>
        <w:rPr>
          <w:sz w:val="20"/>
          <w:szCs w:val="20"/>
        </w:rPr>
      </w:pPr>
      <w:r>
        <w:rPr>
          <w:rFonts w:ascii="Calibri" w:eastAsia="Calibri" w:hAnsi="Calibri" w:cs="Calibri"/>
          <w:sz w:val="20"/>
          <w:szCs w:val="20"/>
        </w:rPr>
        <w:t>Coaching &amp; Counseling – Jun 2011 Train the trainer– April 2011</w:t>
      </w:r>
    </w:p>
    <w:p w:rsidR="003F0038" w:rsidRDefault="00E212C8">
      <w:pPr>
        <w:spacing w:line="20" w:lineRule="exact"/>
        <w:rPr>
          <w:sz w:val="24"/>
          <w:szCs w:val="24"/>
        </w:rPr>
      </w:pPr>
      <w:r>
        <w:rPr>
          <w:sz w:val="24"/>
          <w:szCs w:val="24"/>
        </w:rPr>
        <w:br w:type="column"/>
      </w:r>
    </w:p>
    <w:p w:rsidR="003F0038" w:rsidRDefault="00E212C8">
      <w:pPr>
        <w:ind w:left="140"/>
        <w:rPr>
          <w:sz w:val="20"/>
          <w:szCs w:val="20"/>
        </w:rPr>
      </w:pPr>
      <w:r>
        <w:rPr>
          <w:rFonts w:ascii="Calibri" w:eastAsia="Calibri" w:hAnsi="Calibri" w:cs="Calibri"/>
          <w:b/>
          <w:bCs/>
          <w:sz w:val="36"/>
          <w:szCs w:val="36"/>
        </w:rPr>
        <w:t xml:space="preserve">KAMRAN </w:t>
      </w:r>
    </w:p>
    <w:tbl>
      <w:tblPr>
        <w:tblW w:w="5780" w:type="dxa"/>
        <w:tblLayout w:type="fixed"/>
        <w:tblCellMar>
          <w:left w:w="0" w:type="dxa"/>
          <w:right w:w="0" w:type="dxa"/>
        </w:tblCellMar>
        <w:tblLook w:val="04A0"/>
      </w:tblPr>
      <w:tblGrid>
        <w:gridCol w:w="2180"/>
        <w:gridCol w:w="3580"/>
        <w:gridCol w:w="20"/>
      </w:tblGrid>
      <w:tr w:rsidR="003F0038" w:rsidTr="00E212C8">
        <w:trPr>
          <w:trHeight w:val="281"/>
        </w:trPr>
        <w:tc>
          <w:tcPr>
            <w:tcW w:w="2180" w:type="dxa"/>
            <w:vMerge w:val="restart"/>
            <w:vAlign w:val="bottom"/>
          </w:tcPr>
          <w:p w:rsidR="003F0038" w:rsidRDefault="00E212C8" w:rsidP="00E212C8">
            <w:pPr>
              <w:ind w:right="199"/>
              <w:jc w:val="right"/>
              <w:rPr>
                <w:sz w:val="20"/>
                <w:szCs w:val="20"/>
              </w:rPr>
            </w:pPr>
            <w:r>
              <w:rPr>
                <w:rFonts w:ascii="Calibri" w:eastAsia="Calibri" w:hAnsi="Calibri" w:cs="Calibri"/>
                <w:b/>
                <w:bCs/>
                <w:w w:val="98"/>
                <w:sz w:val="28"/>
                <w:szCs w:val="28"/>
              </w:rPr>
              <w:t>+971504973598</w:t>
            </w:r>
          </w:p>
        </w:tc>
        <w:tc>
          <w:tcPr>
            <w:tcW w:w="3580" w:type="dxa"/>
            <w:vAlign w:val="bottom"/>
          </w:tcPr>
          <w:p w:rsidR="003F0038" w:rsidRPr="00E212C8" w:rsidRDefault="00E212C8">
            <w:pPr>
              <w:spacing w:line="281" w:lineRule="exact"/>
              <w:ind w:left="340"/>
              <w:rPr>
                <w:b/>
                <w:szCs w:val="20"/>
              </w:rPr>
            </w:pPr>
            <w:hyperlink r:id="rId14" w:history="1">
              <w:r w:rsidRPr="00E212C8">
                <w:rPr>
                  <w:rStyle w:val="Hyperlink"/>
                  <w:b/>
                  <w:szCs w:val="20"/>
                </w:rPr>
                <w:t>Kamran.376856@2freemail.com</w:t>
              </w:r>
            </w:hyperlink>
            <w:r w:rsidRPr="00E212C8">
              <w:rPr>
                <w:b/>
                <w:szCs w:val="20"/>
              </w:rPr>
              <w:t xml:space="preserve"> </w:t>
            </w:r>
          </w:p>
        </w:tc>
        <w:tc>
          <w:tcPr>
            <w:tcW w:w="20" w:type="dxa"/>
            <w:vAlign w:val="bottom"/>
          </w:tcPr>
          <w:p w:rsidR="003F0038" w:rsidRDefault="003F0038">
            <w:pPr>
              <w:rPr>
                <w:sz w:val="1"/>
                <w:szCs w:val="1"/>
              </w:rPr>
            </w:pPr>
          </w:p>
        </w:tc>
      </w:tr>
      <w:tr w:rsidR="003F0038" w:rsidTr="00E212C8">
        <w:trPr>
          <w:trHeight w:val="103"/>
        </w:trPr>
        <w:tc>
          <w:tcPr>
            <w:tcW w:w="2180" w:type="dxa"/>
            <w:vMerge/>
            <w:vAlign w:val="bottom"/>
          </w:tcPr>
          <w:p w:rsidR="003F0038" w:rsidRDefault="003F0038">
            <w:pPr>
              <w:rPr>
                <w:sz w:val="8"/>
                <w:szCs w:val="8"/>
              </w:rPr>
            </w:pPr>
          </w:p>
        </w:tc>
        <w:tc>
          <w:tcPr>
            <w:tcW w:w="3580" w:type="dxa"/>
            <w:vAlign w:val="bottom"/>
          </w:tcPr>
          <w:p w:rsidR="003F0038" w:rsidRDefault="003F0038">
            <w:pPr>
              <w:rPr>
                <w:sz w:val="8"/>
                <w:szCs w:val="8"/>
              </w:rPr>
            </w:pPr>
          </w:p>
        </w:tc>
        <w:tc>
          <w:tcPr>
            <w:tcW w:w="20" w:type="dxa"/>
            <w:vAlign w:val="bottom"/>
          </w:tcPr>
          <w:p w:rsidR="003F0038" w:rsidRDefault="003F0038">
            <w:pPr>
              <w:rPr>
                <w:sz w:val="1"/>
                <w:szCs w:val="1"/>
              </w:rPr>
            </w:pPr>
          </w:p>
        </w:tc>
      </w:tr>
    </w:tbl>
    <w:p w:rsidR="003F0038" w:rsidRDefault="003F0038">
      <w:pPr>
        <w:spacing w:line="70" w:lineRule="exact"/>
        <w:rPr>
          <w:sz w:val="24"/>
          <w:szCs w:val="24"/>
        </w:rPr>
      </w:pPr>
    </w:p>
    <w:p w:rsidR="003F0038" w:rsidRDefault="00E212C8">
      <w:pPr>
        <w:ind w:left="820"/>
        <w:rPr>
          <w:sz w:val="20"/>
          <w:szCs w:val="20"/>
        </w:rPr>
      </w:pPr>
      <w:r>
        <w:rPr>
          <w:rFonts w:ascii="Calibri" w:eastAsia="Calibri" w:hAnsi="Calibri" w:cs="Calibri"/>
          <w:b/>
          <w:bCs/>
          <w:sz w:val="20"/>
          <w:szCs w:val="20"/>
          <w:u w:val="single"/>
        </w:rPr>
        <w:t>On Visit</w:t>
      </w:r>
    </w:p>
    <w:p w:rsidR="003F0038" w:rsidRDefault="00E212C8">
      <w:pPr>
        <w:spacing w:line="213" w:lineRule="auto"/>
        <w:rPr>
          <w:sz w:val="20"/>
          <w:szCs w:val="20"/>
        </w:rPr>
      </w:pPr>
      <w:r>
        <w:rPr>
          <w:rFonts w:ascii="Calibri" w:eastAsia="Calibri" w:hAnsi="Calibri" w:cs="Calibri"/>
          <w:b/>
          <w:bCs/>
          <w:color w:val="FFFFFF"/>
          <w:sz w:val="92"/>
          <w:szCs w:val="92"/>
          <w:shd w:val="clear" w:color="auto" w:fill="663300"/>
        </w:rPr>
        <w:t xml:space="preserve">EXPERIENCE </w:t>
      </w:r>
      <w:r>
        <w:rPr>
          <w:noProof/>
          <w:sz w:val="1"/>
          <w:szCs w:val="1"/>
        </w:rPr>
        <w:drawing>
          <wp:inline distT="0" distB="0" distL="0" distR="0">
            <wp:extent cx="777875" cy="3752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extLst>
                    </a:blip>
                    <a:srcRect/>
                    <a:stretch>
                      <a:fillRect/>
                    </a:stretch>
                  </pic:blipFill>
                  <pic:spPr bwMode="auto">
                    <a:xfrm>
                      <a:off x="0" y="0"/>
                      <a:ext cx="777875" cy="375285"/>
                    </a:xfrm>
                    <a:prstGeom prst="rect">
                      <a:avLst/>
                    </a:prstGeom>
                    <a:noFill/>
                    <a:ln>
                      <a:noFill/>
                    </a:ln>
                  </pic:spPr>
                </pic:pic>
              </a:graphicData>
            </a:graphic>
          </wp:inline>
        </w:drawing>
      </w:r>
      <w:r>
        <w:rPr>
          <w:noProof/>
          <w:sz w:val="1"/>
          <w:szCs w:val="1"/>
        </w:rPr>
        <w:drawing>
          <wp:inline distT="0" distB="0" distL="0" distR="0">
            <wp:extent cx="388620" cy="3752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extLst>
                    </a:blip>
                    <a:srcRect/>
                    <a:stretch>
                      <a:fillRect/>
                    </a:stretch>
                  </pic:blipFill>
                  <pic:spPr bwMode="auto">
                    <a:xfrm>
                      <a:off x="0" y="0"/>
                      <a:ext cx="388620" cy="375285"/>
                    </a:xfrm>
                    <a:prstGeom prst="rect">
                      <a:avLst/>
                    </a:prstGeom>
                    <a:noFill/>
                    <a:ln>
                      <a:noFill/>
                    </a:ln>
                  </pic:spPr>
                </pic:pic>
              </a:graphicData>
            </a:graphic>
          </wp:inline>
        </w:drawing>
      </w:r>
    </w:p>
    <w:p w:rsidR="003F0038" w:rsidRDefault="00E212C8">
      <w:pPr>
        <w:spacing w:line="199" w:lineRule="auto"/>
        <w:ind w:left="80"/>
        <w:rPr>
          <w:sz w:val="20"/>
          <w:szCs w:val="20"/>
        </w:rPr>
      </w:pPr>
      <w:r>
        <w:rPr>
          <w:rFonts w:ascii="Calibri" w:eastAsia="Calibri" w:hAnsi="Calibri" w:cs="Calibri"/>
          <w:b/>
          <w:bCs/>
          <w:sz w:val="24"/>
          <w:szCs w:val="24"/>
        </w:rPr>
        <w:t>ASSISTANT DIRECTOR FINANCE  —— Jan 2011 to date</w:t>
      </w:r>
    </w:p>
    <w:p w:rsidR="003F0038" w:rsidRDefault="003F0038">
      <w:pPr>
        <w:spacing w:line="41" w:lineRule="exact"/>
        <w:rPr>
          <w:sz w:val="24"/>
          <w:szCs w:val="24"/>
        </w:rPr>
      </w:pPr>
    </w:p>
    <w:p w:rsidR="003F0038" w:rsidRDefault="00E212C8">
      <w:pPr>
        <w:spacing w:line="223" w:lineRule="auto"/>
        <w:ind w:left="80" w:right="600"/>
        <w:rPr>
          <w:sz w:val="20"/>
          <w:szCs w:val="20"/>
        </w:rPr>
      </w:pPr>
      <w:r>
        <w:rPr>
          <w:rFonts w:ascii="Calibri" w:eastAsia="Calibri" w:hAnsi="Calibri" w:cs="Calibri"/>
          <w:b/>
          <w:bCs/>
          <w:sz w:val="18"/>
          <w:szCs w:val="18"/>
        </w:rPr>
        <w:t>Hashoo Group Owners &amp; Operators of Marriott Hotels &amp; Pearl Continental Hotels (Ex Inter Continental Hotel)</w:t>
      </w:r>
      <w:r>
        <w:rPr>
          <w:rFonts w:ascii="Calibri" w:eastAsia="Calibri" w:hAnsi="Calibri" w:cs="Calibri"/>
          <w:b/>
          <w:bCs/>
          <w:sz w:val="19"/>
          <w:szCs w:val="19"/>
        </w:rPr>
        <w:t>.</w:t>
      </w:r>
    </w:p>
    <w:p w:rsidR="003F0038" w:rsidRDefault="003F0038">
      <w:pPr>
        <w:spacing w:line="214" w:lineRule="exact"/>
        <w:rPr>
          <w:sz w:val="24"/>
          <w:szCs w:val="24"/>
        </w:rPr>
      </w:pPr>
    </w:p>
    <w:p w:rsidR="003F0038" w:rsidRDefault="00E212C8">
      <w:pPr>
        <w:spacing w:line="237" w:lineRule="auto"/>
        <w:ind w:left="80" w:right="20"/>
        <w:jc w:val="both"/>
        <w:rPr>
          <w:sz w:val="20"/>
          <w:szCs w:val="20"/>
        </w:rPr>
      </w:pPr>
      <w:r>
        <w:rPr>
          <w:rFonts w:ascii="Calibri" w:eastAsia="Calibri" w:hAnsi="Calibri" w:cs="Calibri"/>
          <w:sz w:val="19"/>
          <w:szCs w:val="19"/>
        </w:rPr>
        <w:t xml:space="preserve">I handled all aspects of coordination and planning for audit’s with external and </w:t>
      </w:r>
      <w:r>
        <w:rPr>
          <w:rFonts w:ascii="Calibri" w:eastAsia="Calibri" w:hAnsi="Calibri" w:cs="Calibri"/>
          <w:sz w:val="19"/>
          <w:szCs w:val="19"/>
        </w:rPr>
        <w:t>inter-nal auditors. Assist the accounting department with financial information and Review supplier invoices, general ledger coding of expenses and verify supplier payments with supporting invoices. Closely scrutinize funds transfer and cash disbursement p</w:t>
      </w:r>
      <w:r>
        <w:rPr>
          <w:rFonts w:ascii="Calibri" w:eastAsia="Calibri" w:hAnsi="Calibri" w:cs="Calibri"/>
          <w:sz w:val="19"/>
          <w:szCs w:val="19"/>
        </w:rPr>
        <w:t>rotocols within the organization. Verify expense reimbursement with supporting documents and ensure that they are in accordance with the policies and procedures. Prepares Daily Cash Position report and maintain the highest level of investment of excess fun</w:t>
      </w:r>
      <w:r>
        <w:rPr>
          <w:rFonts w:ascii="Calibri" w:eastAsia="Calibri" w:hAnsi="Calibri" w:cs="Calibri"/>
          <w:sz w:val="19"/>
          <w:szCs w:val="19"/>
        </w:rPr>
        <w:t>ds in accordance with Corporate guidelines. Prepares or oversee the preparation of all local, state and tax returns and other reporting on a timely basis. Holds monthly department meetings with finance staff. Prepare, post and update standard journal vouch</w:t>
      </w:r>
      <w:r>
        <w:rPr>
          <w:rFonts w:ascii="Calibri" w:eastAsia="Calibri" w:hAnsi="Calibri" w:cs="Calibri"/>
          <w:sz w:val="19"/>
          <w:szCs w:val="19"/>
        </w:rPr>
        <w:t>ers and adjustment journal voucher entries at the month end, such as - prepaid expense, operating provisions, payroll, payroll accruals, general stores issues, engi-neering store issues, reconciliation of food &amp; beverage cost, accruals, provisions, allo-ca</w:t>
      </w:r>
      <w:r>
        <w:rPr>
          <w:rFonts w:ascii="Calibri" w:eastAsia="Calibri" w:hAnsi="Calibri" w:cs="Calibri"/>
          <w:sz w:val="19"/>
          <w:szCs w:val="19"/>
        </w:rPr>
        <w:t>tion of expense, etc. Co-operate, co-ordinates and communicates with other depart-ments in matters concerning receiving, accounting for and controlling the cost of food, beverages and general supplies. Assists in follow-up on capital expenditures to ensure</w:t>
      </w:r>
      <w:r>
        <w:rPr>
          <w:rFonts w:ascii="Calibri" w:eastAsia="Calibri" w:hAnsi="Calibri" w:cs="Calibri"/>
          <w:sz w:val="19"/>
          <w:szCs w:val="19"/>
        </w:rPr>
        <w:t xml:space="preserve"> compliance with original justification and approval. Assists in implementing and main-taining acceptable financial practice and procedures. Supervision and review of monthly, quarterly, half yearly and annual accounts. Sanctioning of capital expendi-ture </w:t>
      </w:r>
      <w:r>
        <w:rPr>
          <w:rFonts w:ascii="Calibri" w:eastAsia="Calibri" w:hAnsi="Calibri" w:cs="Calibri"/>
          <w:sz w:val="19"/>
          <w:szCs w:val="19"/>
        </w:rPr>
        <w:t>in line with approved capital expenditure budget. Financial sanction of Purchase Order and CERs. Review of daily income audit report with its subsequent approval.</w:t>
      </w:r>
    </w:p>
    <w:p w:rsidR="003F0038" w:rsidRDefault="003F0038">
      <w:pPr>
        <w:spacing w:line="20" w:lineRule="exact"/>
        <w:rPr>
          <w:sz w:val="24"/>
          <w:szCs w:val="24"/>
        </w:rPr>
      </w:pPr>
      <w:r>
        <w:rPr>
          <w:sz w:val="24"/>
          <w:szCs w:val="24"/>
        </w:rPr>
        <w:pict>
          <v:rect id="Shape 36" o:spid="_x0000_s1061" style="position:absolute;margin-left:361.85pt;margin-top:-53.5pt;width:17.5pt;height:16.5pt;z-index:-251644416;visibility:visible;mso-wrap-distance-left:0;mso-wrap-distance-right:0" o:allowincell="f" fillcolor="#855c33" stroked="f"/>
        </w:pict>
      </w:r>
      <w:r>
        <w:rPr>
          <w:sz w:val="24"/>
          <w:szCs w:val="24"/>
        </w:rPr>
        <w:pict>
          <v:rect id="Shape 37" o:spid="_x0000_s1062" style="position:absolute;margin-left:361.85pt;margin-top:-26.5pt;width:17.5pt;height:16.5pt;z-index:-251643392;visibility:visible;mso-wrap-distance-left:0;mso-wrap-distance-right:0" o:allowincell="f" fillcolor="#855c33" stroked="f"/>
        </w:pict>
      </w:r>
      <w:r>
        <w:rPr>
          <w:sz w:val="24"/>
          <w:szCs w:val="24"/>
        </w:rPr>
        <w:pict>
          <v:rect id="Shape 38" o:spid="_x0000_s1063" style="position:absolute;margin-left:361.85pt;margin-top:.45pt;width:17.5pt;height:16.5pt;z-index:-251642368;visibility:visible;mso-wrap-distance-left:0;mso-wrap-distance-right:0" o:allowincell="f" fillcolor="#855c33" stroked="f"/>
        </w:pict>
      </w:r>
    </w:p>
    <w:p w:rsidR="003F0038" w:rsidRDefault="003F0038">
      <w:pPr>
        <w:spacing w:line="185" w:lineRule="exact"/>
        <w:rPr>
          <w:sz w:val="24"/>
          <w:szCs w:val="24"/>
        </w:rPr>
      </w:pPr>
    </w:p>
    <w:p w:rsidR="003F0038" w:rsidRDefault="00E212C8">
      <w:pPr>
        <w:ind w:left="80"/>
        <w:rPr>
          <w:sz w:val="20"/>
          <w:szCs w:val="20"/>
        </w:rPr>
      </w:pPr>
      <w:r>
        <w:rPr>
          <w:rFonts w:ascii="Calibri" w:eastAsia="Calibri" w:hAnsi="Calibri" w:cs="Calibri"/>
          <w:b/>
          <w:bCs/>
          <w:sz w:val="24"/>
          <w:szCs w:val="24"/>
        </w:rPr>
        <w:t>MANAGER ACCOUNTS  —— January 2005 to December 2010</w:t>
      </w:r>
    </w:p>
    <w:p w:rsidR="003F0038" w:rsidRDefault="00E212C8">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1217295</wp:posOffset>
            </wp:positionH>
            <wp:positionV relativeFrom="paragraph">
              <wp:posOffset>13335</wp:posOffset>
            </wp:positionV>
            <wp:extent cx="3600450" cy="437007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extLst>
                    </a:blip>
                    <a:srcRect/>
                    <a:stretch>
                      <a:fillRect/>
                    </a:stretch>
                  </pic:blipFill>
                  <pic:spPr bwMode="auto">
                    <a:xfrm>
                      <a:off x="0" y="0"/>
                      <a:ext cx="3600450" cy="4370070"/>
                    </a:xfrm>
                    <a:prstGeom prst="rect">
                      <a:avLst/>
                    </a:prstGeom>
                    <a:noFill/>
                  </pic:spPr>
                </pic:pic>
              </a:graphicData>
            </a:graphic>
          </wp:anchor>
        </w:drawing>
      </w:r>
    </w:p>
    <w:p w:rsidR="003F0038" w:rsidRDefault="00E212C8">
      <w:pPr>
        <w:ind w:left="80"/>
        <w:rPr>
          <w:sz w:val="20"/>
          <w:szCs w:val="20"/>
        </w:rPr>
      </w:pPr>
      <w:r>
        <w:rPr>
          <w:rFonts w:ascii="Calibri" w:eastAsia="Calibri" w:hAnsi="Calibri" w:cs="Calibri"/>
          <w:b/>
          <w:bCs/>
          <w:sz w:val="18"/>
          <w:szCs w:val="18"/>
        </w:rPr>
        <w:t xml:space="preserve">Welmark Pharmaceutical Private </w:t>
      </w:r>
      <w:r>
        <w:rPr>
          <w:rFonts w:ascii="Calibri" w:eastAsia="Calibri" w:hAnsi="Calibri" w:cs="Calibri"/>
          <w:b/>
          <w:bCs/>
          <w:sz w:val="18"/>
          <w:szCs w:val="18"/>
        </w:rPr>
        <w:t>Limited.</w:t>
      </w:r>
    </w:p>
    <w:p w:rsidR="003F0038" w:rsidRDefault="003F0038">
      <w:pPr>
        <w:spacing w:line="245" w:lineRule="exact"/>
        <w:rPr>
          <w:sz w:val="24"/>
          <w:szCs w:val="24"/>
        </w:rPr>
      </w:pPr>
    </w:p>
    <w:p w:rsidR="003F0038" w:rsidRDefault="00E212C8">
      <w:pPr>
        <w:spacing w:line="234" w:lineRule="auto"/>
        <w:ind w:left="80" w:right="20"/>
        <w:jc w:val="both"/>
        <w:rPr>
          <w:sz w:val="20"/>
          <w:szCs w:val="20"/>
        </w:rPr>
      </w:pPr>
      <w:r>
        <w:rPr>
          <w:rFonts w:ascii="Calibri" w:eastAsia="Calibri" w:hAnsi="Calibri" w:cs="Calibri"/>
          <w:sz w:val="19"/>
          <w:szCs w:val="19"/>
        </w:rPr>
        <w:t>Managing the financial reporting function, including monthly management accounts, financial statements under IFRS. Preparation of management reporting pack for senior and executive management team, and high profile Board. Development of financial</w:t>
      </w:r>
      <w:r>
        <w:rPr>
          <w:rFonts w:ascii="Calibri" w:eastAsia="Calibri" w:hAnsi="Calibri" w:cs="Calibri"/>
          <w:sz w:val="19"/>
          <w:szCs w:val="19"/>
        </w:rPr>
        <w:t xml:space="preserve"> and business systems, processes and procedures, ensuring robust internal control framework. As a Accounts Manager, I am also responsible for developing and perform-ing a business plan and meeting performance and financial objectives. Proactively monitor m</w:t>
      </w:r>
      <w:r>
        <w:rPr>
          <w:rFonts w:ascii="Calibri" w:eastAsia="Calibri" w:hAnsi="Calibri" w:cs="Calibri"/>
          <w:sz w:val="19"/>
          <w:szCs w:val="19"/>
        </w:rPr>
        <w:t>arket trends to update clients on brand issues and provide clients with rec-ommendations on expanding their brands. Review profitability of all product lines and regions and take appropriate steps to improve profitability where necessary.</w:t>
      </w:r>
    </w:p>
    <w:p w:rsidR="003F0038" w:rsidRDefault="003F0038">
      <w:pPr>
        <w:spacing w:line="263" w:lineRule="exact"/>
        <w:rPr>
          <w:sz w:val="24"/>
          <w:szCs w:val="24"/>
        </w:rPr>
      </w:pPr>
    </w:p>
    <w:p w:rsidR="003F0038" w:rsidRDefault="00E212C8">
      <w:pPr>
        <w:ind w:left="80"/>
        <w:rPr>
          <w:sz w:val="20"/>
          <w:szCs w:val="20"/>
        </w:rPr>
      </w:pPr>
      <w:r>
        <w:rPr>
          <w:rFonts w:ascii="Calibri" w:eastAsia="Calibri" w:hAnsi="Calibri" w:cs="Calibri"/>
          <w:b/>
          <w:bCs/>
          <w:sz w:val="24"/>
          <w:szCs w:val="24"/>
        </w:rPr>
        <w:t>MANAGER ACCOUNTS</w:t>
      </w:r>
      <w:r>
        <w:rPr>
          <w:rFonts w:ascii="Calibri" w:eastAsia="Calibri" w:hAnsi="Calibri" w:cs="Calibri"/>
          <w:b/>
          <w:bCs/>
          <w:sz w:val="24"/>
          <w:szCs w:val="24"/>
        </w:rPr>
        <w:t xml:space="preserve">  —— November 2000 to December 2004</w:t>
      </w:r>
    </w:p>
    <w:p w:rsidR="003F0038" w:rsidRDefault="00E212C8">
      <w:pPr>
        <w:ind w:left="80"/>
        <w:rPr>
          <w:sz w:val="20"/>
          <w:szCs w:val="20"/>
        </w:rPr>
      </w:pPr>
      <w:r>
        <w:rPr>
          <w:rFonts w:ascii="Calibri" w:eastAsia="Calibri" w:hAnsi="Calibri" w:cs="Calibri"/>
          <w:b/>
          <w:bCs/>
          <w:sz w:val="18"/>
          <w:szCs w:val="18"/>
        </w:rPr>
        <w:t>Ravi Private Limited - - LPG - Marketing.</w:t>
      </w:r>
    </w:p>
    <w:p w:rsidR="003F0038" w:rsidRDefault="003F0038">
      <w:pPr>
        <w:spacing w:line="272" w:lineRule="exact"/>
        <w:rPr>
          <w:sz w:val="24"/>
          <w:szCs w:val="24"/>
        </w:rPr>
      </w:pPr>
    </w:p>
    <w:p w:rsidR="003F0038" w:rsidRDefault="00E212C8">
      <w:pPr>
        <w:spacing w:line="235" w:lineRule="auto"/>
        <w:ind w:left="80" w:right="20"/>
        <w:jc w:val="both"/>
        <w:rPr>
          <w:sz w:val="20"/>
          <w:szCs w:val="20"/>
        </w:rPr>
      </w:pPr>
      <w:r>
        <w:rPr>
          <w:rFonts w:ascii="Calibri" w:eastAsia="Calibri" w:hAnsi="Calibri" w:cs="Calibri"/>
          <w:sz w:val="19"/>
          <w:szCs w:val="19"/>
        </w:rPr>
        <w:t>Monitor and identify adoption and utilization trends. Provide recommendations based on customers’ business needs and usage patterns. Performs administrative duties such as prepa</w:t>
      </w:r>
      <w:r>
        <w:rPr>
          <w:rFonts w:ascii="Calibri" w:eastAsia="Calibri" w:hAnsi="Calibri" w:cs="Calibri"/>
          <w:sz w:val="19"/>
          <w:szCs w:val="19"/>
        </w:rPr>
        <w:t xml:space="preserve">ring and/or updated sales budget and business plans; generates and submits accurate reports keeps accurate, historical sales records per customer, and files ex-pense reimbursement reports in a timely manner. Updates the company’s Outlook Directory and the </w:t>
      </w:r>
      <w:r>
        <w:rPr>
          <w:rFonts w:ascii="Calibri" w:eastAsia="Calibri" w:hAnsi="Calibri" w:cs="Calibri"/>
          <w:sz w:val="19"/>
          <w:szCs w:val="19"/>
        </w:rPr>
        <w:t xml:space="preserve">ERP system with customer and project details as available. Obtains and follows-up on credit applications necessary to open a new account and supports the credit/collection processes as necessary. Day to day accounting operations (during the initial growth </w:t>
      </w:r>
      <w:r>
        <w:rPr>
          <w:rFonts w:ascii="Calibri" w:eastAsia="Calibri" w:hAnsi="Calibri" w:cs="Calibri"/>
          <w:sz w:val="19"/>
          <w:szCs w:val="19"/>
        </w:rPr>
        <w:t>phase), and developing a team down the line. Liaising closely with a range of financial advisors/ professionals - auditors, tax, legal and banks.</w:t>
      </w:r>
    </w:p>
    <w:sectPr w:rsidR="003F0038" w:rsidSect="00E212C8">
      <w:pgSz w:w="12240" w:h="15840"/>
      <w:pgMar w:top="576" w:right="1340" w:bottom="241" w:left="1000" w:header="0" w:footer="0" w:gutter="0"/>
      <w:cols w:num="2" w:space="720" w:equalWidth="0">
        <w:col w:w="3040" w:space="60"/>
        <w:col w:w="6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EB746A56"/>
    <w:lvl w:ilvl="0" w:tplc="DAE04210">
      <w:start w:val="1"/>
      <w:numFmt w:val="bullet"/>
      <w:lvlText w:val=""/>
      <w:lvlJc w:val="left"/>
    </w:lvl>
    <w:lvl w:ilvl="1" w:tplc="F0E62802">
      <w:numFmt w:val="decimal"/>
      <w:lvlText w:val=""/>
      <w:lvlJc w:val="left"/>
    </w:lvl>
    <w:lvl w:ilvl="2" w:tplc="3118C852">
      <w:numFmt w:val="decimal"/>
      <w:lvlText w:val=""/>
      <w:lvlJc w:val="left"/>
    </w:lvl>
    <w:lvl w:ilvl="3" w:tplc="A948B666">
      <w:numFmt w:val="decimal"/>
      <w:lvlText w:val=""/>
      <w:lvlJc w:val="left"/>
    </w:lvl>
    <w:lvl w:ilvl="4" w:tplc="182255C8">
      <w:numFmt w:val="decimal"/>
      <w:lvlText w:val=""/>
      <w:lvlJc w:val="left"/>
    </w:lvl>
    <w:lvl w:ilvl="5" w:tplc="31362C46">
      <w:numFmt w:val="decimal"/>
      <w:lvlText w:val=""/>
      <w:lvlJc w:val="left"/>
    </w:lvl>
    <w:lvl w:ilvl="6" w:tplc="E98432A8">
      <w:numFmt w:val="decimal"/>
      <w:lvlText w:val=""/>
      <w:lvlJc w:val="left"/>
    </w:lvl>
    <w:lvl w:ilvl="7" w:tplc="DD50C256">
      <w:numFmt w:val="decimal"/>
      <w:lvlText w:val=""/>
      <w:lvlJc w:val="left"/>
    </w:lvl>
    <w:lvl w:ilvl="8" w:tplc="117C45B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F0038"/>
    <w:rsid w:val="003F0038"/>
    <w:rsid w:val="00E21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E212C8"/>
    <w:rPr>
      <w:rFonts w:ascii="Tahoma" w:hAnsi="Tahoma" w:cs="Tahoma"/>
      <w:sz w:val="16"/>
      <w:szCs w:val="16"/>
    </w:rPr>
  </w:style>
  <w:style w:type="character" w:customStyle="1" w:styleId="BalloonTextChar">
    <w:name w:val="Balloon Text Char"/>
    <w:basedOn w:val="DefaultParagraphFont"/>
    <w:link w:val="BalloonText"/>
    <w:uiPriority w:val="99"/>
    <w:semiHidden/>
    <w:rsid w:val="00E21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Kamran.37685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2018-03-01T09:18:00Z</dcterms:created>
  <dcterms:modified xsi:type="dcterms:W3CDTF">2018-03-01T08:20:00Z</dcterms:modified>
</cp:coreProperties>
</file>