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15" w:rsidRPr="003C6E33" w:rsidRDefault="005725BA" w:rsidP="003C6E33">
      <w:pPr>
        <w:rPr>
          <w:rFonts w:ascii="Verdana" w:hAnsi="Verdana"/>
          <w:color w:val="000000"/>
          <w:vertAlign w:val="subscript"/>
        </w:rPr>
      </w:pPr>
      <w:r>
        <w:rPr>
          <w:rFonts w:ascii="Verdana" w:hAnsi="Verdana"/>
          <w:b/>
          <w:bCs/>
          <w:noProof/>
          <w:color w:val="000000"/>
          <w:sz w:val="40"/>
          <w:szCs w:val="40"/>
          <w:lang w:bidi="ar-SA"/>
        </w:rPr>
        <w:drawing>
          <wp:anchor distT="0" distB="0" distL="114300" distR="114300" simplePos="0" relativeHeight="251658240" behindDoc="0" locked="0" layoutInCell="1" allowOverlap="1">
            <wp:simplePos x="0" y="0"/>
            <wp:positionH relativeFrom="margin">
              <wp:posOffset>5543550</wp:posOffset>
            </wp:positionH>
            <wp:positionV relativeFrom="margin">
              <wp:posOffset>-371475</wp:posOffset>
            </wp:positionV>
            <wp:extent cx="1104900" cy="15049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4900" cy="1504950"/>
                    </a:xfrm>
                    <a:prstGeom prst="rect">
                      <a:avLst/>
                    </a:prstGeom>
                    <a:noFill/>
                    <a:ln w="9525">
                      <a:noFill/>
                      <a:miter lim="800000"/>
                      <a:headEnd/>
                      <a:tailEnd/>
                    </a:ln>
                  </pic:spPr>
                </pic:pic>
              </a:graphicData>
            </a:graphic>
          </wp:anchor>
        </w:drawing>
      </w:r>
      <w:proofErr w:type="spellStart"/>
      <w:r w:rsidR="00197E52">
        <w:rPr>
          <w:rFonts w:ascii="Verdana" w:hAnsi="Verdana"/>
          <w:b/>
          <w:bCs/>
          <w:color w:val="000000"/>
          <w:sz w:val="40"/>
          <w:szCs w:val="40"/>
        </w:rPr>
        <w:t>Shamanth</w:t>
      </w:r>
      <w:proofErr w:type="spellEnd"/>
      <w:r w:rsidR="00197E52">
        <w:rPr>
          <w:rFonts w:ascii="Verdana" w:hAnsi="Verdana"/>
          <w:b/>
          <w:bCs/>
          <w:color w:val="000000"/>
          <w:sz w:val="40"/>
          <w:szCs w:val="40"/>
        </w:rPr>
        <w:t xml:space="preserve"> </w:t>
      </w:r>
    </w:p>
    <w:p w:rsidR="00161815" w:rsidRDefault="00161815">
      <w:pPr>
        <w:pBdr>
          <w:top w:val="single" w:sz="4" w:space="1" w:color="auto"/>
          <w:between w:val="single" w:sz="4" w:space="1" w:color="auto"/>
        </w:pBdr>
        <w:spacing w:line="240" w:lineRule="auto"/>
        <w:rPr>
          <w:rFonts w:ascii="Verdana" w:hAnsi="Verdana"/>
          <w:color w:val="000000"/>
          <w:sz w:val="20"/>
          <w:szCs w:val="20"/>
        </w:rPr>
      </w:pPr>
    </w:p>
    <w:p w:rsidR="00161815" w:rsidRDefault="004C38C7" w:rsidP="005725BA">
      <w:pPr>
        <w:spacing w:line="240" w:lineRule="auto"/>
        <w:rPr>
          <w:rFonts w:ascii="Verdana" w:hAnsi="Verdana"/>
          <w:color w:val="000000"/>
          <w:sz w:val="20"/>
          <w:szCs w:val="20"/>
        </w:rPr>
      </w:pPr>
      <w:r>
        <w:rPr>
          <w:rFonts w:ascii="Verdana" w:hAnsi="Verdana"/>
          <w:color w:val="000000"/>
          <w:sz w:val="20"/>
          <w:szCs w:val="20"/>
        </w:rPr>
        <w:t>Visa Status:</w:t>
      </w:r>
      <w:r>
        <w:rPr>
          <w:rFonts w:ascii="Verdana" w:hAnsi="Verdana"/>
          <w:color w:val="000000"/>
          <w:sz w:val="20"/>
          <w:szCs w:val="20"/>
        </w:rPr>
        <w:tab/>
      </w:r>
      <w:r w:rsidR="00197E52">
        <w:rPr>
          <w:rFonts w:ascii="Verdana" w:hAnsi="Verdana"/>
          <w:color w:val="000000"/>
          <w:sz w:val="20"/>
          <w:szCs w:val="20"/>
        </w:rPr>
        <w:t xml:space="preserve">Residence Visa </w:t>
      </w:r>
    </w:p>
    <w:p w:rsidR="00161815" w:rsidRDefault="00161815">
      <w:pPr>
        <w:rPr>
          <w:rFonts w:ascii="Verdana" w:hAnsi="Verdana"/>
          <w:color w:val="000000"/>
          <w:sz w:val="20"/>
          <w:szCs w:val="20"/>
        </w:rPr>
      </w:pPr>
    </w:p>
    <w:p w:rsidR="00161815" w:rsidRPr="00826EAF" w:rsidRDefault="00197E52">
      <w:pPr>
        <w:rPr>
          <w:rFonts w:ascii="Verdana" w:hAnsi="Verdana"/>
          <w:b/>
          <w:bCs/>
          <w:color w:val="000000"/>
          <w:sz w:val="20"/>
          <w:szCs w:val="20"/>
        </w:rPr>
      </w:pPr>
      <w:r>
        <w:rPr>
          <w:rFonts w:ascii="Verdana" w:hAnsi="Verdana"/>
          <w:b/>
          <w:bCs/>
          <w:color w:val="000000"/>
          <w:sz w:val="20"/>
          <w:szCs w:val="20"/>
        </w:rPr>
        <w:t>Email:</w:t>
      </w:r>
      <w:r>
        <w:rPr>
          <w:rFonts w:ascii="Verdana" w:hAnsi="Verdana"/>
          <w:b/>
          <w:bCs/>
          <w:color w:val="000000"/>
          <w:sz w:val="20"/>
          <w:szCs w:val="20"/>
        </w:rPr>
        <w:tab/>
      </w:r>
      <w:r>
        <w:rPr>
          <w:rFonts w:ascii="Verdana" w:hAnsi="Verdana"/>
          <w:b/>
          <w:bCs/>
          <w:color w:val="000000"/>
          <w:sz w:val="20"/>
          <w:szCs w:val="20"/>
        </w:rPr>
        <w:tab/>
      </w:r>
      <w:hyperlink r:id="rId7" w:history="1">
        <w:r w:rsidR="005725BA" w:rsidRPr="00207E7A">
          <w:rPr>
            <w:rStyle w:val="Hyperlink"/>
            <w:rFonts w:ascii="Verdana" w:hAnsi="Verdana"/>
            <w:b/>
            <w:bCs/>
            <w:sz w:val="20"/>
            <w:szCs w:val="20"/>
          </w:rPr>
          <w:t>shamanth.376985@2freemail.com</w:t>
        </w:r>
      </w:hyperlink>
      <w:r w:rsidR="005725BA">
        <w:rPr>
          <w:rFonts w:ascii="Verdana" w:hAnsi="Verdana"/>
          <w:b/>
          <w:bCs/>
          <w:color w:val="000000"/>
          <w:sz w:val="20"/>
          <w:szCs w:val="20"/>
        </w:rPr>
        <w:t xml:space="preserve"> </w:t>
      </w:r>
      <w:r w:rsidR="004C38C7">
        <w:rPr>
          <w:rFonts w:ascii="Verdana" w:hAnsi="Verdana"/>
          <w:b/>
          <w:bCs/>
          <w:color w:val="000000"/>
          <w:sz w:val="20"/>
          <w:szCs w:val="20"/>
        </w:rPr>
        <w:tab/>
      </w:r>
      <w:r w:rsidR="004C38C7">
        <w:rPr>
          <w:rFonts w:ascii="Verdana" w:hAnsi="Verdana"/>
          <w:b/>
          <w:bCs/>
          <w:color w:val="000000"/>
          <w:sz w:val="20"/>
          <w:szCs w:val="20"/>
        </w:rPr>
        <w:tab/>
      </w:r>
      <w:r w:rsidR="004C38C7">
        <w:rPr>
          <w:rFonts w:ascii="Verdana" w:hAnsi="Verdana"/>
          <w:color w:val="000000"/>
          <w:sz w:val="20"/>
          <w:szCs w:val="20"/>
        </w:rPr>
        <w:tab/>
      </w:r>
      <w:r w:rsidR="004C38C7">
        <w:rPr>
          <w:rFonts w:ascii="Verdana" w:hAnsi="Verdana"/>
          <w:color w:val="000000"/>
          <w:sz w:val="20"/>
          <w:szCs w:val="20"/>
        </w:rPr>
        <w:tab/>
      </w:r>
      <w:r w:rsidR="004C38C7">
        <w:rPr>
          <w:rFonts w:ascii="Verdana" w:hAnsi="Verdana"/>
          <w:sz w:val="20"/>
          <w:szCs w:val="20"/>
        </w:rPr>
        <w:tab/>
      </w:r>
      <w:r w:rsidR="004C38C7">
        <w:rPr>
          <w:rFonts w:ascii="Verdana" w:hAnsi="Verdana"/>
          <w:sz w:val="20"/>
          <w:szCs w:val="20"/>
        </w:rPr>
        <w:tab/>
      </w:r>
      <w:r w:rsidR="004C38C7">
        <w:rPr>
          <w:rFonts w:ascii="Verdana" w:hAnsi="Verdana"/>
          <w:sz w:val="20"/>
          <w:szCs w:val="20"/>
        </w:rPr>
        <w:tab/>
      </w:r>
      <w:r w:rsidR="004C38C7">
        <w:rPr>
          <w:rFonts w:ascii="Verdana" w:hAnsi="Verdana"/>
          <w:sz w:val="20"/>
          <w:szCs w:val="20"/>
        </w:rPr>
        <w:tab/>
      </w:r>
      <w:r w:rsidR="004C38C7">
        <w:rPr>
          <w:rFonts w:ascii="Verdana" w:hAnsi="Verdana"/>
          <w:sz w:val="20"/>
          <w:szCs w:val="20"/>
        </w:rPr>
        <w:tab/>
      </w:r>
    </w:p>
    <w:p w:rsidR="00161815" w:rsidRDefault="004C38C7">
      <w:pPr>
        <w:pBdr>
          <w:top w:val="single" w:sz="4" w:space="1" w:color="auto"/>
          <w:bottom w:val="single" w:sz="4" w:space="1" w:color="auto"/>
        </w:pBdr>
        <w:rPr>
          <w:rFonts w:ascii="Verdana" w:hAnsi="Verdana"/>
          <w:b/>
          <w:bCs/>
          <w:sz w:val="24"/>
          <w:szCs w:val="24"/>
        </w:rPr>
      </w:pPr>
      <w:r>
        <w:rPr>
          <w:rFonts w:ascii="Verdana" w:hAnsi="Verdana"/>
          <w:b/>
          <w:bCs/>
          <w:sz w:val="24"/>
          <w:szCs w:val="24"/>
        </w:rPr>
        <w:t>Summary</w:t>
      </w:r>
    </w:p>
    <w:p w:rsidR="00161815" w:rsidRDefault="00161815">
      <w:pPr>
        <w:rPr>
          <w:rFonts w:ascii="Verdana" w:hAnsi="Verdana"/>
          <w:sz w:val="20"/>
          <w:szCs w:val="20"/>
        </w:rPr>
      </w:pPr>
    </w:p>
    <w:p w:rsidR="00161815" w:rsidRPr="00826EAF" w:rsidRDefault="00826EAF">
      <w:pPr>
        <w:rPr>
          <w:rFonts w:ascii="Verdana" w:hAnsi="Verdana"/>
          <w:sz w:val="20"/>
          <w:szCs w:val="20"/>
        </w:rPr>
      </w:pPr>
      <w:r w:rsidRPr="00826EAF">
        <w:rPr>
          <w:rFonts w:ascii="Verdana" w:hAnsi="Verdana"/>
          <w:sz w:val="20"/>
          <w:szCs w:val="20"/>
        </w:rPr>
        <w:t xml:space="preserve">Customer Support professional with more than </w:t>
      </w:r>
      <w:r w:rsidRPr="00826EAF">
        <w:rPr>
          <w:rFonts w:ascii="Verdana" w:hAnsi="Verdana"/>
          <w:b/>
          <w:sz w:val="20"/>
          <w:szCs w:val="20"/>
        </w:rPr>
        <w:t xml:space="preserve">4+ </w:t>
      </w:r>
      <w:r w:rsidRPr="00826EAF">
        <w:rPr>
          <w:rFonts w:ascii="Verdana" w:hAnsi="Verdana"/>
          <w:sz w:val="20"/>
          <w:szCs w:val="20"/>
        </w:rPr>
        <w:t>years combined work experience in, customer service and Sales / Semi technical .Skilled in leading sales teams to penetrate new markets with latest products to achieve sales goals.</w:t>
      </w:r>
    </w:p>
    <w:p w:rsidR="00826EAF" w:rsidRDefault="00826EAF">
      <w:pPr>
        <w:rPr>
          <w:rFonts w:ascii="Verdana" w:hAnsi="Verdana"/>
          <w:sz w:val="20"/>
          <w:szCs w:val="20"/>
        </w:rPr>
      </w:pPr>
    </w:p>
    <w:p w:rsidR="00826EAF" w:rsidRPr="003974E0" w:rsidRDefault="003974E0" w:rsidP="003974E0">
      <w:pPr>
        <w:pStyle w:val="ListParagraph"/>
        <w:numPr>
          <w:ilvl w:val="0"/>
          <w:numId w:val="29"/>
        </w:numPr>
        <w:spacing w:before="33"/>
        <w:rPr>
          <w:rFonts w:ascii="Verdana" w:hAnsi="Verdana"/>
          <w:sz w:val="20"/>
          <w:szCs w:val="20"/>
        </w:rPr>
      </w:pPr>
      <w:r>
        <w:rPr>
          <w:rFonts w:ascii="Verdana" w:hAnsi="Verdana"/>
          <w:sz w:val="20"/>
          <w:szCs w:val="20"/>
        </w:rPr>
        <w:t>S</w:t>
      </w:r>
      <w:r w:rsidR="005B7FD2" w:rsidRPr="003974E0">
        <w:rPr>
          <w:rFonts w:ascii="Verdana" w:hAnsi="Verdana"/>
          <w:sz w:val="20"/>
          <w:szCs w:val="20"/>
        </w:rPr>
        <w:t>uccessfully handled sales team and supervised</w:t>
      </w:r>
      <w:r w:rsidR="005725BA">
        <w:rPr>
          <w:rFonts w:ascii="Verdana" w:hAnsi="Verdana"/>
          <w:sz w:val="20"/>
          <w:szCs w:val="20"/>
        </w:rPr>
        <w:t xml:space="preserve"> </w:t>
      </w:r>
      <w:r w:rsidR="005B7FD2" w:rsidRPr="003974E0">
        <w:rPr>
          <w:rFonts w:ascii="Verdana" w:hAnsi="Verdana"/>
          <w:sz w:val="20"/>
          <w:szCs w:val="20"/>
        </w:rPr>
        <w:t>new subordinates closely</w:t>
      </w:r>
      <w:r w:rsidR="00826EAF" w:rsidRPr="003974E0">
        <w:rPr>
          <w:rFonts w:ascii="Verdana" w:hAnsi="Verdana"/>
          <w:sz w:val="20"/>
          <w:szCs w:val="20"/>
        </w:rPr>
        <w:t>.</w:t>
      </w:r>
    </w:p>
    <w:p w:rsidR="00826EAF" w:rsidRPr="003974E0" w:rsidRDefault="00826EAF" w:rsidP="003974E0">
      <w:pPr>
        <w:pStyle w:val="ListParagraph"/>
        <w:numPr>
          <w:ilvl w:val="0"/>
          <w:numId w:val="29"/>
        </w:numPr>
        <w:spacing w:line="240" w:lineRule="exact"/>
        <w:rPr>
          <w:rFonts w:ascii="Verdana" w:hAnsi="Verdana"/>
          <w:sz w:val="20"/>
          <w:szCs w:val="20"/>
        </w:rPr>
      </w:pPr>
      <w:r w:rsidRPr="003974E0">
        <w:rPr>
          <w:rFonts w:ascii="Verdana" w:hAnsi="Verdana"/>
          <w:sz w:val="20"/>
          <w:szCs w:val="20"/>
        </w:rPr>
        <w:t>Exceptional customer relations with high quality work.</w:t>
      </w:r>
    </w:p>
    <w:p w:rsidR="00826EAF" w:rsidRPr="003974E0" w:rsidRDefault="003974E0" w:rsidP="003974E0">
      <w:pPr>
        <w:pStyle w:val="ListParagraph"/>
        <w:numPr>
          <w:ilvl w:val="0"/>
          <w:numId w:val="29"/>
        </w:numPr>
        <w:spacing w:line="240" w:lineRule="exact"/>
        <w:rPr>
          <w:rFonts w:ascii="Verdana" w:hAnsi="Verdana"/>
          <w:sz w:val="20"/>
          <w:szCs w:val="20"/>
        </w:rPr>
      </w:pPr>
      <w:r w:rsidRPr="003974E0">
        <w:rPr>
          <w:rFonts w:ascii="Verdana" w:hAnsi="Verdana"/>
          <w:sz w:val="20"/>
          <w:szCs w:val="20"/>
        </w:rPr>
        <w:t>Well</w:t>
      </w:r>
      <w:r w:rsidR="005B7FD2" w:rsidRPr="003974E0">
        <w:rPr>
          <w:rFonts w:ascii="Verdana" w:hAnsi="Verdana"/>
          <w:sz w:val="20"/>
          <w:szCs w:val="20"/>
        </w:rPr>
        <w:t xml:space="preserve"> handled</w:t>
      </w:r>
      <w:r w:rsidR="00826EAF" w:rsidRPr="003974E0">
        <w:rPr>
          <w:rFonts w:ascii="Verdana" w:hAnsi="Verdana"/>
          <w:sz w:val="20"/>
          <w:szCs w:val="20"/>
        </w:rPr>
        <w:t xml:space="preserve"> Customer Queries.</w:t>
      </w:r>
    </w:p>
    <w:p w:rsidR="00826EAF" w:rsidRPr="003974E0" w:rsidRDefault="00826EAF" w:rsidP="003974E0">
      <w:pPr>
        <w:pStyle w:val="ListParagraph"/>
        <w:numPr>
          <w:ilvl w:val="0"/>
          <w:numId w:val="29"/>
        </w:numPr>
        <w:spacing w:line="240" w:lineRule="exact"/>
        <w:rPr>
          <w:rFonts w:ascii="Verdana" w:hAnsi="Verdana"/>
          <w:sz w:val="20"/>
          <w:szCs w:val="20"/>
        </w:rPr>
      </w:pPr>
      <w:r w:rsidRPr="003974E0">
        <w:rPr>
          <w:rFonts w:ascii="Verdana" w:hAnsi="Verdana"/>
          <w:sz w:val="20"/>
          <w:szCs w:val="20"/>
        </w:rPr>
        <w:t>Experienced in Customers call handling.</w:t>
      </w:r>
    </w:p>
    <w:p w:rsidR="00826EAF" w:rsidRPr="003974E0" w:rsidRDefault="003974E0" w:rsidP="003974E0">
      <w:pPr>
        <w:pStyle w:val="ListParagraph"/>
        <w:numPr>
          <w:ilvl w:val="0"/>
          <w:numId w:val="29"/>
        </w:numPr>
        <w:spacing w:line="240" w:lineRule="exact"/>
        <w:rPr>
          <w:rFonts w:ascii="Verdana" w:hAnsi="Verdana"/>
          <w:sz w:val="20"/>
          <w:szCs w:val="20"/>
        </w:rPr>
      </w:pPr>
      <w:proofErr w:type="spellStart"/>
      <w:r w:rsidRPr="003974E0">
        <w:rPr>
          <w:rFonts w:ascii="Verdana" w:eastAsia="DejaVu Sans" w:hAnsi="DejaVu Sans" w:cs="DejaVu Sans"/>
          <w:sz w:val="20"/>
          <w:szCs w:val="20"/>
        </w:rPr>
        <w:t>Well</w:t>
      </w:r>
      <w:r w:rsidR="00826EAF" w:rsidRPr="003974E0">
        <w:rPr>
          <w:rFonts w:ascii="Verdana" w:hAnsi="Verdana"/>
          <w:sz w:val="20"/>
          <w:szCs w:val="20"/>
        </w:rPr>
        <w:t>Experienced</w:t>
      </w:r>
      <w:proofErr w:type="spellEnd"/>
      <w:r w:rsidR="00826EAF" w:rsidRPr="003974E0">
        <w:rPr>
          <w:rFonts w:ascii="Verdana" w:hAnsi="Verdana"/>
          <w:sz w:val="20"/>
          <w:szCs w:val="20"/>
        </w:rPr>
        <w:t xml:space="preserve"> in Indoor sales and cold calling.</w:t>
      </w:r>
    </w:p>
    <w:p w:rsidR="003974E0" w:rsidRDefault="003974E0" w:rsidP="003974E0">
      <w:pPr>
        <w:pStyle w:val="ListParagraph"/>
        <w:numPr>
          <w:ilvl w:val="0"/>
          <w:numId w:val="28"/>
        </w:numPr>
        <w:spacing w:line="240" w:lineRule="exact"/>
        <w:rPr>
          <w:rFonts w:ascii="Verdana" w:hAnsi="Verdana"/>
          <w:sz w:val="20"/>
          <w:szCs w:val="20"/>
        </w:rPr>
      </w:pPr>
      <w:r>
        <w:rPr>
          <w:rFonts w:ascii="Verdana" w:hAnsi="Verdana"/>
          <w:sz w:val="20"/>
          <w:szCs w:val="20"/>
        </w:rPr>
        <w:t>Knowledge of Bookkeeping of financial documents, General Leger &amp; Treasury accounts.</w:t>
      </w:r>
    </w:p>
    <w:p w:rsidR="003974E0" w:rsidRDefault="003974E0" w:rsidP="003974E0">
      <w:pPr>
        <w:pStyle w:val="ListParagraph"/>
        <w:numPr>
          <w:ilvl w:val="0"/>
          <w:numId w:val="28"/>
        </w:numPr>
        <w:spacing w:line="240" w:lineRule="exact"/>
        <w:rPr>
          <w:rFonts w:ascii="Verdana" w:hAnsi="Verdana"/>
          <w:sz w:val="20"/>
          <w:szCs w:val="20"/>
        </w:rPr>
      </w:pPr>
      <w:r>
        <w:rPr>
          <w:rFonts w:ascii="Verdana" w:hAnsi="Verdana"/>
          <w:sz w:val="20"/>
          <w:szCs w:val="20"/>
        </w:rPr>
        <w:t>Knowledge of Preparing Financial Reports like P&amp;L, Balance Sheet, Trading and Cash Flow Statements.</w:t>
      </w:r>
    </w:p>
    <w:p w:rsidR="003974E0" w:rsidRPr="003974E0" w:rsidRDefault="003974E0" w:rsidP="003974E0">
      <w:pPr>
        <w:pStyle w:val="ListParagraph"/>
        <w:numPr>
          <w:ilvl w:val="0"/>
          <w:numId w:val="28"/>
        </w:numPr>
        <w:spacing w:line="240" w:lineRule="exact"/>
        <w:rPr>
          <w:rFonts w:ascii="Verdana" w:hAnsi="Verdana"/>
          <w:sz w:val="20"/>
          <w:szCs w:val="20"/>
        </w:rPr>
      </w:pPr>
      <w:r>
        <w:rPr>
          <w:rFonts w:ascii="Verdana" w:hAnsi="Verdana"/>
          <w:sz w:val="20"/>
          <w:szCs w:val="20"/>
        </w:rPr>
        <w:t>Knowledge of managing Tally ERP.9 accounting software.</w:t>
      </w:r>
    </w:p>
    <w:p w:rsidR="00826EAF" w:rsidRDefault="00826EAF">
      <w:pPr>
        <w:rPr>
          <w:rFonts w:ascii="Verdana" w:hAnsi="Verdana"/>
          <w:sz w:val="20"/>
          <w:szCs w:val="20"/>
        </w:rPr>
      </w:pPr>
    </w:p>
    <w:p w:rsidR="00161815" w:rsidRDefault="004C38C7">
      <w:pPr>
        <w:pBdr>
          <w:top w:val="single" w:sz="4" w:space="1" w:color="auto"/>
          <w:bottom w:val="single" w:sz="4" w:space="1" w:color="auto"/>
        </w:pBdr>
        <w:rPr>
          <w:rFonts w:ascii="Verdana" w:hAnsi="Verdana"/>
          <w:b/>
          <w:bCs/>
          <w:sz w:val="26"/>
          <w:szCs w:val="26"/>
        </w:rPr>
      </w:pPr>
      <w:r>
        <w:rPr>
          <w:rFonts w:ascii="Verdana" w:hAnsi="Verdana"/>
          <w:b/>
          <w:bCs/>
          <w:sz w:val="26"/>
          <w:szCs w:val="26"/>
        </w:rPr>
        <w:t>Work Experience</w:t>
      </w:r>
    </w:p>
    <w:p w:rsidR="00161815" w:rsidRDefault="00161815">
      <w:pPr>
        <w:rPr>
          <w:rFonts w:ascii="Verdana" w:hAnsi="Verdana"/>
          <w:sz w:val="20"/>
          <w:szCs w:val="20"/>
        </w:rPr>
      </w:pPr>
    </w:p>
    <w:p w:rsidR="00161815" w:rsidRDefault="003974E0">
      <w:pPr>
        <w:rPr>
          <w:rFonts w:ascii="Verdana" w:hAnsi="Verdana"/>
          <w:sz w:val="24"/>
          <w:szCs w:val="24"/>
        </w:rPr>
      </w:pPr>
      <w:r>
        <w:rPr>
          <w:rFonts w:ascii="Verdana" w:hAnsi="Verdana"/>
          <w:sz w:val="24"/>
          <w:szCs w:val="24"/>
        </w:rPr>
        <w:t>Emerging Technologies (</w:t>
      </w:r>
      <w:proofErr w:type="spellStart"/>
      <w:r>
        <w:rPr>
          <w:rFonts w:ascii="Verdana" w:hAnsi="Verdana"/>
          <w:sz w:val="24"/>
          <w:szCs w:val="24"/>
        </w:rPr>
        <w:t>Etisalat</w:t>
      </w:r>
      <w:proofErr w:type="spellEnd"/>
      <w:r>
        <w:rPr>
          <w:rFonts w:ascii="Verdana" w:hAnsi="Verdana"/>
          <w:sz w:val="24"/>
          <w:szCs w:val="24"/>
        </w:rPr>
        <w:t xml:space="preserve"> Premium Channel Partner)</w:t>
      </w:r>
      <w:r w:rsidR="004C38C7">
        <w:rPr>
          <w:rFonts w:ascii="Verdana" w:hAnsi="Verdana"/>
          <w:sz w:val="24"/>
          <w:szCs w:val="24"/>
        </w:rPr>
        <w:t>, Dubai, UAE</w:t>
      </w:r>
    </w:p>
    <w:p w:rsidR="00161815" w:rsidRDefault="003974E0">
      <w:pPr>
        <w:rPr>
          <w:rFonts w:ascii="Verdana" w:hAnsi="Verdana"/>
          <w:sz w:val="20"/>
          <w:szCs w:val="20"/>
        </w:rPr>
      </w:pPr>
      <w:r>
        <w:rPr>
          <w:rFonts w:ascii="Verdana" w:hAnsi="Verdana"/>
          <w:b/>
          <w:bCs/>
          <w:sz w:val="20"/>
          <w:szCs w:val="20"/>
        </w:rPr>
        <w:t>Sales Executive (</w:t>
      </w:r>
      <w:proofErr w:type="spellStart"/>
      <w:r>
        <w:rPr>
          <w:rFonts w:ascii="Verdana" w:hAnsi="Verdana"/>
          <w:b/>
          <w:bCs/>
          <w:sz w:val="20"/>
          <w:szCs w:val="20"/>
        </w:rPr>
        <w:t>Etisalat</w:t>
      </w:r>
      <w:proofErr w:type="spellEnd"/>
      <w:r>
        <w:rPr>
          <w:rFonts w:ascii="Verdana" w:hAnsi="Verdana"/>
          <w:b/>
          <w:bCs/>
          <w:sz w:val="20"/>
          <w:szCs w:val="20"/>
        </w:rPr>
        <w:t>- UAE Clients)</w:t>
      </w:r>
      <w:r w:rsidR="004C38C7">
        <w:rPr>
          <w:rFonts w:ascii="Verdana" w:hAnsi="Verdana"/>
          <w:b/>
          <w:bCs/>
          <w:sz w:val="20"/>
          <w:szCs w:val="20"/>
        </w:rPr>
        <w:tab/>
      </w:r>
      <w:r w:rsidR="004C38C7">
        <w:rPr>
          <w:rFonts w:ascii="Verdana" w:hAnsi="Verdana"/>
          <w:b/>
          <w:bCs/>
          <w:sz w:val="20"/>
          <w:szCs w:val="20"/>
        </w:rPr>
        <w:tab/>
      </w:r>
      <w:r>
        <w:rPr>
          <w:rFonts w:ascii="Verdana" w:hAnsi="Verdana"/>
          <w:b/>
          <w:bCs/>
          <w:sz w:val="20"/>
          <w:szCs w:val="20"/>
        </w:rPr>
        <w:tab/>
      </w:r>
      <w:r w:rsidR="000B2975">
        <w:rPr>
          <w:rFonts w:ascii="Verdana" w:hAnsi="Verdana"/>
          <w:b/>
          <w:bCs/>
          <w:sz w:val="20"/>
          <w:szCs w:val="20"/>
        </w:rPr>
        <w:tab/>
      </w:r>
      <w:r w:rsidR="002734B9">
        <w:rPr>
          <w:rFonts w:ascii="Verdana" w:hAnsi="Verdana"/>
          <w:sz w:val="20"/>
          <w:szCs w:val="20"/>
        </w:rPr>
        <w:t>Nov 2017 – April 2018</w:t>
      </w:r>
    </w:p>
    <w:p w:rsidR="00161815" w:rsidRDefault="00161815">
      <w:pPr>
        <w:rPr>
          <w:rFonts w:ascii="Verdana" w:hAnsi="Verdana"/>
          <w:sz w:val="20"/>
          <w:szCs w:val="20"/>
        </w:rPr>
      </w:pPr>
    </w:p>
    <w:p w:rsidR="003974E0" w:rsidRPr="003974E0" w:rsidRDefault="003974E0" w:rsidP="003974E0">
      <w:pPr>
        <w:pStyle w:val="ListParagraph"/>
        <w:numPr>
          <w:ilvl w:val="0"/>
          <w:numId w:val="30"/>
        </w:numPr>
        <w:spacing w:before="29"/>
        <w:rPr>
          <w:rFonts w:ascii="Verdana" w:hAnsi="Verdana"/>
          <w:sz w:val="20"/>
          <w:szCs w:val="20"/>
        </w:rPr>
      </w:pPr>
      <w:r w:rsidRPr="003974E0">
        <w:rPr>
          <w:rFonts w:ascii="Verdana" w:hAnsi="Verdana"/>
          <w:sz w:val="20"/>
          <w:szCs w:val="20"/>
        </w:rPr>
        <w:t xml:space="preserve">B2B selling of </w:t>
      </w:r>
      <w:proofErr w:type="spellStart"/>
      <w:r w:rsidRPr="003974E0">
        <w:rPr>
          <w:rFonts w:ascii="Verdana" w:hAnsi="Verdana"/>
          <w:sz w:val="20"/>
          <w:szCs w:val="20"/>
        </w:rPr>
        <w:t>Etisalat</w:t>
      </w:r>
      <w:proofErr w:type="spellEnd"/>
      <w:r w:rsidRPr="003974E0">
        <w:rPr>
          <w:rFonts w:ascii="Verdana" w:hAnsi="Verdana"/>
          <w:sz w:val="20"/>
          <w:szCs w:val="20"/>
        </w:rPr>
        <w:t xml:space="preserve"> products to SME division</w:t>
      </w:r>
    </w:p>
    <w:p w:rsidR="003974E0" w:rsidRPr="003974E0" w:rsidRDefault="003974E0" w:rsidP="003974E0">
      <w:pPr>
        <w:pStyle w:val="ListParagraph"/>
        <w:numPr>
          <w:ilvl w:val="0"/>
          <w:numId w:val="30"/>
        </w:numPr>
        <w:rPr>
          <w:rFonts w:ascii="Verdana" w:hAnsi="Verdana"/>
          <w:sz w:val="20"/>
          <w:szCs w:val="20"/>
        </w:rPr>
      </w:pPr>
      <w:r w:rsidRPr="003974E0">
        <w:rPr>
          <w:rFonts w:ascii="Verdana" w:hAnsi="Verdana"/>
          <w:sz w:val="20"/>
          <w:szCs w:val="20"/>
        </w:rPr>
        <w:t>Cold calling and Fixing up appointment with new customers</w:t>
      </w:r>
    </w:p>
    <w:p w:rsidR="003974E0" w:rsidRPr="003974E0" w:rsidRDefault="003974E0" w:rsidP="003974E0">
      <w:pPr>
        <w:pStyle w:val="ListParagraph"/>
        <w:numPr>
          <w:ilvl w:val="0"/>
          <w:numId w:val="30"/>
        </w:numPr>
        <w:rPr>
          <w:rFonts w:ascii="Verdana" w:hAnsi="Verdana"/>
          <w:sz w:val="20"/>
          <w:szCs w:val="20"/>
        </w:rPr>
      </w:pPr>
      <w:r w:rsidRPr="003974E0">
        <w:rPr>
          <w:rFonts w:ascii="Verdana" w:hAnsi="Verdana"/>
          <w:sz w:val="20"/>
          <w:szCs w:val="20"/>
        </w:rPr>
        <w:t>Maintaining communication with management to ensure marketing activities aligned with business goals</w:t>
      </w:r>
    </w:p>
    <w:p w:rsidR="003974E0" w:rsidRPr="003974E0" w:rsidRDefault="003974E0" w:rsidP="003974E0">
      <w:pPr>
        <w:pStyle w:val="ListParagraph"/>
        <w:numPr>
          <w:ilvl w:val="0"/>
          <w:numId w:val="30"/>
        </w:numPr>
        <w:rPr>
          <w:rFonts w:ascii="Verdana" w:hAnsi="Verdana"/>
          <w:sz w:val="20"/>
          <w:szCs w:val="20"/>
        </w:rPr>
      </w:pPr>
      <w:r w:rsidRPr="003974E0">
        <w:rPr>
          <w:rFonts w:ascii="Verdana" w:hAnsi="Verdana"/>
          <w:sz w:val="20"/>
          <w:szCs w:val="20"/>
        </w:rPr>
        <w:t>Handling existing companies &amp; follow-ups with their new requirements &amp; Complaints.</w:t>
      </w:r>
    </w:p>
    <w:p w:rsidR="003974E0" w:rsidRPr="003974E0" w:rsidRDefault="003974E0" w:rsidP="003974E0">
      <w:pPr>
        <w:pStyle w:val="ListParagraph"/>
        <w:numPr>
          <w:ilvl w:val="0"/>
          <w:numId w:val="30"/>
        </w:numPr>
        <w:ind w:right="160"/>
        <w:rPr>
          <w:rFonts w:ascii="Verdana" w:hAnsi="Verdana"/>
          <w:sz w:val="20"/>
          <w:szCs w:val="20"/>
        </w:rPr>
      </w:pPr>
      <w:r w:rsidRPr="003974E0">
        <w:rPr>
          <w:rFonts w:ascii="Verdana" w:hAnsi="Verdana"/>
          <w:sz w:val="20"/>
          <w:szCs w:val="20"/>
        </w:rPr>
        <w:t>Maintaining Incident Management database to ensure accuracy and completeness, providing end to end support for involved support team with their obligation to resolve the incident and updating data into database in a timely fashion</w:t>
      </w:r>
    </w:p>
    <w:p w:rsidR="003974E0" w:rsidRPr="003974E0" w:rsidRDefault="003974E0" w:rsidP="003974E0">
      <w:pPr>
        <w:pStyle w:val="ListParagraph"/>
        <w:numPr>
          <w:ilvl w:val="0"/>
          <w:numId w:val="30"/>
        </w:numPr>
        <w:spacing w:line="260" w:lineRule="exact"/>
        <w:rPr>
          <w:rFonts w:ascii="Verdana" w:hAnsi="Verdana"/>
          <w:sz w:val="20"/>
          <w:szCs w:val="20"/>
        </w:rPr>
      </w:pPr>
      <w:r w:rsidRPr="003974E0">
        <w:rPr>
          <w:rFonts w:ascii="Verdana" w:hAnsi="Verdana"/>
          <w:position w:val="-1"/>
          <w:sz w:val="20"/>
          <w:szCs w:val="20"/>
        </w:rPr>
        <w:t>Sending out executive alerts/communication mailers on any severity issues</w:t>
      </w:r>
    </w:p>
    <w:p w:rsidR="00161815" w:rsidRDefault="00161815">
      <w:pPr>
        <w:rPr>
          <w:rFonts w:ascii="Verdana" w:hAnsi="Verdana"/>
          <w:b/>
          <w:bCs/>
          <w:sz w:val="20"/>
          <w:szCs w:val="20"/>
        </w:rPr>
      </w:pPr>
    </w:p>
    <w:p w:rsidR="004B232E" w:rsidRDefault="004B232E">
      <w:pPr>
        <w:rPr>
          <w:rFonts w:ascii="Verdana" w:hAnsi="Verdana"/>
          <w:sz w:val="24"/>
          <w:szCs w:val="24"/>
        </w:rPr>
      </w:pPr>
    </w:p>
    <w:p w:rsidR="00161815" w:rsidRDefault="00D92443">
      <w:pPr>
        <w:rPr>
          <w:rFonts w:ascii="Verdana" w:hAnsi="Verdana"/>
          <w:b/>
          <w:bCs/>
          <w:sz w:val="18"/>
          <w:szCs w:val="18"/>
        </w:rPr>
      </w:pPr>
      <w:r>
        <w:rPr>
          <w:rFonts w:ascii="Verdana" w:hAnsi="Verdana"/>
          <w:sz w:val="24"/>
          <w:szCs w:val="24"/>
        </w:rPr>
        <w:t>First Source Solution Pvt. Ltd, Bangalore</w:t>
      </w:r>
      <w:r w:rsidR="004C38C7">
        <w:rPr>
          <w:rFonts w:ascii="Verdana" w:hAnsi="Verdana"/>
          <w:sz w:val="24"/>
          <w:szCs w:val="24"/>
        </w:rPr>
        <w:t>, India</w:t>
      </w:r>
      <w:r w:rsidR="004C38C7">
        <w:rPr>
          <w:rFonts w:ascii="Verdana" w:hAnsi="Verdana"/>
          <w:sz w:val="24"/>
          <w:szCs w:val="24"/>
        </w:rPr>
        <w:tab/>
      </w:r>
      <w:r w:rsidR="004C38C7">
        <w:rPr>
          <w:rFonts w:ascii="Verdana" w:hAnsi="Verdana"/>
          <w:sz w:val="24"/>
          <w:szCs w:val="24"/>
        </w:rPr>
        <w:tab/>
      </w:r>
    </w:p>
    <w:p w:rsidR="00161815" w:rsidRDefault="00D92443" w:rsidP="00D92443">
      <w:pPr>
        <w:ind w:left="360"/>
        <w:rPr>
          <w:rFonts w:ascii="Verdana" w:hAnsi="Verdana"/>
          <w:sz w:val="20"/>
          <w:szCs w:val="20"/>
        </w:rPr>
      </w:pPr>
      <w:r>
        <w:rPr>
          <w:rFonts w:ascii="Verdana" w:hAnsi="Verdana"/>
          <w:b/>
          <w:bCs/>
          <w:sz w:val="20"/>
          <w:szCs w:val="20"/>
        </w:rPr>
        <w:t>Senior Customer Service Executive (</w:t>
      </w:r>
      <w:proofErr w:type="spellStart"/>
      <w:r>
        <w:rPr>
          <w:rFonts w:ascii="Verdana" w:hAnsi="Verdana"/>
          <w:b/>
          <w:bCs/>
          <w:sz w:val="20"/>
          <w:szCs w:val="20"/>
        </w:rPr>
        <w:t>Airtel</w:t>
      </w:r>
      <w:proofErr w:type="spellEnd"/>
      <w:r>
        <w:rPr>
          <w:rFonts w:ascii="Verdana" w:hAnsi="Verdana"/>
          <w:b/>
          <w:bCs/>
          <w:sz w:val="20"/>
          <w:szCs w:val="20"/>
        </w:rPr>
        <w:t xml:space="preserve"> Telecom)</w:t>
      </w:r>
      <w:r w:rsidR="004C38C7">
        <w:rPr>
          <w:rFonts w:ascii="Verdana" w:hAnsi="Verdana"/>
          <w:b/>
          <w:bCs/>
          <w:sz w:val="20"/>
          <w:szCs w:val="20"/>
        </w:rPr>
        <w:tab/>
      </w:r>
      <w:r w:rsidR="000B2975">
        <w:rPr>
          <w:rFonts w:ascii="Verdana" w:hAnsi="Verdana"/>
          <w:b/>
          <w:bCs/>
          <w:sz w:val="20"/>
          <w:szCs w:val="20"/>
        </w:rPr>
        <w:tab/>
      </w:r>
      <w:r>
        <w:rPr>
          <w:rFonts w:ascii="Verdana" w:hAnsi="Verdana"/>
          <w:sz w:val="20"/>
          <w:szCs w:val="20"/>
        </w:rPr>
        <w:t>April 2016 – May 2017</w:t>
      </w:r>
    </w:p>
    <w:p w:rsidR="00161815" w:rsidRDefault="00161815">
      <w:pPr>
        <w:rPr>
          <w:rFonts w:ascii="Verdana" w:hAnsi="Verdana"/>
          <w:sz w:val="20"/>
          <w:szCs w:val="20"/>
        </w:rPr>
      </w:pPr>
    </w:p>
    <w:p w:rsidR="00D92443" w:rsidRPr="00D92443" w:rsidRDefault="00D92443" w:rsidP="00D92443">
      <w:pPr>
        <w:pStyle w:val="ListParagraph"/>
        <w:numPr>
          <w:ilvl w:val="0"/>
          <w:numId w:val="31"/>
        </w:numPr>
        <w:spacing w:before="29"/>
        <w:rPr>
          <w:rFonts w:ascii="Verdana" w:hAnsi="Verdana"/>
          <w:sz w:val="20"/>
          <w:szCs w:val="20"/>
        </w:rPr>
      </w:pPr>
      <w:r w:rsidRPr="00D92443">
        <w:rPr>
          <w:rFonts w:ascii="Verdana" w:hAnsi="Verdana"/>
          <w:sz w:val="20"/>
          <w:szCs w:val="20"/>
        </w:rPr>
        <w:t xml:space="preserve">Provide Internet services to </w:t>
      </w:r>
      <w:proofErr w:type="spellStart"/>
      <w:r w:rsidRPr="00D92443">
        <w:rPr>
          <w:rFonts w:ascii="Verdana" w:hAnsi="Verdana"/>
          <w:sz w:val="20"/>
          <w:szCs w:val="20"/>
        </w:rPr>
        <w:t>Airtel</w:t>
      </w:r>
      <w:proofErr w:type="spellEnd"/>
      <w:r w:rsidRPr="00D92443">
        <w:rPr>
          <w:rFonts w:ascii="Verdana" w:hAnsi="Verdana"/>
          <w:sz w:val="20"/>
          <w:szCs w:val="20"/>
        </w:rPr>
        <w:t xml:space="preserve"> customers and Broadband connection to Corporate &amp; Government sectors in</w:t>
      </w:r>
    </w:p>
    <w:p w:rsidR="00D92443" w:rsidRPr="00D92443" w:rsidRDefault="00D92443" w:rsidP="00D92443">
      <w:pPr>
        <w:pStyle w:val="ListParagraph"/>
        <w:numPr>
          <w:ilvl w:val="0"/>
          <w:numId w:val="31"/>
        </w:numPr>
        <w:rPr>
          <w:rFonts w:ascii="Verdana" w:hAnsi="Verdana"/>
          <w:sz w:val="20"/>
          <w:szCs w:val="20"/>
        </w:rPr>
      </w:pPr>
      <w:r w:rsidRPr="00D92443">
        <w:rPr>
          <w:rFonts w:ascii="Verdana" w:hAnsi="Verdana"/>
          <w:sz w:val="20"/>
          <w:szCs w:val="20"/>
        </w:rPr>
        <w:t>India.</w:t>
      </w:r>
      <w:bookmarkStart w:id="0" w:name="_GoBack"/>
      <w:bookmarkEnd w:id="0"/>
    </w:p>
    <w:p w:rsidR="00D92443" w:rsidRPr="00D92443" w:rsidRDefault="00D92443" w:rsidP="00D92443">
      <w:pPr>
        <w:pStyle w:val="ListParagraph"/>
        <w:numPr>
          <w:ilvl w:val="0"/>
          <w:numId w:val="31"/>
        </w:numPr>
        <w:spacing w:line="240" w:lineRule="exact"/>
        <w:rPr>
          <w:rFonts w:ascii="Verdana" w:hAnsi="Verdana"/>
          <w:sz w:val="20"/>
          <w:szCs w:val="20"/>
        </w:rPr>
      </w:pPr>
      <w:r w:rsidRPr="00D92443">
        <w:rPr>
          <w:rFonts w:ascii="Verdana" w:hAnsi="Verdana"/>
          <w:sz w:val="20"/>
          <w:szCs w:val="20"/>
        </w:rPr>
        <w:t>Monitored &amp; responsibly handled calls &amp; processes as assigned.</w:t>
      </w:r>
    </w:p>
    <w:p w:rsidR="00D92443" w:rsidRPr="00D92443" w:rsidRDefault="00D92443" w:rsidP="00D92443">
      <w:pPr>
        <w:pStyle w:val="ListParagraph"/>
        <w:numPr>
          <w:ilvl w:val="0"/>
          <w:numId w:val="31"/>
        </w:numPr>
        <w:spacing w:before="2"/>
        <w:rPr>
          <w:rFonts w:ascii="Verdana" w:hAnsi="Verdana"/>
          <w:sz w:val="20"/>
          <w:szCs w:val="20"/>
        </w:rPr>
      </w:pPr>
      <w:r w:rsidRPr="00D92443">
        <w:rPr>
          <w:rFonts w:ascii="Verdana" w:hAnsi="Verdana"/>
          <w:sz w:val="20"/>
          <w:szCs w:val="20"/>
        </w:rPr>
        <w:t>Followed up ensuring relevant actions were taken on clients complaints resolve customer query issue.</w:t>
      </w:r>
    </w:p>
    <w:p w:rsidR="00D92443" w:rsidRDefault="00D92443" w:rsidP="00D92443">
      <w:pPr>
        <w:pStyle w:val="ListParagraph"/>
        <w:numPr>
          <w:ilvl w:val="0"/>
          <w:numId w:val="31"/>
        </w:numPr>
        <w:ind w:right="154"/>
        <w:rPr>
          <w:rFonts w:ascii="Verdana" w:hAnsi="Verdana"/>
          <w:sz w:val="20"/>
          <w:szCs w:val="20"/>
        </w:rPr>
      </w:pPr>
      <w:r w:rsidRPr="00D92443">
        <w:rPr>
          <w:rFonts w:ascii="Verdana" w:hAnsi="Verdana"/>
          <w:sz w:val="20"/>
          <w:szCs w:val="20"/>
        </w:rPr>
        <w:t>Managed to keep records of customer interactions, transactions, complaints, comments as well as actions taken, process</w:t>
      </w:r>
      <w:r>
        <w:rPr>
          <w:rFonts w:ascii="Verdana" w:hAnsi="Verdana"/>
          <w:sz w:val="20"/>
          <w:szCs w:val="20"/>
        </w:rPr>
        <w:t xml:space="preserve"> orders, forms and applications</w:t>
      </w:r>
    </w:p>
    <w:p w:rsidR="00D92443" w:rsidRDefault="00D92443">
      <w:pPr>
        <w:rPr>
          <w:rFonts w:ascii="Verdana" w:hAnsi="Verdana"/>
          <w:sz w:val="20"/>
          <w:szCs w:val="20"/>
        </w:rPr>
      </w:pPr>
    </w:p>
    <w:p w:rsidR="00161815" w:rsidRDefault="000B2975">
      <w:pPr>
        <w:rPr>
          <w:rFonts w:ascii="Verdana" w:hAnsi="Verdana"/>
          <w:sz w:val="24"/>
          <w:szCs w:val="24"/>
        </w:rPr>
      </w:pPr>
      <w:proofErr w:type="spellStart"/>
      <w:r>
        <w:rPr>
          <w:rFonts w:ascii="Verdana" w:hAnsi="Verdana"/>
          <w:sz w:val="24"/>
          <w:szCs w:val="24"/>
        </w:rPr>
        <w:t>Aditya</w:t>
      </w:r>
      <w:proofErr w:type="spellEnd"/>
      <w:r>
        <w:rPr>
          <w:rFonts w:ascii="Verdana" w:hAnsi="Verdana"/>
          <w:sz w:val="24"/>
          <w:szCs w:val="24"/>
        </w:rPr>
        <w:t xml:space="preserve"> Birla Minacs </w:t>
      </w:r>
      <w:proofErr w:type="spellStart"/>
      <w:r>
        <w:rPr>
          <w:rFonts w:ascii="Verdana" w:hAnsi="Verdana"/>
          <w:sz w:val="24"/>
          <w:szCs w:val="24"/>
        </w:rPr>
        <w:t>Pvt</w:t>
      </w:r>
      <w:proofErr w:type="spellEnd"/>
      <w:r>
        <w:rPr>
          <w:rFonts w:ascii="Verdana" w:hAnsi="Verdana"/>
          <w:sz w:val="24"/>
          <w:szCs w:val="24"/>
        </w:rPr>
        <w:t xml:space="preserve"> </w:t>
      </w:r>
      <w:proofErr w:type="spellStart"/>
      <w:r>
        <w:rPr>
          <w:rFonts w:ascii="Verdana" w:hAnsi="Verdana"/>
          <w:sz w:val="24"/>
          <w:szCs w:val="24"/>
        </w:rPr>
        <w:t>Ltd</w:t>
      </w:r>
      <w:proofErr w:type="gramStart"/>
      <w:r>
        <w:rPr>
          <w:rFonts w:ascii="Verdana" w:hAnsi="Verdana"/>
          <w:sz w:val="24"/>
          <w:szCs w:val="24"/>
        </w:rPr>
        <w:t>,Bangalore</w:t>
      </w:r>
      <w:proofErr w:type="spellEnd"/>
      <w:proofErr w:type="gramEnd"/>
      <w:r w:rsidR="004C38C7">
        <w:rPr>
          <w:rFonts w:ascii="Verdana" w:hAnsi="Verdana"/>
          <w:sz w:val="24"/>
          <w:szCs w:val="24"/>
        </w:rPr>
        <w:t>, India</w:t>
      </w:r>
    </w:p>
    <w:p w:rsidR="00161815" w:rsidRDefault="000B2975">
      <w:pPr>
        <w:rPr>
          <w:rFonts w:ascii="Verdana" w:hAnsi="Verdana"/>
          <w:sz w:val="20"/>
          <w:szCs w:val="20"/>
        </w:rPr>
      </w:pPr>
      <w:r>
        <w:rPr>
          <w:rFonts w:ascii="Verdana" w:hAnsi="Verdana"/>
          <w:b/>
          <w:bCs/>
          <w:sz w:val="20"/>
          <w:szCs w:val="20"/>
        </w:rPr>
        <w:t>Customer Service Executive (Apple iTunes- Email Semi Technical)</w:t>
      </w:r>
      <w:r w:rsidR="004C38C7">
        <w:rPr>
          <w:rFonts w:ascii="Verdana" w:hAnsi="Verdana"/>
          <w:b/>
          <w:bCs/>
          <w:sz w:val="20"/>
          <w:szCs w:val="20"/>
        </w:rPr>
        <w:tab/>
      </w:r>
      <w:r>
        <w:rPr>
          <w:rFonts w:ascii="Verdana" w:hAnsi="Verdana"/>
          <w:sz w:val="20"/>
          <w:szCs w:val="20"/>
        </w:rPr>
        <w:t>Nov 2013 – July</w:t>
      </w:r>
      <w:r w:rsidR="004C38C7">
        <w:rPr>
          <w:rFonts w:ascii="Verdana" w:hAnsi="Verdana"/>
          <w:sz w:val="20"/>
          <w:szCs w:val="20"/>
        </w:rPr>
        <w:t xml:space="preserve"> 2014</w:t>
      </w:r>
    </w:p>
    <w:p w:rsidR="00161815" w:rsidRDefault="00161815">
      <w:pPr>
        <w:rPr>
          <w:rFonts w:ascii="Verdana" w:hAnsi="Verdana"/>
          <w:sz w:val="20"/>
          <w:szCs w:val="20"/>
        </w:rPr>
      </w:pPr>
    </w:p>
    <w:p w:rsidR="000B2975" w:rsidRPr="000B2975" w:rsidRDefault="000B2975" w:rsidP="000B2975">
      <w:pPr>
        <w:pStyle w:val="ListParagraph"/>
        <w:numPr>
          <w:ilvl w:val="0"/>
          <w:numId w:val="32"/>
        </w:numPr>
        <w:spacing w:before="29"/>
        <w:rPr>
          <w:rFonts w:ascii="Verdana" w:hAnsi="Verdana"/>
          <w:sz w:val="20"/>
          <w:szCs w:val="20"/>
        </w:rPr>
      </w:pPr>
      <w:r w:rsidRPr="000B2975">
        <w:rPr>
          <w:rFonts w:ascii="Verdana" w:hAnsi="Verdana"/>
          <w:sz w:val="20"/>
          <w:szCs w:val="20"/>
        </w:rPr>
        <w:lastRenderedPageBreak/>
        <w:t>Handled customer interactions</w:t>
      </w:r>
    </w:p>
    <w:p w:rsidR="000B2975" w:rsidRPr="000B2975" w:rsidRDefault="000B2975" w:rsidP="000B2975">
      <w:pPr>
        <w:pStyle w:val="ListParagraph"/>
        <w:numPr>
          <w:ilvl w:val="0"/>
          <w:numId w:val="32"/>
        </w:numPr>
        <w:ind w:right="577"/>
        <w:rPr>
          <w:rFonts w:ascii="Verdana" w:hAnsi="Verdana"/>
          <w:sz w:val="20"/>
          <w:szCs w:val="20"/>
        </w:rPr>
      </w:pPr>
      <w:r w:rsidRPr="000B2975">
        <w:rPr>
          <w:rFonts w:ascii="Verdana" w:hAnsi="Verdana"/>
          <w:sz w:val="20"/>
          <w:szCs w:val="20"/>
        </w:rPr>
        <w:t xml:space="preserve">Ensured appropriate Apple Products and collection procedure maintaining the customer service focus Drafting Emails through </w:t>
      </w:r>
      <w:proofErr w:type="spellStart"/>
      <w:r w:rsidRPr="000B2975">
        <w:rPr>
          <w:rFonts w:ascii="Verdana" w:hAnsi="Verdana"/>
          <w:sz w:val="20"/>
          <w:szCs w:val="20"/>
        </w:rPr>
        <w:t>iLog</w:t>
      </w:r>
      <w:proofErr w:type="spellEnd"/>
      <w:r w:rsidRPr="000B2975">
        <w:rPr>
          <w:rFonts w:ascii="Verdana" w:hAnsi="Verdana"/>
          <w:sz w:val="20"/>
          <w:szCs w:val="20"/>
        </w:rPr>
        <w:t xml:space="preserve"> professionally providing complete information about products, taking details about Apple Products complaints.</w:t>
      </w:r>
    </w:p>
    <w:p w:rsidR="000B2975" w:rsidRPr="000B2975" w:rsidRDefault="000B2975" w:rsidP="000B2975">
      <w:pPr>
        <w:pStyle w:val="ListParagraph"/>
        <w:numPr>
          <w:ilvl w:val="0"/>
          <w:numId w:val="32"/>
        </w:numPr>
        <w:spacing w:before="1" w:line="240" w:lineRule="exact"/>
        <w:ind w:right="4185"/>
        <w:rPr>
          <w:rFonts w:ascii="Verdana" w:hAnsi="Verdana"/>
          <w:sz w:val="20"/>
          <w:szCs w:val="20"/>
        </w:rPr>
      </w:pPr>
      <w:r w:rsidRPr="000B2975">
        <w:rPr>
          <w:rFonts w:ascii="Verdana" w:hAnsi="Verdana"/>
          <w:sz w:val="20"/>
          <w:szCs w:val="20"/>
        </w:rPr>
        <w:t xml:space="preserve">Monitor and update all the Apple Products information in </w:t>
      </w:r>
      <w:proofErr w:type="spellStart"/>
      <w:r w:rsidRPr="000B2975">
        <w:rPr>
          <w:rFonts w:ascii="Verdana" w:hAnsi="Verdana"/>
          <w:sz w:val="20"/>
          <w:szCs w:val="20"/>
        </w:rPr>
        <w:t>iLog</w:t>
      </w:r>
      <w:proofErr w:type="spellEnd"/>
      <w:r w:rsidRPr="000B2975">
        <w:rPr>
          <w:rFonts w:ascii="Verdana" w:hAnsi="Verdana"/>
          <w:sz w:val="20"/>
          <w:szCs w:val="20"/>
        </w:rPr>
        <w:t xml:space="preserve"> Application. Using </w:t>
      </w:r>
      <w:proofErr w:type="spellStart"/>
      <w:r w:rsidRPr="000B2975">
        <w:rPr>
          <w:rFonts w:ascii="Verdana" w:hAnsi="Verdana"/>
          <w:sz w:val="20"/>
          <w:szCs w:val="20"/>
        </w:rPr>
        <w:t>Cann</w:t>
      </w:r>
      <w:proofErr w:type="spellEnd"/>
      <w:r w:rsidRPr="000B2975">
        <w:rPr>
          <w:rFonts w:ascii="Verdana" w:hAnsi="Verdana"/>
          <w:sz w:val="20"/>
          <w:szCs w:val="20"/>
        </w:rPr>
        <w:t xml:space="preserve"> Response from Apple </w:t>
      </w:r>
      <w:proofErr w:type="spellStart"/>
      <w:r w:rsidRPr="000B2975">
        <w:rPr>
          <w:rFonts w:ascii="Verdana" w:hAnsi="Verdana"/>
          <w:sz w:val="20"/>
          <w:szCs w:val="20"/>
        </w:rPr>
        <w:t>iLog</w:t>
      </w:r>
      <w:proofErr w:type="spellEnd"/>
      <w:r w:rsidRPr="000B2975">
        <w:rPr>
          <w:rFonts w:ascii="Verdana" w:hAnsi="Verdana"/>
          <w:sz w:val="20"/>
          <w:szCs w:val="20"/>
        </w:rPr>
        <w:t xml:space="preserve"> Application to customer.</w:t>
      </w:r>
    </w:p>
    <w:p w:rsidR="000B2975" w:rsidRPr="000B2975" w:rsidRDefault="000B2975" w:rsidP="000B2975">
      <w:pPr>
        <w:pStyle w:val="ListParagraph"/>
        <w:numPr>
          <w:ilvl w:val="0"/>
          <w:numId w:val="32"/>
        </w:numPr>
        <w:spacing w:line="240" w:lineRule="exact"/>
        <w:rPr>
          <w:rFonts w:ascii="Verdana" w:hAnsi="Verdana"/>
          <w:sz w:val="20"/>
          <w:szCs w:val="20"/>
        </w:rPr>
      </w:pPr>
      <w:r w:rsidRPr="000B2975">
        <w:rPr>
          <w:rFonts w:ascii="Verdana" w:hAnsi="Verdana"/>
          <w:sz w:val="20"/>
          <w:szCs w:val="20"/>
        </w:rPr>
        <w:t>Providing the Apple related Technical queries to the customer.</w:t>
      </w:r>
    </w:p>
    <w:p w:rsidR="000B2975" w:rsidRPr="000B2975" w:rsidRDefault="000B2975" w:rsidP="000B2975">
      <w:pPr>
        <w:pStyle w:val="ListParagraph"/>
        <w:numPr>
          <w:ilvl w:val="0"/>
          <w:numId w:val="32"/>
        </w:numPr>
        <w:spacing w:line="240" w:lineRule="exact"/>
        <w:rPr>
          <w:rFonts w:ascii="Verdana" w:hAnsi="Verdana"/>
          <w:sz w:val="20"/>
          <w:szCs w:val="20"/>
        </w:rPr>
      </w:pPr>
      <w:r w:rsidRPr="000B2975">
        <w:rPr>
          <w:rFonts w:ascii="Verdana" w:hAnsi="Verdana"/>
          <w:position w:val="-1"/>
          <w:sz w:val="20"/>
          <w:szCs w:val="20"/>
        </w:rPr>
        <w:t>Work closely with the team to provide comments and details as required</w:t>
      </w:r>
    </w:p>
    <w:p w:rsidR="00161815" w:rsidRDefault="00161815">
      <w:pPr>
        <w:rPr>
          <w:rFonts w:ascii="Verdana" w:hAnsi="Verdana"/>
          <w:sz w:val="20"/>
          <w:szCs w:val="20"/>
        </w:rPr>
      </w:pPr>
    </w:p>
    <w:p w:rsidR="00161815" w:rsidRDefault="000B2975">
      <w:pPr>
        <w:rPr>
          <w:rFonts w:ascii="Verdana" w:hAnsi="Verdana"/>
          <w:sz w:val="24"/>
          <w:szCs w:val="24"/>
        </w:rPr>
      </w:pPr>
      <w:proofErr w:type="spellStart"/>
      <w:r>
        <w:rPr>
          <w:rFonts w:ascii="Verdana" w:hAnsi="Verdana"/>
          <w:sz w:val="24"/>
          <w:szCs w:val="24"/>
        </w:rPr>
        <w:t>Hinduja</w:t>
      </w:r>
      <w:proofErr w:type="spellEnd"/>
      <w:r>
        <w:rPr>
          <w:rFonts w:ascii="Verdana" w:hAnsi="Verdana"/>
          <w:sz w:val="24"/>
          <w:szCs w:val="24"/>
        </w:rPr>
        <w:t xml:space="preserve"> Global Solution </w:t>
      </w:r>
      <w:proofErr w:type="spellStart"/>
      <w:r>
        <w:rPr>
          <w:rFonts w:ascii="Verdana" w:hAnsi="Verdana"/>
          <w:sz w:val="24"/>
          <w:szCs w:val="24"/>
        </w:rPr>
        <w:t>Pvt</w:t>
      </w:r>
      <w:proofErr w:type="spellEnd"/>
      <w:r>
        <w:rPr>
          <w:rFonts w:ascii="Verdana" w:hAnsi="Verdana"/>
          <w:sz w:val="24"/>
          <w:szCs w:val="24"/>
        </w:rPr>
        <w:t xml:space="preserve"> Ltd, Bangalore</w:t>
      </w:r>
      <w:r w:rsidR="004C38C7">
        <w:rPr>
          <w:rFonts w:ascii="Verdana" w:hAnsi="Verdana"/>
          <w:sz w:val="24"/>
          <w:szCs w:val="24"/>
        </w:rPr>
        <w:t>, India</w:t>
      </w:r>
    </w:p>
    <w:p w:rsidR="00161815" w:rsidRDefault="004C38C7">
      <w:pPr>
        <w:rPr>
          <w:rFonts w:ascii="Verdana" w:hAnsi="Verdana"/>
          <w:sz w:val="20"/>
          <w:szCs w:val="20"/>
        </w:rPr>
      </w:pPr>
      <w:r>
        <w:rPr>
          <w:rFonts w:ascii="Verdana" w:hAnsi="Verdana"/>
          <w:b/>
          <w:bCs/>
          <w:sz w:val="20"/>
          <w:szCs w:val="20"/>
        </w:rPr>
        <w:t xml:space="preserve">Customer </w:t>
      </w:r>
      <w:r w:rsidR="000B2975">
        <w:rPr>
          <w:rFonts w:ascii="Verdana" w:hAnsi="Verdana"/>
          <w:b/>
          <w:bCs/>
          <w:sz w:val="20"/>
          <w:szCs w:val="20"/>
        </w:rPr>
        <w:t>Service Executive (Hope Foundation)</w:t>
      </w:r>
      <w:r>
        <w:rPr>
          <w:rFonts w:ascii="Verdana" w:hAnsi="Verdana"/>
          <w:b/>
          <w:bCs/>
          <w:sz w:val="20"/>
          <w:szCs w:val="20"/>
        </w:rPr>
        <w:tab/>
      </w:r>
      <w:r>
        <w:rPr>
          <w:rFonts w:ascii="Verdana" w:hAnsi="Verdana"/>
          <w:b/>
          <w:bCs/>
          <w:sz w:val="20"/>
          <w:szCs w:val="20"/>
        </w:rPr>
        <w:tab/>
      </w:r>
      <w:r>
        <w:rPr>
          <w:rFonts w:ascii="Verdana" w:hAnsi="Verdana"/>
          <w:b/>
          <w:bCs/>
          <w:sz w:val="20"/>
          <w:szCs w:val="20"/>
        </w:rPr>
        <w:tab/>
      </w:r>
      <w:r w:rsidR="000B2975">
        <w:rPr>
          <w:rFonts w:ascii="Verdana" w:hAnsi="Verdana"/>
          <w:sz w:val="20"/>
          <w:szCs w:val="20"/>
        </w:rPr>
        <w:t>June 2011</w:t>
      </w:r>
      <w:r>
        <w:rPr>
          <w:rFonts w:ascii="Verdana" w:hAnsi="Verdana"/>
          <w:sz w:val="20"/>
          <w:szCs w:val="20"/>
        </w:rPr>
        <w:t xml:space="preserve"> – Mar 2013</w:t>
      </w:r>
    </w:p>
    <w:p w:rsidR="00161815" w:rsidRDefault="00161815">
      <w:pPr>
        <w:rPr>
          <w:rFonts w:ascii="Verdana" w:hAnsi="Verdana"/>
          <w:sz w:val="20"/>
          <w:szCs w:val="20"/>
        </w:rPr>
      </w:pPr>
    </w:p>
    <w:p w:rsidR="000B2975" w:rsidRPr="000B2975" w:rsidRDefault="000B2975" w:rsidP="000B2975">
      <w:pPr>
        <w:pStyle w:val="ListParagraph"/>
        <w:numPr>
          <w:ilvl w:val="0"/>
          <w:numId w:val="33"/>
        </w:numPr>
        <w:spacing w:before="29"/>
        <w:ind w:right="922"/>
        <w:rPr>
          <w:rFonts w:ascii="Verdana" w:hAnsi="Verdana"/>
          <w:sz w:val="20"/>
          <w:szCs w:val="20"/>
        </w:rPr>
      </w:pPr>
      <w:r w:rsidRPr="000B2975">
        <w:rPr>
          <w:rFonts w:ascii="Verdana" w:hAnsi="Verdana"/>
          <w:sz w:val="20"/>
          <w:szCs w:val="20"/>
        </w:rPr>
        <w:t>Provide Hope Foundation information to customers and explain our charity to corporate &amp; Government sectors in India.</w:t>
      </w:r>
    </w:p>
    <w:p w:rsidR="000B2975" w:rsidRPr="000B2975" w:rsidRDefault="000B2975" w:rsidP="000B2975">
      <w:pPr>
        <w:pStyle w:val="ListParagraph"/>
        <w:numPr>
          <w:ilvl w:val="0"/>
          <w:numId w:val="33"/>
        </w:numPr>
        <w:rPr>
          <w:rFonts w:ascii="Verdana" w:hAnsi="Verdana"/>
          <w:sz w:val="20"/>
          <w:szCs w:val="20"/>
        </w:rPr>
      </w:pPr>
      <w:r w:rsidRPr="000B2975">
        <w:rPr>
          <w:rFonts w:ascii="Verdana" w:hAnsi="Verdana"/>
          <w:sz w:val="20"/>
          <w:szCs w:val="20"/>
        </w:rPr>
        <w:t>Answering and making calls professionally providing complete information about Hope Foundation</w:t>
      </w:r>
    </w:p>
    <w:p w:rsidR="000B2975" w:rsidRPr="000B2975" w:rsidRDefault="000B2975" w:rsidP="000B2975">
      <w:pPr>
        <w:pStyle w:val="ListParagraph"/>
        <w:numPr>
          <w:ilvl w:val="0"/>
          <w:numId w:val="33"/>
        </w:numPr>
        <w:spacing w:line="240" w:lineRule="exact"/>
        <w:rPr>
          <w:rFonts w:ascii="Verdana" w:hAnsi="Verdana"/>
          <w:sz w:val="20"/>
          <w:szCs w:val="20"/>
        </w:rPr>
      </w:pPr>
      <w:r w:rsidRPr="000B2975">
        <w:rPr>
          <w:rFonts w:ascii="Verdana" w:hAnsi="Verdana"/>
          <w:sz w:val="20"/>
          <w:szCs w:val="20"/>
        </w:rPr>
        <w:t>Preparation and review of payoff of charity funds and update of reports</w:t>
      </w:r>
    </w:p>
    <w:p w:rsidR="000B2975" w:rsidRPr="000B2975" w:rsidRDefault="000B2975" w:rsidP="000B2975">
      <w:pPr>
        <w:pStyle w:val="ListParagraph"/>
        <w:numPr>
          <w:ilvl w:val="0"/>
          <w:numId w:val="33"/>
        </w:numPr>
        <w:spacing w:line="240" w:lineRule="exact"/>
        <w:rPr>
          <w:rFonts w:ascii="Verdana" w:hAnsi="Verdana"/>
          <w:sz w:val="20"/>
          <w:szCs w:val="20"/>
        </w:rPr>
      </w:pPr>
      <w:r w:rsidRPr="000B2975">
        <w:rPr>
          <w:rFonts w:ascii="Verdana" w:hAnsi="Verdana"/>
          <w:sz w:val="20"/>
          <w:szCs w:val="20"/>
        </w:rPr>
        <w:t>Monitor and update funds information including payment processing by donors</w:t>
      </w:r>
    </w:p>
    <w:p w:rsidR="000B2975" w:rsidRPr="000B2975" w:rsidRDefault="000B2975" w:rsidP="000B2975">
      <w:pPr>
        <w:pStyle w:val="ListParagraph"/>
        <w:numPr>
          <w:ilvl w:val="0"/>
          <w:numId w:val="33"/>
        </w:numPr>
        <w:spacing w:before="1"/>
        <w:rPr>
          <w:rFonts w:ascii="Verdana" w:hAnsi="Verdana"/>
          <w:sz w:val="20"/>
          <w:szCs w:val="20"/>
        </w:rPr>
      </w:pPr>
      <w:r w:rsidRPr="000B2975">
        <w:rPr>
          <w:rFonts w:ascii="Verdana" w:hAnsi="Verdana"/>
          <w:sz w:val="20"/>
          <w:szCs w:val="20"/>
        </w:rPr>
        <w:t>Work closely with the team to provide comments and details as required</w:t>
      </w:r>
    </w:p>
    <w:p w:rsidR="00161815" w:rsidRPr="000B2975" w:rsidRDefault="00161815">
      <w:pPr>
        <w:ind w:left="360" w:firstLine="16860"/>
        <w:rPr>
          <w:rFonts w:ascii="Verdana" w:hAnsi="Verdana"/>
          <w:sz w:val="20"/>
          <w:szCs w:val="20"/>
        </w:rPr>
      </w:pPr>
    </w:p>
    <w:p w:rsidR="00161815" w:rsidRDefault="004C38C7">
      <w:pPr>
        <w:pBdr>
          <w:top w:val="single" w:sz="4" w:space="1" w:color="auto"/>
          <w:bottom w:val="single" w:sz="4" w:space="1" w:color="auto"/>
        </w:pBdr>
        <w:rPr>
          <w:rFonts w:ascii="Verdana" w:hAnsi="Verdana"/>
          <w:b/>
          <w:bCs/>
          <w:sz w:val="24"/>
          <w:szCs w:val="24"/>
        </w:rPr>
      </w:pPr>
      <w:r>
        <w:rPr>
          <w:rFonts w:ascii="Verdana" w:hAnsi="Verdana"/>
          <w:b/>
          <w:bCs/>
          <w:sz w:val="24"/>
          <w:szCs w:val="24"/>
        </w:rPr>
        <w:t>Education</w:t>
      </w:r>
    </w:p>
    <w:tbl>
      <w:tblPr>
        <w:tblStyle w:val="LightGrid1"/>
        <w:tblpPr w:leftFromText="180" w:rightFromText="180" w:vertAnchor="text" w:horzAnchor="margin" w:tblpY="361"/>
        <w:tblW w:w="5000" w:type="pct"/>
        <w:tblLook w:val="04A0"/>
      </w:tblPr>
      <w:tblGrid>
        <w:gridCol w:w="4818"/>
        <w:gridCol w:w="2513"/>
        <w:gridCol w:w="3352"/>
      </w:tblGrid>
      <w:tr w:rsidR="000B2975" w:rsidRPr="00603D41" w:rsidTr="000B2975">
        <w:trPr>
          <w:cnfStyle w:val="100000000000"/>
          <w:trHeight w:val="796"/>
        </w:trPr>
        <w:tc>
          <w:tcPr>
            <w:cnfStyle w:val="001000000000"/>
            <w:tcW w:w="2255" w:type="pct"/>
            <w:vAlign w:val="center"/>
          </w:tcPr>
          <w:p w:rsidR="000B2975" w:rsidRPr="00603D41" w:rsidRDefault="000B2975" w:rsidP="004C38C7">
            <w:pPr>
              <w:jc w:val="center"/>
              <w:rPr>
                <w:rFonts w:ascii="Verdana" w:hAnsi="Verdana"/>
                <w:b w:val="0"/>
                <w:color w:val="000000" w:themeColor="text1"/>
                <w:sz w:val="20"/>
                <w:szCs w:val="20"/>
              </w:rPr>
            </w:pPr>
            <w:r w:rsidRPr="00603D41">
              <w:rPr>
                <w:rFonts w:ascii="Verdana" w:hAnsi="Verdana"/>
                <w:color w:val="000000" w:themeColor="text1"/>
                <w:sz w:val="20"/>
                <w:szCs w:val="20"/>
              </w:rPr>
              <w:t>Course</w:t>
            </w:r>
          </w:p>
        </w:tc>
        <w:tc>
          <w:tcPr>
            <w:tcW w:w="1176" w:type="pct"/>
            <w:vAlign w:val="center"/>
          </w:tcPr>
          <w:p w:rsidR="000B2975" w:rsidRPr="00603D41" w:rsidRDefault="000B2975" w:rsidP="004C38C7">
            <w:pPr>
              <w:spacing w:before="100" w:beforeAutospacing="1" w:after="100" w:afterAutospacing="1"/>
              <w:jc w:val="center"/>
              <w:cnfStyle w:val="100000000000"/>
              <w:rPr>
                <w:rFonts w:ascii="Verdana" w:hAnsi="Verdana"/>
                <w:b w:val="0"/>
                <w:color w:val="000000" w:themeColor="text1"/>
                <w:sz w:val="20"/>
                <w:szCs w:val="20"/>
              </w:rPr>
            </w:pPr>
            <w:r w:rsidRPr="00603D41">
              <w:rPr>
                <w:rFonts w:ascii="Verdana" w:hAnsi="Verdana"/>
                <w:color w:val="000000" w:themeColor="text1"/>
                <w:sz w:val="20"/>
                <w:szCs w:val="20"/>
              </w:rPr>
              <w:t>Year of Passing</w:t>
            </w:r>
          </w:p>
        </w:tc>
        <w:tc>
          <w:tcPr>
            <w:tcW w:w="1569" w:type="pct"/>
            <w:vAlign w:val="center"/>
          </w:tcPr>
          <w:p w:rsidR="000B2975" w:rsidRPr="00603D41" w:rsidRDefault="000B2975" w:rsidP="004C38C7">
            <w:pPr>
              <w:spacing w:before="100" w:beforeAutospacing="1" w:after="100" w:afterAutospacing="1"/>
              <w:jc w:val="center"/>
              <w:cnfStyle w:val="100000000000"/>
              <w:rPr>
                <w:rFonts w:ascii="Verdana" w:hAnsi="Verdana"/>
                <w:b w:val="0"/>
                <w:color w:val="000000" w:themeColor="text1"/>
                <w:sz w:val="20"/>
                <w:szCs w:val="20"/>
              </w:rPr>
            </w:pPr>
            <w:r w:rsidRPr="00603D41">
              <w:rPr>
                <w:rFonts w:ascii="Verdana" w:hAnsi="Verdana"/>
                <w:color w:val="000000" w:themeColor="text1"/>
                <w:sz w:val="20"/>
                <w:szCs w:val="20"/>
              </w:rPr>
              <w:t>University</w:t>
            </w:r>
          </w:p>
        </w:tc>
      </w:tr>
      <w:tr w:rsidR="000B2975" w:rsidRPr="00603D41" w:rsidTr="000B2975">
        <w:trPr>
          <w:cnfStyle w:val="000000100000"/>
          <w:trHeight w:val="1134"/>
        </w:trPr>
        <w:tc>
          <w:tcPr>
            <w:cnfStyle w:val="001000000000"/>
            <w:tcW w:w="2255" w:type="pct"/>
            <w:vAlign w:val="center"/>
          </w:tcPr>
          <w:p w:rsidR="000B2975" w:rsidRDefault="000B2975" w:rsidP="004C38C7">
            <w:pPr>
              <w:spacing w:before="100" w:beforeAutospacing="1" w:after="100" w:afterAutospacing="1"/>
              <w:jc w:val="center"/>
              <w:rPr>
                <w:rFonts w:ascii="Verdana" w:hAnsi="Verdana"/>
                <w:bCs w:val="0"/>
                <w:sz w:val="20"/>
                <w:szCs w:val="20"/>
              </w:rPr>
            </w:pPr>
            <w:r>
              <w:rPr>
                <w:rFonts w:ascii="Verdana" w:hAnsi="Verdana"/>
                <w:sz w:val="20"/>
                <w:szCs w:val="20"/>
              </w:rPr>
              <w:t>(B.Com</w:t>
            </w:r>
            <w:r w:rsidRPr="00603D41">
              <w:rPr>
                <w:rFonts w:ascii="Verdana" w:hAnsi="Verdana"/>
                <w:sz w:val="20"/>
                <w:szCs w:val="20"/>
              </w:rPr>
              <w:t xml:space="preserve">) Bachelor of </w:t>
            </w:r>
            <w:r>
              <w:rPr>
                <w:rFonts w:ascii="Verdana" w:hAnsi="Verdana"/>
                <w:sz w:val="20"/>
                <w:szCs w:val="20"/>
              </w:rPr>
              <w:t>Commerce</w:t>
            </w:r>
          </w:p>
          <w:p w:rsidR="000B2975" w:rsidRPr="00603D41" w:rsidRDefault="000B2975" w:rsidP="004C38C7">
            <w:pPr>
              <w:spacing w:before="100" w:beforeAutospacing="1" w:after="100" w:afterAutospacing="1"/>
              <w:jc w:val="center"/>
              <w:rPr>
                <w:rFonts w:ascii="Verdana" w:hAnsi="Verdana"/>
                <w:bCs w:val="0"/>
                <w:sz w:val="20"/>
                <w:szCs w:val="20"/>
              </w:rPr>
            </w:pPr>
          </w:p>
        </w:tc>
        <w:tc>
          <w:tcPr>
            <w:tcW w:w="1176" w:type="pct"/>
            <w:vAlign w:val="center"/>
          </w:tcPr>
          <w:p w:rsidR="000B2975" w:rsidRPr="00603D41" w:rsidRDefault="000B2975" w:rsidP="004C38C7">
            <w:pPr>
              <w:jc w:val="center"/>
              <w:cnfStyle w:val="000000100000"/>
              <w:rPr>
                <w:rFonts w:ascii="Verdana" w:hAnsi="Verdana"/>
                <w:bCs/>
                <w:color w:val="000000" w:themeColor="text1"/>
                <w:sz w:val="20"/>
                <w:szCs w:val="20"/>
              </w:rPr>
            </w:pPr>
            <w:r w:rsidRPr="00603D41">
              <w:rPr>
                <w:rFonts w:ascii="Verdana" w:hAnsi="Verdana"/>
                <w:bCs/>
                <w:color w:val="000000" w:themeColor="text1"/>
                <w:sz w:val="20"/>
                <w:szCs w:val="20"/>
              </w:rPr>
              <w:t>July, 20</w:t>
            </w:r>
            <w:r>
              <w:rPr>
                <w:rFonts w:ascii="Verdana" w:hAnsi="Verdana"/>
                <w:bCs/>
                <w:color w:val="000000" w:themeColor="text1"/>
                <w:sz w:val="20"/>
                <w:szCs w:val="20"/>
              </w:rPr>
              <w:t>15</w:t>
            </w:r>
          </w:p>
        </w:tc>
        <w:tc>
          <w:tcPr>
            <w:tcW w:w="1569" w:type="pct"/>
            <w:vAlign w:val="center"/>
          </w:tcPr>
          <w:p w:rsidR="000B2975" w:rsidRPr="00603D41" w:rsidRDefault="000B2975" w:rsidP="004C38C7">
            <w:pPr>
              <w:jc w:val="center"/>
              <w:cnfStyle w:val="000000100000"/>
              <w:rPr>
                <w:rFonts w:ascii="Verdana" w:hAnsi="Verdana"/>
                <w:bCs/>
                <w:color w:val="000000" w:themeColor="text1"/>
                <w:sz w:val="20"/>
                <w:szCs w:val="20"/>
              </w:rPr>
            </w:pPr>
            <w:r>
              <w:rPr>
                <w:rFonts w:ascii="Verdana" w:hAnsi="Verdana"/>
                <w:bCs/>
                <w:color w:val="000000" w:themeColor="text1"/>
                <w:sz w:val="20"/>
                <w:szCs w:val="20"/>
              </w:rPr>
              <w:t>Mysore Open</w:t>
            </w:r>
            <w:r w:rsidRPr="00603D41">
              <w:rPr>
                <w:rFonts w:ascii="Verdana" w:hAnsi="Verdana"/>
                <w:bCs/>
                <w:color w:val="000000" w:themeColor="text1"/>
                <w:sz w:val="20"/>
                <w:szCs w:val="20"/>
              </w:rPr>
              <w:t xml:space="preserve"> University</w:t>
            </w:r>
          </w:p>
          <w:p w:rsidR="000B2975" w:rsidRPr="00603D41" w:rsidRDefault="000B2975" w:rsidP="004C38C7">
            <w:pPr>
              <w:spacing w:before="100" w:beforeAutospacing="1" w:after="100" w:afterAutospacing="1"/>
              <w:jc w:val="center"/>
              <w:cnfStyle w:val="000000100000"/>
              <w:rPr>
                <w:rFonts w:ascii="Verdana" w:hAnsi="Verdana"/>
                <w:bCs/>
                <w:color w:val="000000" w:themeColor="text1"/>
                <w:sz w:val="20"/>
                <w:szCs w:val="20"/>
              </w:rPr>
            </w:pPr>
          </w:p>
        </w:tc>
      </w:tr>
    </w:tbl>
    <w:p w:rsidR="00161815" w:rsidRDefault="00161815">
      <w:pPr>
        <w:jc w:val="center"/>
        <w:rPr>
          <w:rFonts w:ascii="Verdana" w:hAnsi="Verdana"/>
          <w:sz w:val="20"/>
          <w:szCs w:val="20"/>
        </w:rPr>
      </w:pPr>
    </w:p>
    <w:p w:rsidR="00161815" w:rsidRDefault="00161815">
      <w:pPr>
        <w:jc w:val="center"/>
        <w:rPr>
          <w:rFonts w:ascii="Verdana" w:hAnsi="Verdana"/>
          <w:sz w:val="20"/>
          <w:szCs w:val="20"/>
        </w:rPr>
      </w:pPr>
    </w:p>
    <w:p w:rsidR="000B2975" w:rsidRDefault="000B2975">
      <w:pPr>
        <w:rPr>
          <w:rFonts w:ascii="Verdana" w:hAnsi="Verdana"/>
          <w:sz w:val="20"/>
          <w:szCs w:val="20"/>
        </w:rPr>
      </w:pPr>
    </w:p>
    <w:p w:rsidR="00161815" w:rsidRDefault="004C38C7">
      <w:pPr>
        <w:pBdr>
          <w:top w:val="single" w:sz="4" w:space="1" w:color="auto"/>
          <w:bottom w:val="single" w:sz="4" w:space="1" w:color="auto"/>
        </w:pBdr>
        <w:rPr>
          <w:rFonts w:ascii="Verdana" w:hAnsi="Verdana"/>
          <w:b/>
          <w:bCs/>
          <w:sz w:val="24"/>
          <w:szCs w:val="24"/>
        </w:rPr>
      </w:pPr>
      <w:r>
        <w:rPr>
          <w:rFonts w:ascii="Verdana" w:hAnsi="Verdana"/>
          <w:b/>
          <w:bCs/>
          <w:sz w:val="24"/>
          <w:szCs w:val="24"/>
        </w:rPr>
        <w:t>Computer Skills</w:t>
      </w:r>
    </w:p>
    <w:p w:rsidR="00161815" w:rsidRDefault="00161815">
      <w:pPr>
        <w:rPr>
          <w:rFonts w:ascii="Verdana" w:hAnsi="Verdana"/>
          <w:sz w:val="20"/>
          <w:szCs w:val="20"/>
        </w:rPr>
      </w:pPr>
    </w:p>
    <w:p w:rsidR="00161815" w:rsidRDefault="004C38C7">
      <w:pPr>
        <w:pStyle w:val="ListParagraph"/>
        <w:numPr>
          <w:ilvl w:val="0"/>
          <w:numId w:val="24"/>
        </w:numPr>
        <w:rPr>
          <w:rFonts w:ascii="Verdana" w:hAnsi="Verdana"/>
          <w:sz w:val="20"/>
          <w:szCs w:val="20"/>
        </w:rPr>
      </w:pPr>
      <w:r>
        <w:rPr>
          <w:rFonts w:ascii="Verdana" w:hAnsi="Verdana"/>
          <w:b/>
          <w:bCs/>
          <w:sz w:val="20"/>
          <w:szCs w:val="20"/>
        </w:rPr>
        <w:t xml:space="preserve">‘Microsoft Office’ </w:t>
      </w:r>
      <w:r>
        <w:rPr>
          <w:rFonts w:ascii="Verdana" w:hAnsi="Verdana"/>
          <w:sz w:val="20"/>
          <w:szCs w:val="20"/>
        </w:rPr>
        <w:t>&amp; ‘</w:t>
      </w:r>
      <w:r>
        <w:rPr>
          <w:rFonts w:ascii="Verdana" w:hAnsi="Verdana"/>
          <w:b/>
          <w:bCs/>
          <w:sz w:val="20"/>
          <w:szCs w:val="20"/>
        </w:rPr>
        <w:t>Advance Excel’</w:t>
      </w:r>
    </w:p>
    <w:p w:rsidR="00161815" w:rsidRDefault="004C38C7">
      <w:pPr>
        <w:pStyle w:val="ListParagraph"/>
        <w:numPr>
          <w:ilvl w:val="0"/>
          <w:numId w:val="24"/>
        </w:numPr>
        <w:rPr>
          <w:rFonts w:ascii="Verdana" w:hAnsi="Verdana"/>
          <w:sz w:val="20"/>
          <w:szCs w:val="20"/>
        </w:rPr>
      </w:pPr>
      <w:r>
        <w:rPr>
          <w:rFonts w:ascii="Verdana" w:hAnsi="Verdana"/>
          <w:b/>
          <w:bCs/>
          <w:sz w:val="20"/>
          <w:szCs w:val="20"/>
        </w:rPr>
        <w:t>‘Tally.ERP 9’</w:t>
      </w:r>
      <w:r w:rsidR="003C6E33" w:rsidRPr="003C6E33">
        <w:rPr>
          <w:rFonts w:ascii="Verdana" w:hAnsi="Verdana"/>
          <w:b/>
          <w:sz w:val="20"/>
          <w:szCs w:val="20"/>
        </w:rPr>
        <w:t>A</w:t>
      </w:r>
      <w:r w:rsidR="003410A5" w:rsidRPr="003C6E33">
        <w:rPr>
          <w:rFonts w:ascii="Verdana" w:hAnsi="Verdana"/>
          <w:b/>
          <w:sz w:val="20"/>
          <w:szCs w:val="20"/>
        </w:rPr>
        <w:t xml:space="preserve">ccounting </w:t>
      </w:r>
      <w:r w:rsidR="003C6E33" w:rsidRPr="003C6E33">
        <w:rPr>
          <w:rFonts w:ascii="Verdana" w:hAnsi="Verdana"/>
          <w:b/>
          <w:sz w:val="20"/>
          <w:szCs w:val="20"/>
        </w:rPr>
        <w:t>A</w:t>
      </w:r>
      <w:r w:rsidR="003410A5" w:rsidRPr="003C6E33">
        <w:rPr>
          <w:rFonts w:ascii="Verdana" w:hAnsi="Verdana"/>
          <w:b/>
          <w:sz w:val="20"/>
          <w:szCs w:val="20"/>
        </w:rPr>
        <w:t>pplication</w:t>
      </w:r>
      <w:r w:rsidR="003C6E33" w:rsidRPr="003C6E33">
        <w:rPr>
          <w:rFonts w:ascii="Verdana" w:hAnsi="Verdana"/>
          <w:b/>
          <w:sz w:val="20"/>
          <w:szCs w:val="20"/>
        </w:rPr>
        <w:t xml:space="preserve"> and VAT Software</w:t>
      </w:r>
    </w:p>
    <w:p w:rsidR="003410A5" w:rsidRDefault="004B232E">
      <w:pPr>
        <w:pStyle w:val="ListParagraph"/>
        <w:numPr>
          <w:ilvl w:val="0"/>
          <w:numId w:val="24"/>
        </w:numPr>
        <w:rPr>
          <w:rFonts w:ascii="Verdana" w:hAnsi="Verdana"/>
          <w:sz w:val="20"/>
          <w:szCs w:val="20"/>
        </w:rPr>
      </w:pPr>
      <w:r>
        <w:rPr>
          <w:rFonts w:ascii="Verdana" w:hAnsi="Verdana"/>
          <w:b/>
          <w:bCs/>
          <w:sz w:val="20"/>
          <w:szCs w:val="20"/>
        </w:rPr>
        <w:t>Oracle (SQL)</w:t>
      </w:r>
    </w:p>
    <w:p w:rsidR="004B232E" w:rsidRDefault="004B232E">
      <w:pPr>
        <w:rPr>
          <w:rFonts w:ascii="Verdana" w:hAnsi="Verdana"/>
          <w:sz w:val="20"/>
          <w:szCs w:val="20"/>
        </w:rPr>
      </w:pPr>
    </w:p>
    <w:p w:rsidR="004B232E" w:rsidRDefault="004B232E">
      <w:pPr>
        <w:rPr>
          <w:rFonts w:ascii="Verdana" w:hAnsi="Verdana"/>
          <w:sz w:val="20"/>
          <w:szCs w:val="20"/>
        </w:rPr>
      </w:pPr>
    </w:p>
    <w:p w:rsidR="00161815" w:rsidRDefault="004C38C7">
      <w:pPr>
        <w:pBdr>
          <w:top w:val="single" w:sz="4" w:space="1" w:color="auto"/>
          <w:bottom w:val="single" w:sz="4" w:space="1" w:color="auto"/>
        </w:pBdr>
        <w:rPr>
          <w:rFonts w:ascii="Verdana" w:hAnsi="Verdana"/>
          <w:b/>
          <w:bCs/>
          <w:sz w:val="24"/>
          <w:szCs w:val="24"/>
        </w:rPr>
      </w:pPr>
      <w:r>
        <w:rPr>
          <w:rFonts w:ascii="Verdana" w:hAnsi="Verdana"/>
          <w:b/>
          <w:bCs/>
          <w:sz w:val="24"/>
          <w:szCs w:val="24"/>
        </w:rPr>
        <w:t>Additional Section</w:t>
      </w:r>
    </w:p>
    <w:p w:rsidR="00161815" w:rsidRDefault="00161815">
      <w:pPr>
        <w:rPr>
          <w:rFonts w:ascii="Verdana" w:hAnsi="Verdana"/>
          <w:sz w:val="20"/>
          <w:szCs w:val="20"/>
        </w:rPr>
      </w:pPr>
    </w:p>
    <w:p w:rsidR="00161815" w:rsidRDefault="004C38C7">
      <w:pPr>
        <w:rPr>
          <w:rFonts w:ascii="Verdana" w:hAnsi="Verdana"/>
          <w:b/>
          <w:bCs/>
          <w:sz w:val="24"/>
          <w:szCs w:val="24"/>
        </w:rPr>
      </w:pPr>
      <w:r>
        <w:rPr>
          <w:rFonts w:ascii="Verdana" w:hAnsi="Verdana"/>
          <w:b/>
          <w:bCs/>
          <w:sz w:val="24"/>
          <w:szCs w:val="24"/>
        </w:rPr>
        <w:t>Personal Details:</w:t>
      </w:r>
    </w:p>
    <w:p w:rsidR="004B232E" w:rsidRDefault="004B232E">
      <w:pPr>
        <w:rPr>
          <w:rFonts w:ascii="Verdana" w:hAnsi="Verdana"/>
          <w:sz w:val="20"/>
          <w:szCs w:val="20"/>
        </w:rPr>
      </w:pPr>
    </w:p>
    <w:p w:rsidR="00161815" w:rsidRDefault="004C38C7">
      <w:pPr>
        <w:rPr>
          <w:rFonts w:ascii="Verdana" w:hAnsi="Verdana"/>
          <w:sz w:val="20"/>
          <w:szCs w:val="20"/>
        </w:rPr>
      </w:pPr>
      <w:r>
        <w:rPr>
          <w:rFonts w:ascii="Verdana" w:hAnsi="Verdana"/>
          <w:sz w:val="20"/>
          <w:szCs w:val="20"/>
        </w:rPr>
        <w:t>Date of Birth</w:t>
      </w:r>
      <w:r>
        <w:rPr>
          <w:rFonts w:ascii="Verdana" w:hAnsi="Verdana"/>
          <w:sz w:val="20"/>
          <w:szCs w:val="20"/>
        </w:rPr>
        <w:tab/>
        <w:t>:</w:t>
      </w:r>
      <w:r>
        <w:rPr>
          <w:rFonts w:ascii="Verdana" w:hAnsi="Verdana"/>
          <w:sz w:val="20"/>
          <w:szCs w:val="20"/>
        </w:rPr>
        <w:tab/>
      </w:r>
      <w:r w:rsidR="003C6E33">
        <w:rPr>
          <w:rFonts w:ascii="Verdana" w:hAnsi="Verdana"/>
          <w:sz w:val="20"/>
          <w:szCs w:val="20"/>
        </w:rPr>
        <w:t>08.11.1986</w:t>
      </w:r>
    </w:p>
    <w:p w:rsidR="00161815" w:rsidRDefault="004C38C7">
      <w:pPr>
        <w:rPr>
          <w:rFonts w:ascii="Verdana" w:hAnsi="Verdana"/>
          <w:sz w:val="20"/>
          <w:szCs w:val="20"/>
        </w:rPr>
      </w:pPr>
      <w:r>
        <w:rPr>
          <w:rFonts w:ascii="Verdana" w:hAnsi="Verdana"/>
          <w:sz w:val="20"/>
          <w:szCs w:val="20"/>
        </w:rPr>
        <w:t>Marital Status</w:t>
      </w:r>
      <w:r>
        <w:rPr>
          <w:rFonts w:ascii="Verdana" w:hAnsi="Verdana"/>
          <w:sz w:val="20"/>
          <w:szCs w:val="20"/>
        </w:rPr>
        <w:tab/>
        <w:t>:</w:t>
      </w:r>
      <w:r>
        <w:rPr>
          <w:rFonts w:ascii="Verdana" w:hAnsi="Verdana"/>
          <w:sz w:val="20"/>
          <w:szCs w:val="20"/>
        </w:rPr>
        <w:tab/>
        <w:t>Single</w:t>
      </w:r>
    </w:p>
    <w:p w:rsidR="004B232E" w:rsidRDefault="004B232E">
      <w:pPr>
        <w:rPr>
          <w:rFonts w:ascii="Verdana" w:hAnsi="Verdana"/>
          <w:sz w:val="20"/>
          <w:szCs w:val="20"/>
        </w:rPr>
      </w:pPr>
      <w:r>
        <w:rPr>
          <w:rFonts w:ascii="Verdana" w:hAnsi="Verdana"/>
          <w:sz w:val="20"/>
          <w:szCs w:val="20"/>
        </w:rPr>
        <w:t>Nationality</w:t>
      </w:r>
      <w:r>
        <w:rPr>
          <w:rFonts w:ascii="Verdana" w:hAnsi="Verdana"/>
          <w:sz w:val="20"/>
          <w:szCs w:val="20"/>
        </w:rPr>
        <w:tab/>
        <w:t>:</w:t>
      </w:r>
      <w:r>
        <w:rPr>
          <w:rFonts w:ascii="Verdana" w:hAnsi="Verdana"/>
          <w:sz w:val="20"/>
          <w:szCs w:val="20"/>
        </w:rPr>
        <w:tab/>
        <w:t>Indian</w:t>
      </w:r>
    </w:p>
    <w:p w:rsidR="00161815" w:rsidRDefault="00161815">
      <w:pPr>
        <w:rPr>
          <w:rFonts w:ascii="Verdana" w:hAnsi="Verdana"/>
          <w:sz w:val="20"/>
          <w:szCs w:val="20"/>
        </w:rPr>
      </w:pPr>
    </w:p>
    <w:p w:rsidR="00161815" w:rsidRDefault="004C38C7">
      <w:pPr>
        <w:rPr>
          <w:rFonts w:ascii="Verdana" w:hAnsi="Verdana"/>
          <w:b/>
          <w:bCs/>
          <w:sz w:val="24"/>
          <w:szCs w:val="24"/>
        </w:rPr>
      </w:pPr>
      <w:r>
        <w:rPr>
          <w:rFonts w:ascii="Verdana" w:hAnsi="Verdana"/>
          <w:b/>
          <w:bCs/>
          <w:sz w:val="24"/>
          <w:szCs w:val="24"/>
        </w:rPr>
        <w:t>Languages Known:</w:t>
      </w:r>
    </w:p>
    <w:p w:rsidR="00161815" w:rsidRDefault="00161815">
      <w:pPr>
        <w:rPr>
          <w:rFonts w:ascii="Verdana" w:hAnsi="Verdana"/>
          <w:sz w:val="20"/>
          <w:szCs w:val="20"/>
        </w:rPr>
      </w:pPr>
    </w:p>
    <w:p w:rsidR="006119F0" w:rsidRPr="006119F0" w:rsidRDefault="006119F0" w:rsidP="006119F0">
      <w:pPr>
        <w:pStyle w:val="ListParagraph"/>
        <w:numPr>
          <w:ilvl w:val="0"/>
          <w:numId w:val="27"/>
        </w:numPr>
        <w:rPr>
          <w:rFonts w:ascii="Verdana" w:hAnsi="Verdana"/>
          <w:sz w:val="20"/>
          <w:szCs w:val="20"/>
        </w:rPr>
      </w:pPr>
      <w:r>
        <w:rPr>
          <w:rFonts w:ascii="Verdana" w:hAnsi="Verdana"/>
          <w:sz w:val="20"/>
          <w:szCs w:val="20"/>
        </w:rPr>
        <w:t xml:space="preserve">English </w:t>
      </w:r>
      <w:r>
        <w:rPr>
          <w:rFonts w:ascii="Verdana" w:hAnsi="Verdana"/>
          <w:sz w:val="20"/>
          <w:szCs w:val="20"/>
        </w:rPr>
        <w:tab/>
      </w:r>
      <w:r w:rsidRPr="006119F0">
        <w:rPr>
          <w:rFonts w:ascii="Verdana" w:hAnsi="Verdana"/>
          <w:sz w:val="20"/>
          <w:szCs w:val="20"/>
        </w:rPr>
        <w:t>(Fluent)</w:t>
      </w:r>
    </w:p>
    <w:p w:rsidR="006119F0" w:rsidRPr="006119F0" w:rsidRDefault="006119F0" w:rsidP="006119F0">
      <w:pPr>
        <w:pStyle w:val="ListParagraph"/>
        <w:numPr>
          <w:ilvl w:val="0"/>
          <w:numId w:val="27"/>
        </w:numPr>
        <w:rPr>
          <w:rFonts w:ascii="Verdana" w:hAnsi="Verdana"/>
          <w:sz w:val="20"/>
          <w:szCs w:val="20"/>
        </w:rPr>
      </w:pPr>
      <w:r w:rsidRPr="006119F0">
        <w:rPr>
          <w:rFonts w:ascii="Verdana" w:hAnsi="Verdana"/>
          <w:sz w:val="20"/>
          <w:szCs w:val="20"/>
        </w:rPr>
        <w:t>Hindi</w:t>
      </w:r>
      <w:r>
        <w:rPr>
          <w:rFonts w:ascii="Verdana" w:hAnsi="Verdana"/>
          <w:sz w:val="20"/>
          <w:szCs w:val="20"/>
        </w:rPr>
        <w:tab/>
        <w:t xml:space="preserve">(Native) </w:t>
      </w:r>
    </w:p>
    <w:p w:rsidR="006119F0" w:rsidRPr="006119F0" w:rsidRDefault="006119F0" w:rsidP="006119F0">
      <w:pPr>
        <w:pStyle w:val="ListParagraph"/>
        <w:numPr>
          <w:ilvl w:val="0"/>
          <w:numId w:val="27"/>
        </w:numPr>
        <w:rPr>
          <w:rFonts w:ascii="Verdana" w:hAnsi="Verdana"/>
          <w:sz w:val="20"/>
          <w:szCs w:val="20"/>
        </w:rPr>
      </w:pPr>
      <w:r w:rsidRPr="006119F0">
        <w:rPr>
          <w:rFonts w:ascii="Verdana" w:hAnsi="Verdana"/>
          <w:sz w:val="20"/>
          <w:szCs w:val="20"/>
        </w:rPr>
        <w:t>Kannada</w:t>
      </w:r>
      <w:r w:rsidR="004B232E">
        <w:rPr>
          <w:rFonts w:ascii="Verdana" w:hAnsi="Verdana"/>
          <w:sz w:val="20"/>
          <w:szCs w:val="20"/>
        </w:rPr>
        <w:tab/>
        <w:t>(N</w:t>
      </w:r>
      <w:r>
        <w:rPr>
          <w:rFonts w:ascii="Verdana" w:hAnsi="Verdana"/>
          <w:sz w:val="20"/>
          <w:szCs w:val="20"/>
        </w:rPr>
        <w:t>ative)</w:t>
      </w:r>
    </w:p>
    <w:p w:rsidR="00161815" w:rsidRDefault="00161815">
      <w:pPr>
        <w:rPr>
          <w:rFonts w:ascii="Verdana" w:hAnsi="Verdana"/>
          <w:sz w:val="20"/>
          <w:szCs w:val="20"/>
        </w:rPr>
      </w:pPr>
    </w:p>
    <w:p w:rsidR="00161815" w:rsidRDefault="004C38C7">
      <w:pPr>
        <w:rPr>
          <w:rFonts w:ascii="Verdana" w:hAnsi="Verdana"/>
          <w:b/>
          <w:bCs/>
          <w:sz w:val="24"/>
          <w:szCs w:val="24"/>
        </w:rPr>
      </w:pPr>
      <w:r>
        <w:rPr>
          <w:rFonts w:ascii="Verdana" w:hAnsi="Verdana"/>
          <w:b/>
          <w:bCs/>
          <w:sz w:val="24"/>
          <w:szCs w:val="24"/>
        </w:rPr>
        <w:t>Passport Details:</w:t>
      </w:r>
    </w:p>
    <w:p w:rsidR="00161815" w:rsidRDefault="00161815">
      <w:pPr>
        <w:rPr>
          <w:rFonts w:ascii="Verdana" w:hAnsi="Verdana"/>
          <w:sz w:val="20"/>
          <w:szCs w:val="20"/>
        </w:rPr>
      </w:pPr>
    </w:p>
    <w:p w:rsidR="00161815" w:rsidRDefault="004C38C7">
      <w:pPr>
        <w:rPr>
          <w:rFonts w:ascii="Verdana" w:hAnsi="Verdana"/>
          <w:sz w:val="20"/>
          <w:szCs w:val="20"/>
        </w:rPr>
      </w:pPr>
      <w:r>
        <w:rPr>
          <w:rFonts w:ascii="Verdana" w:hAnsi="Verdana"/>
          <w:sz w:val="20"/>
          <w:szCs w:val="20"/>
        </w:rPr>
        <w:t>Date of Issue</w:t>
      </w:r>
      <w:r>
        <w:rPr>
          <w:rFonts w:ascii="Verdana" w:hAnsi="Verdana"/>
          <w:sz w:val="20"/>
          <w:szCs w:val="20"/>
        </w:rPr>
        <w:tab/>
        <w:t>:</w:t>
      </w:r>
      <w:r>
        <w:rPr>
          <w:rFonts w:ascii="Verdana" w:hAnsi="Verdana"/>
          <w:sz w:val="20"/>
          <w:szCs w:val="20"/>
        </w:rPr>
        <w:tab/>
        <w:t>20 Sep, 2012</w:t>
      </w:r>
    </w:p>
    <w:p w:rsidR="00161815" w:rsidRDefault="004C38C7">
      <w:pPr>
        <w:rPr>
          <w:rFonts w:ascii="Verdana" w:hAnsi="Verdana"/>
          <w:sz w:val="20"/>
          <w:szCs w:val="20"/>
        </w:rPr>
      </w:pPr>
      <w:r>
        <w:rPr>
          <w:rFonts w:ascii="Verdana" w:hAnsi="Verdana"/>
          <w:sz w:val="20"/>
          <w:szCs w:val="20"/>
        </w:rPr>
        <w:t>Date of Expiry</w:t>
      </w:r>
      <w:r>
        <w:rPr>
          <w:rFonts w:ascii="Verdana" w:hAnsi="Verdana"/>
          <w:sz w:val="20"/>
          <w:szCs w:val="20"/>
        </w:rPr>
        <w:tab/>
        <w:t>:</w:t>
      </w:r>
      <w:r>
        <w:rPr>
          <w:rFonts w:ascii="Verdana" w:hAnsi="Verdana"/>
          <w:sz w:val="20"/>
          <w:szCs w:val="20"/>
        </w:rPr>
        <w:tab/>
        <w:t>19 Sep, 2022</w:t>
      </w:r>
    </w:p>
    <w:p w:rsidR="00161815" w:rsidRDefault="004C38C7">
      <w:pPr>
        <w:rPr>
          <w:rFonts w:ascii="Verdana" w:hAnsi="Verdana"/>
          <w:sz w:val="20"/>
          <w:szCs w:val="20"/>
        </w:rPr>
      </w:pPr>
      <w:r>
        <w:rPr>
          <w:rFonts w:ascii="Verdana" w:hAnsi="Verdana"/>
          <w:sz w:val="20"/>
          <w:szCs w:val="20"/>
        </w:rPr>
        <w:t>Place of Issue</w:t>
      </w:r>
      <w:r>
        <w:rPr>
          <w:rFonts w:ascii="Verdana" w:hAnsi="Verdana"/>
          <w:sz w:val="20"/>
          <w:szCs w:val="20"/>
        </w:rPr>
        <w:tab/>
        <w:t xml:space="preserve">: </w:t>
      </w:r>
      <w:r>
        <w:rPr>
          <w:rFonts w:ascii="Verdana" w:hAnsi="Verdana"/>
          <w:sz w:val="20"/>
          <w:szCs w:val="20"/>
        </w:rPr>
        <w:tab/>
        <w:t>Bangalore (India)</w:t>
      </w:r>
    </w:p>
    <w:p w:rsidR="00161815" w:rsidRDefault="00161815">
      <w:pPr>
        <w:rPr>
          <w:rFonts w:ascii="Verdana" w:hAnsi="Verdana"/>
          <w:b/>
          <w:bCs/>
          <w:sz w:val="24"/>
          <w:szCs w:val="24"/>
        </w:rPr>
      </w:pPr>
    </w:p>
    <w:p w:rsidR="004B232E" w:rsidRPr="004B232E" w:rsidRDefault="004B232E" w:rsidP="004B232E">
      <w:pPr>
        <w:spacing w:before="65"/>
        <w:rPr>
          <w:rFonts w:ascii="Verdana" w:hAnsi="Verdana"/>
          <w:sz w:val="24"/>
          <w:szCs w:val="24"/>
        </w:rPr>
      </w:pPr>
      <w:r w:rsidRPr="004B232E">
        <w:rPr>
          <w:rFonts w:ascii="Verdana" w:hAnsi="Verdana"/>
          <w:b/>
          <w:sz w:val="24"/>
          <w:szCs w:val="24"/>
        </w:rPr>
        <w:t>Declaration</w:t>
      </w:r>
    </w:p>
    <w:p w:rsidR="004B232E" w:rsidRPr="004B232E" w:rsidRDefault="004B232E" w:rsidP="004B232E">
      <w:pPr>
        <w:spacing w:before="15" w:line="260" w:lineRule="exact"/>
        <w:rPr>
          <w:rFonts w:ascii="Verdana" w:hAnsi="Verdana"/>
          <w:sz w:val="20"/>
          <w:szCs w:val="20"/>
        </w:rPr>
      </w:pPr>
    </w:p>
    <w:p w:rsidR="004B232E" w:rsidRPr="004B232E" w:rsidRDefault="004B232E" w:rsidP="004B232E">
      <w:pPr>
        <w:ind w:left="106"/>
        <w:rPr>
          <w:rFonts w:ascii="Verdana" w:hAnsi="Verdana"/>
          <w:sz w:val="20"/>
          <w:szCs w:val="20"/>
        </w:rPr>
      </w:pPr>
      <w:r w:rsidRPr="004B232E">
        <w:rPr>
          <w:rFonts w:ascii="Verdana" w:hAnsi="Verdana"/>
          <w:b/>
          <w:sz w:val="20"/>
          <w:szCs w:val="20"/>
        </w:rPr>
        <w:t>I hereby declare that the above furnished information is true to the best of my knowledge and if</w:t>
      </w:r>
      <w:r w:rsidR="005725BA">
        <w:rPr>
          <w:rFonts w:ascii="Verdana" w:hAnsi="Verdana"/>
          <w:b/>
          <w:sz w:val="20"/>
          <w:szCs w:val="20"/>
        </w:rPr>
        <w:t xml:space="preserve"> </w:t>
      </w:r>
      <w:proofErr w:type="gramStart"/>
      <w:r w:rsidRPr="004B232E">
        <w:rPr>
          <w:rFonts w:ascii="Verdana" w:hAnsi="Verdana"/>
          <w:b/>
          <w:sz w:val="20"/>
          <w:szCs w:val="20"/>
        </w:rPr>
        <w:t>Given</w:t>
      </w:r>
      <w:proofErr w:type="gramEnd"/>
      <w:r w:rsidRPr="004B232E">
        <w:rPr>
          <w:rFonts w:ascii="Verdana" w:hAnsi="Verdana"/>
          <w:b/>
          <w:sz w:val="20"/>
          <w:szCs w:val="20"/>
        </w:rPr>
        <w:t xml:space="preserve"> an opportunity I promise to give the best of my abilities to the organization.</w:t>
      </w:r>
    </w:p>
    <w:p w:rsidR="004B232E" w:rsidRDefault="004B232E" w:rsidP="004B232E">
      <w:pPr>
        <w:spacing w:line="200" w:lineRule="exact"/>
      </w:pPr>
    </w:p>
    <w:p w:rsidR="004B232E" w:rsidRDefault="004B232E" w:rsidP="004B232E">
      <w:pPr>
        <w:spacing w:line="200" w:lineRule="exact"/>
      </w:pPr>
    </w:p>
    <w:p w:rsidR="004B232E" w:rsidRDefault="004B232E" w:rsidP="004B232E">
      <w:pPr>
        <w:spacing w:line="200" w:lineRule="exact"/>
      </w:pPr>
    </w:p>
    <w:p w:rsidR="004B232E" w:rsidRDefault="004B232E" w:rsidP="004B232E">
      <w:pPr>
        <w:spacing w:before="8" w:line="220" w:lineRule="exact"/>
      </w:pPr>
    </w:p>
    <w:p w:rsidR="004B232E" w:rsidRDefault="004B232E" w:rsidP="004B232E">
      <w:pPr>
        <w:ind w:right="114"/>
        <w:jc w:val="right"/>
        <w:rPr>
          <w:b/>
          <w:sz w:val="24"/>
          <w:szCs w:val="24"/>
        </w:rPr>
      </w:pPr>
    </w:p>
    <w:p w:rsidR="004B232E" w:rsidRDefault="004B232E" w:rsidP="004B232E">
      <w:pPr>
        <w:ind w:right="114"/>
        <w:jc w:val="right"/>
        <w:rPr>
          <w:b/>
          <w:sz w:val="24"/>
          <w:szCs w:val="24"/>
        </w:rPr>
      </w:pPr>
    </w:p>
    <w:p w:rsidR="004B232E" w:rsidRPr="004B232E" w:rsidRDefault="004B232E" w:rsidP="004B232E">
      <w:pPr>
        <w:ind w:right="114"/>
        <w:jc w:val="right"/>
        <w:rPr>
          <w:rFonts w:ascii="Verdana" w:hAnsi="Verdana"/>
          <w:sz w:val="20"/>
          <w:szCs w:val="20"/>
        </w:rPr>
      </w:pPr>
      <w:proofErr w:type="spellStart"/>
      <w:r w:rsidRPr="004B232E">
        <w:rPr>
          <w:rFonts w:ascii="Verdana" w:hAnsi="Verdana"/>
          <w:b/>
          <w:sz w:val="20"/>
          <w:szCs w:val="20"/>
        </w:rPr>
        <w:t>Shamanth</w:t>
      </w:r>
      <w:proofErr w:type="spellEnd"/>
      <w:r w:rsidRPr="004B232E">
        <w:rPr>
          <w:rFonts w:ascii="Verdana" w:hAnsi="Verdana"/>
          <w:b/>
          <w:sz w:val="20"/>
          <w:szCs w:val="20"/>
        </w:rPr>
        <w:t xml:space="preserve"> </w:t>
      </w:r>
    </w:p>
    <w:p w:rsidR="004B232E" w:rsidRPr="004B232E" w:rsidRDefault="004B232E">
      <w:pPr>
        <w:rPr>
          <w:rFonts w:ascii="Verdana" w:hAnsi="Verdana"/>
          <w:b/>
          <w:bCs/>
          <w:sz w:val="20"/>
          <w:szCs w:val="20"/>
        </w:rPr>
      </w:pPr>
    </w:p>
    <w:sectPr w:rsidR="004B232E" w:rsidRPr="004B232E" w:rsidSect="004125B3">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Verdan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121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1D5E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02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868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F6607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74DA7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993A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2C0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4622E3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F9B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1B946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1202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BA9A55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5ACC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84CA9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083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B8E8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78B6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83AA6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F06A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065A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34C86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39C8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C43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D4767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CF55437"/>
    <w:multiLevelType w:val="hybridMultilevel"/>
    <w:tmpl w:val="13C0FD78"/>
    <w:lvl w:ilvl="0" w:tplc="0409000B">
      <w:start w:val="1"/>
      <w:numFmt w:val="bullet"/>
      <w:lvlText w:val=""/>
      <w:lvlJc w:val="left"/>
      <w:pPr>
        <w:ind w:left="826" w:hanging="360"/>
      </w:pPr>
      <w:rPr>
        <w:rFonts w:ascii="Wingdings" w:hAnsi="Wingding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6">
    <w:nsid w:val="1E62587D"/>
    <w:multiLevelType w:val="hybridMultilevel"/>
    <w:tmpl w:val="5FF496A0"/>
    <w:lvl w:ilvl="0" w:tplc="0409000B">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7">
    <w:nsid w:val="261D66AA"/>
    <w:multiLevelType w:val="hybridMultilevel"/>
    <w:tmpl w:val="8BE2C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2D1EBC"/>
    <w:multiLevelType w:val="hybridMultilevel"/>
    <w:tmpl w:val="99C21B42"/>
    <w:lvl w:ilvl="0" w:tplc="0409000B">
      <w:start w:val="1"/>
      <w:numFmt w:val="bullet"/>
      <w:lvlText w:val=""/>
      <w:lvlJc w:val="left"/>
      <w:pPr>
        <w:ind w:left="826" w:hanging="360"/>
      </w:pPr>
      <w:rPr>
        <w:rFonts w:ascii="Wingdings" w:hAnsi="Wingding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9">
    <w:nsid w:val="38BA0311"/>
    <w:multiLevelType w:val="hybridMultilevel"/>
    <w:tmpl w:val="7B66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933705"/>
    <w:multiLevelType w:val="hybridMultilevel"/>
    <w:tmpl w:val="CCDE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7076D"/>
    <w:multiLevelType w:val="hybridMultilevel"/>
    <w:tmpl w:val="281051A2"/>
    <w:lvl w:ilvl="0" w:tplc="0409000B">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2">
    <w:nsid w:val="7179784D"/>
    <w:multiLevelType w:val="hybridMultilevel"/>
    <w:tmpl w:val="C9B6F828"/>
    <w:lvl w:ilvl="0" w:tplc="0409000B">
      <w:start w:val="1"/>
      <w:numFmt w:val="bullet"/>
      <w:lvlText w:val=""/>
      <w:lvlJc w:val="left"/>
      <w:pPr>
        <w:ind w:left="826" w:hanging="360"/>
      </w:pPr>
      <w:rPr>
        <w:rFonts w:ascii="Wingdings" w:hAnsi="Wingding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14"/>
  </w:num>
  <w:num w:numId="2">
    <w:abstractNumId w:val="22"/>
  </w:num>
  <w:num w:numId="3">
    <w:abstractNumId w:val="5"/>
  </w:num>
  <w:num w:numId="4">
    <w:abstractNumId w:val="3"/>
  </w:num>
  <w:num w:numId="5">
    <w:abstractNumId w:val="10"/>
  </w:num>
  <w:num w:numId="6">
    <w:abstractNumId w:val="2"/>
  </w:num>
  <w:num w:numId="7">
    <w:abstractNumId w:val="13"/>
  </w:num>
  <w:num w:numId="8">
    <w:abstractNumId w:val="12"/>
  </w:num>
  <w:num w:numId="9">
    <w:abstractNumId w:val="7"/>
  </w:num>
  <w:num w:numId="10">
    <w:abstractNumId w:val="4"/>
  </w:num>
  <w:num w:numId="11">
    <w:abstractNumId w:val="17"/>
  </w:num>
  <w:num w:numId="12">
    <w:abstractNumId w:val="21"/>
  </w:num>
  <w:num w:numId="13">
    <w:abstractNumId w:val="8"/>
  </w:num>
  <w:num w:numId="14">
    <w:abstractNumId w:val="24"/>
  </w:num>
  <w:num w:numId="15">
    <w:abstractNumId w:val="19"/>
  </w:num>
  <w:num w:numId="16">
    <w:abstractNumId w:val="29"/>
  </w:num>
  <w:num w:numId="17">
    <w:abstractNumId w:val="18"/>
  </w:num>
  <w:num w:numId="18">
    <w:abstractNumId w:val="1"/>
  </w:num>
  <w:num w:numId="19">
    <w:abstractNumId w:val="0"/>
  </w:num>
  <w:num w:numId="20">
    <w:abstractNumId w:val="20"/>
  </w:num>
  <w:num w:numId="21">
    <w:abstractNumId w:val="9"/>
  </w:num>
  <w:num w:numId="22">
    <w:abstractNumId w:val="16"/>
  </w:num>
  <w:num w:numId="23">
    <w:abstractNumId w:val="15"/>
  </w:num>
  <w:num w:numId="24">
    <w:abstractNumId w:val="23"/>
  </w:num>
  <w:num w:numId="25">
    <w:abstractNumId w:val="11"/>
  </w:num>
  <w:num w:numId="26">
    <w:abstractNumId w:val="6"/>
  </w:num>
  <w:num w:numId="27">
    <w:abstractNumId w:val="30"/>
  </w:num>
  <w:num w:numId="28">
    <w:abstractNumId w:val="31"/>
  </w:num>
  <w:num w:numId="29">
    <w:abstractNumId w:val="26"/>
  </w:num>
  <w:num w:numId="30">
    <w:abstractNumId w:val="28"/>
  </w:num>
  <w:num w:numId="31">
    <w:abstractNumId w:val="25"/>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864"/>
  <w:drawingGridHorizontalSpacing w:val="110"/>
  <w:displayHorizontalDrawingGridEvery w:val="2"/>
  <w:characterSpacingControl w:val="doNotCompress"/>
  <w:savePreviewPicture/>
  <w:compat>
    <w:useFELayout/>
  </w:compat>
  <w:rsids>
    <w:rsidRoot w:val="00161815"/>
    <w:rsid w:val="000054EC"/>
    <w:rsid w:val="000614F6"/>
    <w:rsid w:val="000A2EFE"/>
    <w:rsid w:val="000B2975"/>
    <w:rsid w:val="000F47A3"/>
    <w:rsid w:val="00161815"/>
    <w:rsid w:val="00197E52"/>
    <w:rsid w:val="002122CE"/>
    <w:rsid w:val="002216D0"/>
    <w:rsid w:val="002734B9"/>
    <w:rsid w:val="002E0C1F"/>
    <w:rsid w:val="003410A5"/>
    <w:rsid w:val="003974E0"/>
    <w:rsid w:val="003C6E33"/>
    <w:rsid w:val="004125B3"/>
    <w:rsid w:val="004B232E"/>
    <w:rsid w:val="004C38C7"/>
    <w:rsid w:val="004F305E"/>
    <w:rsid w:val="00503F97"/>
    <w:rsid w:val="005725BA"/>
    <w:rsid w:val="005B7FD2"/>
    <w:rsid w:val="006119F0"/>
    <w:rsid w:val="007D76D6"/>
    <w:rsid w:val="00826EAF"/>
    <w:rsid w:val="0094070F"/>
    <w:rsid w:val="009E5DB7"/>
    <w:rsid w:val="00AF3B43"/>
    <w:rsid w:val="00BA558F"/>
    <w:rsid w:val="00CA6595"/>
    <w:rsid w:val="00D0011B"/>
    <w:rsid w:val="00D92443"/>
    <w:rsid w:val="00DA571D"/>
    <w:rsid w:val="00DB0F4F"/>
    <w:rsid w:val="00DC5058"/>
    <w:rsid w:val="00E772A4"/>
    <w:rsid w:val="00F06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kn-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15"/>
    <w:rPr>
      <w:color w:val="0000FF"/>
      <w:u w:val="single"/>
    </w:rPr>
  </w:style>
  <w:style w:type="character" w:styleId="FollowedHyperlink">
    <w:name w:val="FollowedHyperlink"/>
    <w:basedOn w:val="DefaultParagraphFont"/>
    <w:uiPriority w:val="99"/>
    <w:rsid w:val="00161815"/>
    <w:rPr>
      <w:color w:val="800080"/>
      <w:u w:val="single"/>
    </w:rPr>
  </w:style>
  <w:style w:type="paragraph" w:styleId="ListParagraph">
    <w:name w:val="List Paragraph"/>
    <w:basedOn w:val="Normal"/>
    <w:uiPriority w:val="34"/>
    <w:qFormat/>
    <w:rsid w:val="00161815"/>
    <w:pPr>
      <w:ind w:left="720"/>
      <w:contextualSpacing/>
    </w:pPr>
  </w:style>
  <w:style w:type="table" w:styleId="TableGrid">
    <w:name w:val="Table Grid"/>
    <w:basedOn w:val="TableNormal"/>
    <w:uiPriority w:val="59"/>
    <w:rsid w:val="00161815"/>
    <w:pPr>
      <w:spacing w:line="240" w:lineRule="auto"/>
    </w:pPr>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1618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61815"/>
    <w:rPr>
      <w:rFonts w:ascii="Tahoma" w:hAnsi="Tahoma" w:cs="Tahoma"/>
      <w:sz w:val="16"/>
      <w:szCs w:val="16"/>
    </w:rPr>
  </w:style>
  <w:style w:type="table" w:customStyle="1" w:styleId="LightShading1">
    <w:name w:val="Light Shading1"/>
    <w:basedOn w:val="TableNormal"/>
    <w:uiPriority w:val="60"/>
    <w:rsid w:val="00161815"/>
    <w:pPr>
      <w:spacing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161815"/>
    <w:pPr>
      <w:spacing w:line="240" w:lineRule="auto"/>
    </w:pPr>
    <w:rPr>
      <w:rFonts w:asciiTheme="majorHAnsi" w:eastAsiaTheme="majorEastAsia" w:hAnsiTheme="majorHAnsi" w:cstheme="majorBid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
    <w:name w:val="Colorful List1"/>
    <w:basedOn w:val="TableNormal"/>
    <w:uiPriority w:val="72"/>
    <w:rsid w:val="00161815"/>
    <w:pPr>
      <w:spacing w:line="240" w:lineRule="auto"/>
    </w:pPr>
    <w:rPr>
      <w:color w:val="000000"/>
    </w:rPr>
    <w:tblPr>
      <w:tblStyleRowBandSize w:val="1"/>
      <w:tblStyleColBandSize w:val="1"/>
      <w:tblInd w:w="0" w:type="dxa"/>
      <w:shd w:val="clear" w:color="auto" w:fill="E6E6E6"/>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Grid1">
    <w:name w:val="Light Grid1"/>
    <w:basedOn w:val="TableNormal"/>
    <w:uiPriority w:val="62"/>
    <w:rsid w:val="00161815"/>
    <w:pPr>
      <w:spacing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rsid w:val="00161815"/>
    <w:pPr>
      <w:tabs>
        <w:tab w:val="center" w:pos="4680"/>
        <w:tab w:val="right" w:pos="9360"/>
      </w:tabs>
      <w:spacing w:line="240" w:lineRule="auto"/>
    </w:pPr>
  </w:style>
  <w:style w:type="character" w:customStyle="1" w:styleId="HeaderChar">
    <w:name w:val="Header Char"/>
    <w:basedOn w:val="DefaultParagraphFont"/>
    <w:link w:val="Header"/>
    <w:uiPriority w:val="99"/>
    <w:rsid w:val="00161815"/>
  </w:style>
  <w:style w:type="paragraph" w:styleId="Footer">
    <w:name w:val="footer"/>
    <w:basedOn w:val="Normal"/>
    <w:link w:val="FooterChar"/>
    <w:uiPriority w:val="99"/>
    <w:rsid w:val="00161815"/>
    <w:pPr>
      <w:tabs>
        <w:tab w:val="center" w:pos="4680"/>
        <w:tab w:val="right" w:pos="9360"/>
      </w:tabs>
      <w:spacing w:line="240" w:lineRule="auto"/>
    </w:pPr>
  </w:style>
  <w:style w:type="character" w:customStyle="1" w:styleId="FooterChar">
    <w:name w:val="Footer Char"/>
    <w:basedOn w:val="DefaultParagraphFont"/>
    <w:link w:val="Footer"/>
    <w:uiPriority w:val="99"/>
    <w:rsid w:val="0016181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manth.37698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6B1727-A74A-4F59-9944-4FB06927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HRDESK4</cp:lastModifiedBy>
  <cp:revision>2</cp:revision>
  <dcterms:created xsi:type="dcterms:W3CDTF">2018-04-05T10:33:00Z</dcterms:created>
  <dcterms:modified xsi:type="dcterms:W3CDTF">2018-04-05T10:33:00Z</dcterms:modified>
</cp:coreProperties>
</file>