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43D" w:rsidRDefault="000C7491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sz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6"/>
        </w:rPr>
        <w:t xml:space="preserve">OMKAR </w:t>
      </w:r>
    </w:p>
    <w:p w:rsidR="00A93CF4" w:rsidRDefault="006A7B3A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noProof/>
        </w:rPr>
        <w:object w:dxaOrig="1457" w:dyaOrig="1579">
          <v:rect id="_x0000_i1025" style="width:1in;height:79.7pt" o:ole="" o:preferrelative="t" stroked="f">
            <v:imagedata r:id="rId5" o:title=""/>
          </v:rect>
          <o:OLEObject Type="Embed" ProgID="StaticMetafile" ShapeID="_x0000_i1025" DrawAspect="Content" ObjectID="_1580832532" r:id="rId6"/>
        </w:object>
      </w:r>
    </w:p>
    <w:p w:rsidR="00A93CF4" w:rsidRDefault="007823B8" w:rsidP="0048566E">
      <w:pPr>
        <w:spacing w:before="40" w:after="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</w:t>
      </w:r>
      <w:r w:rsidR="00975CF0">
        <w:rPr>
          <w:rFonts w:ascii="Times New Roman" w:eastAsia="Times New Roman" w:hAnsi="Times New Roman" w:cs="Times New Roman"/>
        </w:rPr>
        <w:t>Dubai, United</w:t>
      </w:r>
      <w:r w:rsidR="0048566E">
        <w:rPr>
          <w:rFonts w:ascii="Times New Roman" w:eastAsia="Times New Roman" w:hAnsi="Times New Roman" w:cs="Times New Roman"/>
        </w:rPr>
        <w:t xml:space="preserve"> Arab Emirates</w:t>
      </w:r>
    </w:p>
    <w:p w:rsidR="00A93CF4" w:rsidRDefault="007823B8" w:rsidP="00266C9C">
      <w:pPr>
        <w:spacing w:before="40" w:after="40" w:line="240" w:lineRule="auto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</w:t>
      </w:r>
      <w:r w:rsidR="000C7491">
        <w:rPr>
          <w:rFonts w:ascii="Times New Roman" w:eastAsia="Times New Roman" w:hAnsi="Times New Roman" w:cs="Times New Roman"/>
          <w:b/>
        </w:rPr>
        <w:t>E</w:t>
      </w:r>
      <w:r w:rsidR="004F143D">
        <w:rPr>
          <w:rFonts w:ascii="Times New Roman" w:eastAsia="Times New Roman" w:hAnsi="Times New Roman" w:cs="Times New Roman"/>
        </w:rPr>
        <w:t xml:space="preserve">: </w:t>
      </w:r>
      <w:hyperlink r:id="rId7" w:history="1">
        <w:r w:rsidR="004F143D" w:rsidRPr="001E700D">
          <w:rPr>
            <w:rStyle w:val="Hyperlink"/>
            <w:rFonts w:ascii="Times New Roman" w:eastAsia="Times New Roman" w:hAnsi="Times New Roman" w:cs="Times New Roman"/>
          </w:rPr>
          <w:t>omkar.377846@2freemail.com</w:t>
        </w:r>
      </w:hyperlink>
      <w:r w:rsidR="004F143D">
        <w:rPr>
          <w:rFonts w:ascii="Times New Roman" w:eastAsia="Times New Roman" w:hAnsi="Times New Roman" w:cs="Times New Roman"/>
        </w:rPr>
        <w:t xml:space="preserve"> </w:t>
      </w:r>
      <w:r w:rsidR="000C7491">
        <w:rPr>
          <w:rFonts w:ascii="Times New Roman" w:eastAsia="Times New Roman" w:hAnsi="Times New Roman" w:cs="Times New Roman"/>
        </w:rPr>
        <w:t xml:space="preserve"> </w:t>
      </w:r>
    </w:p>
    <w:p w:rsidR="00A93CF4" w:rsidRDefault="007823B8" w:rsidP="003D3E69">
      <w:pPr>
        <w:spacing w:before="40" w:after="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</w:t>
      </w:r>
      <w:r w:rsidR="003D3E69"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3D3E69">
        <w:rPr>
          <w:rFonts w:ascii="Times New Roman" w:eastAsia="Times New Roman" w:hAnsi="Times New Roman" w:cs="Times New Roman"/>
          <w:b/>
        </w:rPr>
        <w:t xml:space="preserve">                                            </w:t>
      </w:r>
      <w:r w:rsidR="000C7491">
        <w:rPr>
          <w:rFonts w:ascii="Times New Roman" w:eastAsia="Times New Roman" w:hAnsi="Times New Roman" w:cs="Times New Roman"/>
          <w:b/>
        </w:rPr>
        <w:t>M</w:t>
      </w:r>
      <w:r w:rsidR="004F143D">
        <w:rPr>
          <w:rFonts w:ascii="Times New Roman" w:eastAsia="Times New Roman" w:hAnsi="Times New Roman" w:cs="Times New Roman"/>
        </w:rPr>
        <w:t>: C/o 971504973598</w:t>
      </w:r>
    </w:p>
    <w:p w:rsidR="0048566E" w:rsidRDefault="0048566E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93CF4" w:rsidRDefault="000C7491">
      <w:pPr>
        <w:spacing w:before="40" w:after="40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Objective-</w:t>
      </w:r>
      <w:r w:rsidR="0087464A">
        <w:rPr>
          <w:rFonts w:ascii="Times New Roman" w:eastAsia="Times New Roman" w:hAnsi="Times New Roman" w:cs="Times New Roman"/>
        </w:rPr>
        <w:t xml:space="preserve"> A mid</w:t>
      </w:r>
      <w:r>
        <w:rPr>
          <w:rFonts w:ascii="Times New Roman" w:eastAsia="Times New Roman" w:hAnsi="Times New Roman" w:cs="Times New Roman"/>
        </w:rPr>
        <w:t xml:space="preserve"> </w:t>
      </w:r>
      <w:r w:rsidR="00723FF8">
        <w:rPr>
          <w:rFonts w:ascii="Times New Roman" w:eastAsia="Times New Roman" w:hAnsi="Times New Roman" w:cs="Times New Roman"/>
        </w:rPr>
        <w:t xml:space="preserve">to senior </w:t>
      </w:r>
      <w:r>
        <w:rPr>
          <w:rFonts w:ascii="Times New Roman" w:eastAsia="Times New Roman" w:hAnsi="Times New Roman" w:cs="Times New Roman"/>
        </w:rPr>
        <w:t xml:space="preserve">management assignment with a reputed organization to </w:t>
      </w:r>
      <w:r w:rsidR="00F44E26">
        <w:rPr>
          <w:rFonts w:ascii="Times New Roman" w:eastAsia="Times New Roman" w:hAnsi="Times New Roman" w:cs="Times New Roman"/>
        </w:rPr>
        <w:t>utilize</w:t>
      </w:r>
      <w:r>
        <w:rPr>
          <w:rFonts w:ascii="Times New Roman" w:eastAsia="Times New Roman" w:hAnsi="Times New Roman" w:cs="Times New Roman"/>
        </w:rPr>
        <w:t xml:space="preserve"> acquired skills and knowledge in delivering best-in-class results.</w:t>
      </w:r>
      <w:proofErr w:type="gramEnd"/>
    </w:p>
    <w:p w:rsidR="00A93CF4" w:rsidRDefault="00A93CF4">
      <w:pPr>
        <w:spacing w:before="40" w:after="40" w:line="240" w:lineRule="auto"/>
        <w:rPr>
          <w:rFonts w:ascii="Times New Roman" w:eastAsia="Times New Roman" w:hAnsi="Times New Roman" w:cs="Times New Roman"/>
          <w:sz w:val="10"/>
        </w:rPr>
      </w:pPr>
    </w:p>
    <w:p w:rsidR="00A93CF4" w:rsidRDefault="000C7491" w:rsidP="007D6F29">
      <w:pPr>
        <w:spacing w:before="40" w:after="40" w:line="240" w:lineRule="auto"/>
        <w:ind w:left="2160" w:right="-1560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EXECUTIVE SYNOPSIS</w:t>
      </w:r>
    </w:p>
    <w:p w:rsidR="00A93CF4" w:rsidRDefault="0048566E">
      <w:pPr>
        <w:numPr>
          <w:ilvl w:val="0"/>
          <w:numId w:val="1"/>
        </w:numPr>
        <w:spacing w:before="40" w:after="4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Overall 15</w:t>
      </w:r>
      <w:r w:rsidR="002440CE">
        <w:rPr>
          <w:rFonts w:ascii="Times New Roman" w:eastAsia="Times New Roman" w:hAnsi="Times New Roman" w:cs="Times New Roman"/>
          <w:sz w:val="20"/>
        </w:rPr>
        <w:t>+</w:t>
      </w:r>
      <w:r w:rsidR="000C7491">
        <w:rPr>
          <w:rFonts w:ascii="Times New Roman" w:eastAsia="Times New Roman" w:hAnsi="Times New Roman" w:cs="Times New Roman"/>
          <w:sz w:val="20"/>
        </w:rPr>
        <w:t xml:space="preserve"> ye</w:t>
      </w:r>
      <w:r>
        <w:rPr>
          <w:rFonts w:ascii="Times New Roman" w:eastAsia="Times New Roman" w:hAnsi="Times New Roman" w:cs="Times New Roman"/>
          <w:sz w:val="20"/>
        </w:rPr>
        <w:t>ars of industry exposure with 12</w:t>
      </w:r>
      <w:r w:rsidR="00D64868">
        <w:rPr>
          <w:rFonts w:ascii="Times New Roman" w:eastAsia="Times New Roman" w:hAnsi="Times New Roman" w:cs="Times New Roman"/>
          <w:sz w:val="20"/>
        </w:rPr>
        <w:t>+</w:t>
      </w:r>
      <w:r w:rsidR="000C7491">
        <w:rPr>
          <w:rFonts w:ascii="Times New Roman" w:eastAsia="Times New Roman" w:hAnsi="Times New Roman" w:cs="Times New Roman"/>
          <w:sz w:val="20"/>
        </w:rPr>
        <w:t xml:space="preserve"> years of finance and accounting domain experience.</w:t>
      </w:r>
    </w:p>
    <w:p w:rsidR="00A93CF4" w:rsidRDefault="000C7491">
      <w:pPr>
        <w:numPr>
          <w:ilvl w:val="0"/>
          <w:numId w:val="1"/>
        </w:numPr>
        <w:spacing w:before="40" w:after="4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Core competencies in financial operations, management</w:t>
      </w:r>
      <w:r w:rsidR="002440CE">
        <w:rPr>
          <w:rFonts w:ascii="Times New Roman" w:eastAsia="Times New Roman" w:hAnsi="Times New Roman" w:cs="Times New Roman"/>
          <w:sz w:val="20"/>
        </w:rPr>
        <w:t xml:space="preserve"> information </w:t>
      </w:r>
      <w:proofErr w:type="gramStart"/>
      <w:r w:rsidR="002440CE">
        <w:rPr>
          <w:rFonts w:ascii="Times New Roman" w:eastAsia="Times New Roman" w:hAnsi="Times New Roman" w:cs="Times New Roman"/>
          <w:sz w:val="20"/>
        </w:rPr>
        <w:t>system(</w:t>
      </w:r>
      <w:proofErr w:type="gramEnd"/>
      <w:r w:rsidR="002440CE">
        <w:rPr>
          <w:rFonts w:ascii="Times New Roman" w:eastAsia="Times New Roman" w:hAnsi="Times New Roman" w:cs="Times New Roman"/>
          <w:sz w:val="20"/>
        </w:rPr>
        <w:t>MIS)</w:t>
      </w:r>
      <w:r>
        <w:rPr>
          <w:rFonts w:ascii="Times New Roman" w:eastAsia="Times New Roman" w:hAnsi="Times New Roman" w:cs="Times New Roman"/>
          <w:sz w:val="20"/>
        </w:rPr>
        <w:t xml:space="preserve"> and </w:t>
      </w:r>
      <w:r w:rsidR="002440CE">
        <w:rPr>
          <w:rFonts w:ascii="Times New Roman" w:eastAsia="Times New Roman" w:hAnsi="Times New Roman" w:cs="Times New Roman"/>
          <w:sz w:val="20"/>
        </w:rPr>
        <w:t xml:space="preserve">its </w:t>
      </w:r>
      <w:r>
        <w:rPr>
          <w:rFonts w:ascii="Times New Roman" w:eastAsia="Times New Roman" w:hAnsi="Times New Roman" w:cs="Times New Roman"/>
          <w:sz w:val="20"/>
        </w:rPr>
        <w:t>execution.</w:t>
      </w:r>
    </w:p>
    <w:p w:rsidR="00A93CF4" w:rsidRDefault="000C7491">
      <w:pPr>
        <w:numPr>
          <w:ilvl w:val="0"/>
          <w:numId w:val="1"/>
        </w:numPr>
        <w:spacing w:before="40" w:after="4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Adept in multi tasking and working with cross cultural teams in an </w:t>
      </w:r>
      <w:r w:rsidR="0048566E">
        <w:rPr>
          <w:rFonts w:ascii="Times New Roman" w:eastAsia="Times New Roman" w:hAnsi="Times New Roman" w:cs="Times New Roman"/>
          <w:sz w:val="20"/>
        </w:rPr>
        <w:t>international environment</w:t>
      </w:r>
      <w:r>
        <w:rPr>
          <w:rFonts w:ascii="Times New Roman" w:eastAsia="Times New Roman" w:hAnsi="Times New Roman" w:cs="Times New Roman"/>
          <w:sz w:val="20"/>
        </w:rPr>
        <w:t xml:space="preserve"> maintaining cordial working relations.</w:t>
      </w:r>
    </w:p>
    <w:p w:rsidR="00A93CF4" w:rsidRDefault="000C7491">
      <w:pPr>
        <w:numPr>
          <w:ilvl w:val="0"/>
          <w:numId w:val="1"/>
        </w:numPr>
        <w:spacing w:before="40" w:after="4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Proficient in building, leading and mentoring teams eliciting superior performances.</w:t>
      </w:r>
    </w:p>
    <w:p w:rsidR="00A93CF4" w:rsidRDefault="000C7491">
      <w:pPr>
        <w:numPr>
          <w:ilvl w:val="0"/>
          <w:numId w:val="1"/>
        </w:numPr>
        <w:spacing w:before="40" w:after="4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Proactive, results driven leader delivering excellence through effective communication, coordination, planning and execution.</w:t>
      </w:r>
    </w:p>
    <w:p w:rsidR="00A93CF4" w:rsidRDefault="00A93CF4">
      <w:pPr>
        <w:spacing w:before="40" w:after="40" w:line="240" w:lineRule="auto"/>
        <w:rPr>
          <w:rFonts w:ascii="Times New Roman" w:eastAsia="Times New Roman" w:hAnsi="Times New Roman" w:cs="Times New Roman"/>
          <w:sz w:val="20"/>
        </w:rPr>
      </w:pPr>
    </w:p>
    <w:p w:rsidR="00A93CF4" w:rsidRDefault="00D24084" w:rsidP="00D24084">
      <w:pPr>
        <w:spacing w:before="40" w:after="40" w:line="240" w:lineRule="auto"/>
        <w:ind w:left="21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0C7491">
        <w:rPr>
          <w:rFonts w:ascii="Times New Roman" w:eastAsia="Times New Roman" w:hAnsi="Times New Roman" w:cs="Times New Roman"/>
          <w:sz w:val="28"/>
        </w:rPr>
        <w:t>PROFESSIONAL EXPERIENCE</w:t>
      </w:r>
    </w:p>
    <w:p w:rsidR="005A4E32" w:rsidRDefault="005A4E32" w:rsidP="007D6F29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8566E" w:rsidRDefault="0048566E" w:rsidP="007D6F29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48566E">
        <w:rPr>
          <w:rFonts w:ascii="Times New Roman" w:eastAsia="Times New Roman" w:hAnsi="Times New Roman" w:cs="Times New Roman"/>
          <w:b/>
          <w:sz w:val="28"/>
          <w:u w:val="single"/>
        </w:rPr>
        <w:t>BLEND</w:t>
      </w:r>
      <w:r w:rsidR="0087464A"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  <w:r w:rsidRPr="0048566E">
        <w:rPr>
          <w:rFonts w:ascii="Times New Roman" w:eastAsia="Times New Roman" w:hAnsi="Times New Roman" w:cs="Times New Roman"/>
          <w:b/>
          <w:sz w:val="28"/>
          <w:u w:val="single"/>
        </w:rPr>
        <w:t>MANAGEMENT SERVICES FZCO</w:t>
      </w:r>
      <w:r w:rsidR="009833FB">
        <w:rPr>
          <w:rFonts w:ascii="Times New Roman" w:eastAsia="Times New Roman" w:hAnsi="Times New Roman" w:cs="Times New Roman"/>
          <w:sz w:val="28"/>
          <w:u w:val="single"/>
        </w:rPr>
        <w:t>,</w:t>
      </w:r>
      <w:r w:rsidR="001B4D37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Pr="0048566E">
        <w:rPr>
          <w:rFonts w:ascii="Times New Roman" w:eastAsia="Times New Roman" w:hAnsi="Times New Roman" w:cs="Times New Roman"/>
          <w:u w:val="single"/>
        </w:rPr>
        <w:t>Dubai,</w:t>
      </w:r>
      <w:r w:rsidR="001B4D37">
        <w:rPr>
          <w:rFonts w:ascii="Times New Roman" w:eastAsia="Times New Roman" w:hAnsi="Times New Roman" w:cs="Times New Roman"/>
          <w:u w:val="single"/>
        </w:rPr>
        <w:t xml:space="preserve"> </w:t>
      </w:r>
      <w:r w:rsidRPr="0048566E">
        <w:rPr>
          <w:rFonts w:ascii="Times New Roman" w:eastAsia="Times New Roman" w:hAnsi="Times New Roman" w:cs="Times New Roman"/>
          <w:u w:val="single"/>
        </w:rPr>
        <w:t>United arab Emirates</w:t>
      </w:r>
    </w:p>
    <w:p w:rsidR="0048566E" w:rsidRDefault="00D24084" w:rsidP="0048566E">
      <w:pPr>
        <w:spacing w:before="40" w:after="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Subsidiary of </w:t>
      </w:r>
      <w:r w:rsidR="0048566E">
        <w:rPr>
          <w:rFonts w:ascii="Times New Roman" w:eastAsia="Times New Roman" w:hAnsi="Times New Roman" w:cs="Times New Roman"/>
        </w:rPr>
        <w:t xml:space="preserve">Blend Financial Services </w:t>
      </w:r>
      <w:proofErr w:type="gramStart"/>
      <w:r>
        <w:rPr>
          <w:rFonts w:ascii="Times New Roman" w:eastAsia="Times New Roman" w:hAnsi="Times New Roman" w:cs="Times New Roman"/>
        </w:rPr>
        <w:t>Ltd,</w:t>
      </w:r>
      <w:proofErr w:type="gramEnd"/>
      <w:r w:rsidR="00C67CDB">
        <w:rPr>
          <w:rFonts w:ascii="Times New Roman" w:eastAsia="Times New Roman" w:hAnsi="Times New Roman" w:cs="Times New Roman"/>
        </w:rPr>
        <w:t xml:space="preserve"> </w:t>
      </w:r>
      <w:r w:rsidR="0048566E">
        <w:rPr>
          <w:rFonts w:ascii="Times New Roman" w:eastAsia="Times New Roman" w:hAnsi="Times New Roman" w:cs="Times New Roman"/>
        </w:rPr>
        <w:t>is</w:t>
      </w:r>
      <w:r w:rsidR="004D2000">
        <w:rPr>
          <w:rFonts w:ascii="Times New Roman" w:eastAsia="Times New Roman" w:hAnsi="Times New Roman" w:cs="Times New Roman"/>
        </w:rPr>
        <w:t xml:space="preserve"> a</w:t>
      </w:r>
      <w:r>
        <w:rPr>
          <w:rFonts w:ascii="Times New Roman" w:eastAsia="Times New Roman" w:hAnsi="Times New Roman" w:cs="Times New Roman"/>
        </w:rPr>
        <w:t xml:space="preserve"> g</w:t>
      </w:r>
      <w:r w:rsidR="0048566E" w:rsidRPr="0048566E">
        <w:rPr>
          <w:rFonts w:ascii="Times New Roman" w:eastAsia="Times New Roman" w:hAnsi="Times New Roman" w:cs="Times New Roman"/>
        </w:rPr>
        <w:t>lobal</w:t>
      </w:r>
      <w:r>
        <w:rPr>
          <w:rFonts w:ascii="Times New Roman" w:eastAsia="Times New Roman" w:hAnsi="Times New Roman" w:cs="Times New Roman"/>
        </w:rPr>
        <w:t xml:space="preserve"> financial advisory and management consultancy firm.</w:t>
      </w:r>
      <w:r w:rsidR="00C67CDB">
        <w:rPr>
          <w:rFonts w:ascii="Times New Roman" w:eastAsia="Times New Roman" w:hAnsi="Times New Roman" w:cs="Times New Roman"/>
        </w:rPr>
        <w:t xml:space="preserve"> </w:t>
      </w:r>
      <w:r w:rsidR="004D2000">
        <w:rPr>
          <w:rFonts w:ascii="Times New Roman" w:eastAsia="Times New Roman" w:hAnsi="Times New Roman" w:cs="Times New Roman"/>
        </w:rPr>
        <w:t xml:space="preserve">It offers end to end advisory and consultancy services for successful </w:t>
      </w:r>
      <w:r>
        <w:rPr>
          <w:rFonts w:ascii="Times New Roman" w:eastAsia="Times New Roman" w:hAnsi="Times New Roman" w:cs="Times New Roman"/>
        </w:rPr>
        <w:t xml:space="preserve">debt </w:t>
      </w:r>
      <w:r w:rsidR="004D2000">
        <w:rPr>
          <w:rFonts w:ascii="Times New Roman" w:eastAsia="Times New Roman" w:hAnsi="Times New Roman" w:cs="Times New Roman"/>
        </w:rPr>
        <w:t xml:space="preserve">syndication of fund </w:t>
      </w:r>
      <w:r w:rsidR="005A4E32">
        <w:rPr>
          <w:rFonts w:ascii="Times New Roman" w:eastAsia="Times New Roman" w:hAnsi="Times New Roman" w:cs="Times New Roman"/>
        </w:rPr>
        <w:t>raising</w:t>
      </w:r>
      <w:r w:rsidR="004D2000">
        <w:rPr>
          <w:rFonts w:ascii="Times New Roman" w:eastAsia="Times New Roman" w:hAnsi="Times New Roman" w:cs="Times New Roman"/>
        </w:rPr>
        <w:t xml:space="preserve"> needs of </w:t>
      </w:r>
      <w:r w:rsidR="005A4E32">
        <w:rPr>
          <w:rFonts w:ascii="Times New Roman" w:eastAsia="Times New Roman" w:hAnsi="Times New Roman" w:cs="Times New Roman"/>
        </w:rPr>
        <w:t>corporate</w:t>
      </w:r>
      <w:r w:rsidR="004D2000">
        <w:rPr>
          <w:rFonts w:ascii="Times New Roman" w:eastAsia="Times New Roman" w:hAnsi="Times New Roman" w:cs="Times New Roman"/>
        </w:rPr>
        <w:t>.</w:t>
      </w:r>
    </w:p>
    <w:p w:rsidR="004D2000" w:rsidRDefault="005A4E32" w:rsidP="0048566E">
      <w:pPr>
        <w:spacing w:before="40" w:after="40" w:line="240" w:lineRule="auto"/>
        <w:jc w:val="both"/>
        <w:rPr>
          <w:rFonts w:ascii="Times New Roman" w:eastAsia="Times New Roman" w:hAnsi="Times New Roman" w:cs="Times New Roman"/>
        </w:rPr>
      </w:pPr>
      <w:r w:rsidRPr="005A4E32">
        <w:rPr>
          <w:rFonts w:ascii="Times New Roman" w:eastAsia="Times New Roman" w:hAnsi="Times New Roman" w:cs="Times New Roman"/>
        </w:rPr>
        <w:t>Helping Companies Raise Funds through Banks and Financial</w:t>
      </w:r>
      <w:r w:rsidR="00D24084">
        <w:rPr>
          <w:rFonts w:ascii="Times New Roman" w:eastAsia="Times New Roman" w:hAnsi="Times New Roman" w:cs="Times New Roman"/>
        </w:rPr>
        <w:t xml:space="preserve"> Institutions</w:t>
      </w:r>
      <w:r w:rsidR="00C67CDB">
        <w:rPr>
          <w:rFonts w:ascii="Times New Roman" w:eastAsia="Times New Roman" w:hAnsi="Times New Roman" w:cs="Times New Roman"/>
        </w:rPr>
        <w:t xml:space="preserve"> and Private Fund Houses</w:t>
      </w:r>
      <w:r w:rsidR="00D24084">
        <w:rPr>
          <w:rFonts w:ascii="Times New Roman" w:eastAsia="Times New Roman" w:hAnsi="Times New Roman" w:cs="Times New Roman"/>
        </w:rPr>
        <w:t>.</w:t>
      </w:r>
      <w:r w:rsidR="00C67CDB">
        <w:rPr>
          <w:rFonts w:ascii="Times New Roman" w:eastAsia="Times New Roman" w:hAnsi="Times New Roman" w:cs="Times New Roman"/>
        </w:rPr>
        <w:t xml:space="preserve"> </w:t>
      </w:r>
      <w:r w:rsidR="00D24084">
        <w:rPr>
          <w:rFonts w:ascii="Times New Roman" w:eastAsia="Times New Roman" w:hAnsi="Times New Roman" w:cs="Times New Roman"/>
        </w:rPr>
        <w:t xml:space="preserve">Specializing in </w:t>
      </w:r>
      <w:r w:rsidR="00C67CDB">
        <w:rPr>
          <w:rFonts w:ascii="Times New Roman" w:eastAsia="Times New Roman" w:hAnsi="Times New Roman" w:cs="Times New Roman"/>
        </w:rPr>
        <w:t xml:space="preserve">financial deal </w:t>
      </w:r>
      <w:r w:rsidR="00D24084">
        <w:rPr>
          <w:rFonts w:ascii="Times New Roman" w:eastAsia="Times New Roman" w:hAnsi="Times New Roman" w:cs="Times New Roman"/>
        </w:rPr>
        <w:t>s</w:t>
      </w:r>
      <w:r w:rsidRPr="005A4E32">
        <w:rPr>
          <w:rFonts w:ascii="Times New Roman" w:eastAsia="Times New Roman" w:hAnsi="Times New Roman" w:cs="Times New Roman"/>
        </w:rPr>
        <w:t>tructuri</w:t>
      </w:r>
      <w:r w:rsidR="00D24084">
        <w:rPr>
          <w:rFonts w:ascii="Times New Roman" w:eastAsia="Times New Roman" w:hAnsi="Times New Roman" w:cs="Times New Roman"/>
        </w:rPr>
        <w:t>ng</w:t>
      </w:r>
      <w:proofErr w:type="gramStart"/>
      <w:r w:rsidR="00C67CDB">
        <w:rPr>
          <w:rFonts w:ascii="Times New Roman" w:eastAsia="Times New Roman" w:hAnsi="Times New Roman" w:cs="Times New Roman"/>
        </w:rPr>
        <w:t>,t</w:t>
      </w:r>
      <w:r w:rsidR="004D2000">
        <w:rPr>
          <w:rFonts w:ascii="Times New Roman" w:eastAsia="Times New Roman" w:hAnsi="Times New Roman" w:cs="Times New Roman"/>
        </w:rPr>
        <w:t>he</w:t>
      </w:r>
      <w:proofErr w:type="gramEnd"/>
      <w:r w:rsidR="004D2000">
        <w:rPr>
          <w:rFonts w:ascii="Times New Roman" w:eastAsia="Times New Roman" w:hAnsi="Times New Roman" w:cs="Times New Roman"/>
        </w:rPr>
        <w:t xml:space="preserve"> boutique offerings include an exhaustive g</w:t>
      </w:r>
      <w:r w:rsidR="00D24084">
        <w:rPr>
          <w:rFonts w:ascii="Times New Roman" w:eastAsia="Times New Roman" w:hAnsi="Times New Roman" w:cs="Times New Roman"/>
        </w:rPr>
        <w:t xml:space="preserve">amut of financial products enabling </w:t>
      </w:r>
      <w:r>
        <w:rPr>
          <w:rFonts w:ascii="Times New Roman" w:eastAsia="Times New Roman" w:hAnsi="Times New Roman" w:cs="Times New Roman"/>
        </w:rPr>
        <w:t xml:space="preserve">the client </w:t>
      </w:r>
      <w:r w:rsidR="004D2000">
        <w:rPr>
          <w:rFonts w:ascii="Times New Roman" w:eastAsia="Times New Roman" w:hAnsi="Times New Roman" w:cs="Times New Roman"/>
        </w:rPr>
        <w:t xml:space="preserve">to meet their financial goals at </w:t>
      </w:r>
      <w:r>
        <w:rPr>
          <w:rFonts w:ascii="Times New Roman" w:eastAsia="Times New Roman" w:hAnsi="Times New Roman" w:cs="Times New Roman"/>
        </w:rPr>
        <w:t>competitive</w:t>
      </w:r>
      <w:r w:rsidR="004D2000">
        <w:rPr>
          <w:rFonts w:ascii="Times New Roman" w:eastAsia="Times New Roman" w:hAnsi="Times New Roman" w:cs="Times New Roman"/>
        </w:rPr>
        <w:t xml:space="preserve"> terms and minimal turn</w:t>
      </w:r>
      <w:r w:rsidR="00D24084">
        <w:rPr>
          <w:rFonts w:ascii="Times New Roman" w:eastAsia="Times New Roman" w:hAnsi="Times New Roman" w:cs="Times New Roman"/>
        </w:rPr>
        <w:t xml:space="preserve"> </w:t>
      </w:r>
      <w:r w:rsidR="004D2000">
        <w:rPr>
          <w:rFonts w:ascii="Times New Roman" w:eastAsia="Times New Roman" w:hAnsi="Times New Roman" w:cs="Times New Roman"/>
        </w:rPr>
        <w:t>around time.</w:t>
      </w:r>
    </w:p>
    <w:p w:rsidR="00015748" w:rsidRDefault="00015748" w:rsidP="0048566E">
      <w:pPr>
        <w:spacing w:before="40" w:after="40" w:line="240" w:lineRule="auto"/>
        <w:jc w:val="both"/>
        <w:rPr>
          <w:rFonts w:ascii="Times New Roman" w:eastAsia="Times New Roman" w:hAnsi="Times New Roman" w:cs="Times New Roman"/>
        </w:rPr>
      </w:pPr>
    </w:p>
    <w:p w:rsidR="005A4E32" w:rsidRDefault="0087464A" w:rsidP="0048566E">
      <w:pPr>
        <w:spacing w:before="40" w:after="4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AVP-</w:t>
      </w:r>
      <w:r w:rsidR="005A4E32" w:rsidRPr="005A4E32">
        <w:rPr>
          <w:rFonts w:ascii="Times New Roman" w:eastAsia="Times New Roman" w:hAnsi="Times New Roman" w:cs="Times New Roman"/>
          <w:b/>
        </w:rPr>
        <w:t>Business Development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</w:t>
      </w:r>
      <w:r w:rsidR="005A4E32">
        <w:rPr>
          <w:rFonts w:ascii="Times New Roman" w:eastAsia="Times New Roman" w:hAnsi="Times New Roman" w:cs="Times New Roman"/>
        </w:rPr>
        <w:t>March2017 onwards</w:t>
      </w:r>
    </w:p>
    <w:p w:rsidR="005A4E32" w:rsidRPr="005A4E32" w:rsidRDefault="005A4E32" w:rsidP="005A4E32">
      <w:pPr>
        <w:spacing w:before="40" w:after="40" w:line="240" w:lineRule="auto"/>
        <w:jc w:val="both"/>
        <w:rPr>
          <w:rFonts w:ascii="Times New Roman" w:eastAsia="Times New Roman" w:hAnsi="Times New Roman" w:cs="Times New Roman"/>
        </w:rPr>
      </w:pPr>
      <w:r w:rsidRPr="005A4E32">
        <w:rPr>
          <w:rFonts w:ascii="Times New Roman" w:eastAsia="Times New Roman" w:hAnsi="Times New Roman" w:cs="Times New Roman"/>
        </w:rPr>
        <w:t>Seek out and source new clients by developing networks and independently identifying and</w:t>
      </w:r>
    </w:p>
    <w:p w:rsidR="005A4E32" w:rsidRPr="005A4E32" w:rsidRDefault="005A4E32" w:rsidP="005A4E32">
      <w:pPr>
        <w:spacing w:before="40" w:after="4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</w:t>
      </w:r>
      <w:r w:rsidRPr="005A4E32">
        <w:rPr>
          <w:rFonts w:ascii="Times New Roman" w:eastAsia="Times New Roman" w:hAnsi="Times New Roman" w:cs="Times New Roman"/>
        </w:rPr>
        <w:t>eveloping</w:t>
      </w:r>
      <w:proofErr w:type="gramEnd"/>
      <w:r w:rsidRPr="005A4E32">
        <w:rPr>
          <w:rFonts w:ascii="Times New Roman" w:eastAsia="Times New Roman" w:hAnsi="Times New Roman" w:cs="Times New Roman"/>
        </w:rPr>
        <w:t xml:space="preserve"> relevant resources for sales and business development.</w:t>
      </w:r>
    </w:p>
    <w:p w:rsidR="005A4E32" w:rsidRPr="00DE0F3A" w:rsidRDefault="009833FB" w:rsidP="009833FB">
      <w:pPr>
        <w:pStyle w:val="ListParagraph"/>
        <w:numPr>
          <w:ilvl w:val="0"/>
          <w:numId w:val="16"/>
        </w:numPr>
        <w:tabs>
          <w:tab w:val="left" w:pos="4320"/>
        </w:tabs>
        <w:spacing w:before="40" w:after="40" w:line="240" w:lineRule="auto"/>
        <w:rPr>
          <w:rFonts w:ascii="Times New Roman" w:eastAsia="Times New Roman" w:hAnsi="Times New Roman" w:cs="Times New Roman"/>
          <w:sz w:val="20"/>
        </w:rPr>
      </w:pPr>
      <w:r w:rsidRPr="00DE0F3A">
        <w:rPr>
          <w:rFonts w:ascii="Times New Roman" w:eastAsia="Times New Roman" w:hAnsi="Times New Roman" w:cs="Times New Roman"/>
          <w:sz w:val="20"/>
        </w:rPr>
        <w:t>Actively and successfully manage the sales process: this includes lead generation, client pitch; negotiations, closing deal and hand over to the credit team.</w:t>
      </w:r>
    </w:p>
    <w:p w:rsidR="00E9143B" w:rsidRPr="00E00AF5" w:rsidRDefault="009833FB" w:rsidP="00E00AF5">
      <w:pPr>
        <w:pStyle w:val="ListParagraph"/>
        <w:numPr>
          <w:ilvl w:val="0"/>
          <w:numId w:val="16"/>
        </w:numPr>
        <w:tabs>
          <w:tab w:val="left" w:pos="4320"/>
        </w:tabs>
        <w:spacing w:before="40" w:after="40" w:line="240" w:lineRule="auto"/>
        <w:rPr>
          <w:rFonts w:ascii="Times New Roman" w:eastAsia="Times New Roman" w:hAnsi="Times New Roman" w:cs="Times New Roman"/>
          <w:sz w:val="20"/>
        </w:rPr>
      </w:pPr>
      <w:r w:rsidRPr="00DE0F3A">
        <w:rPr>
          <w:rFonts w:ascii="Times New Roman" w:eastAsia="Times New Roman" w:hAnsi="Times New Roman" w:cs="Times New Roman"/>
          <w:sz w:val="20"/>
        </w:rPr>
        <w:t xml:space="preserve">Support the overall Business development strategy across all products, including identification of key segments and accounts and definition of </w:t>
      </w:r>
      <w:proofErr w:type="gramStart"/>
      <w:r w:rsidR="00015748" w:rsidRPr="00DE0F3A">
        <w:rPr>
          <w:rFonts w:ascii="Times New Roman" w:eastAsia="Times New Roman" w:hAnsi="Times New Roman" w:cs="Times New Roman"/>
          <w:sz w:val="20"/>
        </w:rPr>
        <w:t xml:space="preserve">customer </w:t>
      </w:r>
      <w:r w:rsidRPr="00DE0F3A">
        <w:rPr>
          <w:rFonts w:ascii="Times New Roman" w:eastAsia="Times New Roman" w:hAnsi="Times New Roman" w:cs="Times New Roman"/>
          <w:sz w:val="20"/>
        </w:rPr>
        <w:t xml:space="preserve"> proposition</w:t>
      </w:r>
      <w:proofErr w:type="gramEnd"/>
      <w:r w:rsidRPr="00DE0F3A">
        <w:rPr>
          <w:rFonts w:ascii="Times New Roman" w:eastAsia="Times New Roman" w:hAnsi="Times New Roman" w:cs="Times New Roman"/>
          <w:sz w:val="20"/>
        </w:rPr>
        <w:t xml:space="preserve"> and key messages.</w:t>
      </w:r>
    </w:p>
    <w:p w:rsidR="005A4E32" w:rsidRPr="00DE0F3A" w:rsidRDefault="005A4E32" w:rsidP="005A4E32">
      <w:pPr>
        <w:pStyle w:val="ListParagraph"/>
        <w:numPr>
          <w:ilvl w:val="0"/>
          <w:numId w:val="16"/>
        </w:numPr>
        <w:tabs>
          <w:tab w:val="left" w:pos="4320"/>
        </w:tabs>
        <w:spacing w:before="40" w:after="40" w:line="240" w:lineRule="auto"/>
        <w:rPr>
          <w:rFonts w:ascii="Times New Roman" w:eastAsia="Times New Roman" w:hAnsi="Times New Roman" w:cs="Times New Roman"/>
          <w:sz w:val="20"/>
        </w:rPr>
      </w:pPr>
      <w:r w:rsidRPr="00DE0F3A">
        <w:rPr>
          <w:rFonts w:ascii="Times New Roman" w:eastAsia="Times New Roman" w:hAnsi="Times New Roman" w:cs="Times New Roman"/>
          <w:sz w:val="20"/>
        </w:rPr>
        <w:t>O</w:t>
      </w:r>
      <w:r w:rsidR="009D7C47">
        <w:rPr>
          <w:rFonts w:ascii="Times New Roman" w:eastAsia="Times New Roman" w:hAnsi="Times New Roman" w:cs="Times New Roman"/>
          <w:sz w:val="20"/>
        </w:rPr>
        <w:t xml:space="preserve">versee and </w:t>
      </w:r>
      <w:r w:rsidR="00B75683">
        <w:rPr>
          <w:rFonts w:ascii="Times New Roman" w:eastAsia="Times New Roman" w:hAnsi="Times New Roman" w:cs="Times New Roman"/>
          <w:sz w:val="20"/>
        </w:rPr>
        <w:t xml:space="preserve">ad hoc </w:t>
      </w:r>
      <w:r w:rsidR="00C91F98">
        <w:rPr>
          <w:rFonts w:ascii="Times New Roman" w:eastAsia="Times New Roman" w:hAnsi="Times New Roman" w:cs="Times New Roman"/>
          <w:sz w:val="20"/>
        </w:rPr>
        <w:t>assistance to cre</w:t>
      </w:r>
      <w:r w:rsidR="009D7C47">
        <w:rPr>
          <w:rFonts w:ascii="Times New Roman" w:eastAsia="Times New Roman" w:hAnsi="Times New Roman" w:cs="Times New Roman"/>
          <w:sz w:val="20"/>
        </w:rPr>
        <w:t xml:space="preserve">dit </w:t>
      </w:r>
      <w:r w:rsidR="00100F3B">
        <w:rPr>
          <w:rFonts w:ascii="Times New Roman" w:eastAsia="Times New Roman" w:hAnsi="Times New Roman" w:cs="Times New Roman"/>
          <w:sz w:val="20"/>
        </w:rPr>
        <w:t xml:space="preserve">team in preparation of </w:t>
      </w:r>
      <w:r w:rsidR="00D84F05">
        <w:rPr>
          <w:rFonts w:ascii="Times New Roman" w:eastAsia="Times New Roman" w:hAnsi="Times New Roman" w:cs="Times New Roman"/>
          <w:sz w:val="20"/>
        </w:rPr>
        <w:t>C</w:t>
      </w:r>
      <w:r w:rsidRPr="00DE0F3A">
        <w:rPr>
          <w:rFonts w:ascii="Times New Roman" w:eastAsia="Times New Roman" w:hAnsi="Times New Roman" w:cs="Times New Roman"/>
          <w:sz w:val="20"/>
        </w:rPr>
        <w:t xml:space="preserve">MA, Information Memorandum, </w:t>
      </w:r>
      <w:proofErr w:type="gramStart"/>
      <w:r w:rsidRPr="00DE0F3A">
        <w:rPr>
          <w:rFonts w:ascii="Times New Roman" w:eastAsia="Times New Roman" w:hAnsi="Times New Roman" w:cs="Times New Roman"/>
          <w:sz w:val="20"/>
        </w:rPr>
        <w:t>bank</w:t>
      </w:r>
      <w:proofErr w:type="gramEnd"/>
      <w:r w:rsidRPr="00DE0F3A">
        <w:rPr>
          <w:rFonts w:ascii="Times New Roman" w:eastAsia="Times New Roman" w:hAnsi="Times New Roman" w:cs="Times New Roman"/>
          <w:sz w:val="20"/>
        </w:rPr>
        <w:t xml:space="preserve"> teasers/profile on target companies.</w:t>
      </w:r>
    </w:p>
    <w:p w:rsidR="005A4E32" w:rsidRPr="005A4E32" w:rsidRDefault="005A4E32" w:rsidP="005A4E32">
      <w:pPr>
        <w:pStyle w:val="ListParagraph"/>
        <w:numPr>
          <w:ilvl w:val="0"/>
          <w:numId w:val="16"/>
        </w:numPr>
        <w:spacing w:before="40" w:after="40" w:line="240" w:lineRule="auto"/>
        <w:rPr>
          <w:rFonts w:ascii="Times New Roman" w:eastAsia="Times New Roman" w:hAnsi="Times New Roman" w:cs="Times New Roman"/>
          <w:sz w:val="20"/>
        </w:rPr>
      </w:pPr>
      <w:r w:rsidRPr="00DE0F3A">
        <w:rPr>
          <w:rFonts w:ascii="Times New Roman" w:eastAsia="Times New Roman" w:hAnsi="Times New Roman" w:cs="Times New Roman"/>
          <w:sz w:val="20"/>
        </w:rPr>
        <w:t>Adept in building and sustaining relationships with banks/FIs and other lending institutions for credit exposure of high value projects</w:t>
      </w:r>
      <w:r w:rsidRPr="00554FF8">
        <w:rPr>
          <w:rFonts w:ascii="Times New Roman" w:eastAsia="Times New Roman" w:hAnsi="Times New Roman" w:cs="Times New Roman"/>
          <w:sz w:val="20"/>
        </w:rPr>
        <w:t>.</w:t>
      </w:r>
    </w:p>
    <w:p w:rsidR="00015748" w:rsidRDefault="005A4E32" w:rsidP="00015748">
      <w:pPr>
        <w:pStyle w:val="ListParagraph"/>
        <w:numPr>
          <w:ilvl w:val="0"/>
          <w:numId w:val="16"/>
        </w:numPr>
        <w:spacing w:before="40" w:after="40" w:line="240" w:lineRule="auto"/>
        <w:rPr>
          <w:rFonts w:ascii="Times New Roman" w:eastAsia="Times New Roman" w:hAnsi="Times New Roman" w:cs="Times New Roman"/>
          <w:sz w:val="20"/>
        </w:rPr>
      </w:pPr>
      <w:r w:rsidRPr="00554FF8">
        <w:rPr>
          <w:rFonts w:ascii="Times New Roman" w:eastAsia="Times New Roman" w:hAnsi="Times New Roman" w:cs="Times New Roman"/>
          <w:sz w:val="20"/>
        </w:rPr>
        <w:t>Mid</w:t>
      </w:r>
      <w:r w:rsidR="00650BD5">
        <w:rPr>
          <w:rFonts w:ascii="Times New Roman" w:eastAsia="Times New Roman" w:hAnsi="Times New Roman" w:cs="Times New Roman"/>
          <w:sz w:val="20"/>
        </w:rPr>
        <w:t xml:space="preserve"> and Large</w:t>
      </w:r>
      <w:r w:rsidRPr="00554FF8">
        <w:rPr>
          <w:rFonts w:ascii="Times New Roman" w:eastAsia="Times New Roman" w:hAnsi="Times New Roman" w:cs="Times New Roman"/>
          <w:sz w:val="20"/>
        </w:rPr>
        <w:t xml:space="preserve"> Corporate Client origination by way of lead generation, coverage and servicing including but not restricted to cold calling and company research</w:t>
      </w:r>
      <w:r w:rsidR="00015748">
        <w:rPr>
          <w:rFonts w:ascii="Times New Roman" w:eastAsia="Times New Roman" w:hAnsi="Times New Roman" w:cs="Times New Roman"/>
          <w:sz w:val="20"/>
        </w:rPr>
        <w:t>.</w:t>
      </w:r>
    </w:p>
    <w:p w:rsidR="005A4E32" w:rsidRPr="00015748" w:rsidRDefault="005A4E32" w:rsidP="00015748">
      <w:pPr>
        <w:pStyle w:val="ListParagraph"/>
        <w:spacing w:before="40" w:after="40" w:line="240" w:lineRule="auto"/>
        <w:rPr>
          <w:rFonts w:ascii="Times New Roman" w:eastAsia="Times New Roman" w:hAnsi="Times New Roman" w:cs="Times New Roman"/>
          <w:sz w:val="20"/>
        </w:rPr>
      </w:pPr>
    </w:p>
    <w:p w:rsidR="00A93CF4" w:rsidRDefault="00B06C12">
      <w:pPr>
        <w:spacing w:before="40" w:after="4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SAUDI SPECIALISED PRODUCTS</w:t>
      </w:r>
      <w:r w:rsidR="000C7491" w:rsidRPr="00CE24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C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OMPANY</w:t>
      </w:r>
      <w:r w:rsidR="000C7491">
        <w:rPr>
          <w:rFonts w:ascii="Times New Roman" w:eastAsia="Times New Roman" w:hAnsi="Times New Roman" w:cs="Times New Roman"/>
          <w:b/>
          <w:u w:val="single"/>
        </w:rPr>
        <w:t xml:space="preserve">, </w:t>
      </w:r>
      <w:r w:rsidR="000C7491">
        <w:rPr>
          <w:rFonts w:ascii="Times New Roman" w:eastAsia="Times New Roman" w:hAnsi="Times New Roman" w:cs="Times New Roman"/>
          <w:u w:val="single"/>
        </w:rPr>
        <w:t>Riyadh, Kingdom of Saudi Arabia</w:t>
      </w:r>
    </w:p>
    <w:p w:rsidR="00A93CF4" w:rsidRDefault="000C7491">
      <w:pPr>
        <w:spacing w:before="40" w:after="4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An affiliate of </w:t>
      </w:r>
      <w:proofErr w:type="gramStart"/>
      <w:r>
        <w:rPr>
          <w:rFonts w:ascii="Times New Roman" w:eastAsia="Times New Roman" w:hAnsi="Times New Roman" w:cs="Times New Roman"/>
        </w:rPr>
        <w:t>Sipchem(</w:t>
      </w:r>
      <w:proofErr w:type="gramEnd"/>
      <w:r>
        <w:rPr>
          <w:rFonts w:ascii="Times New Roman" w:eastAsia="Times New Roman" w:hAnsi="Times New Roman" w:cs="Times New Roman"/>
        </w:rPr>
        <w:t xml:space="preserve">Saudi International Petrochemicals),a saudi joint stock company incorporated in 1999 involved in manufacturing and marketing of petrochemicals. </w:t>
      </w:r>
      <w:hyperlink r:id="rId8">
        <w:r>
          <w:rPr>
            <w:rFonts w:ascii="Times New Roman" w:eastAsia="Times New Roman" w:hAnsi="Times New Roman" w:cs="Times New Roman"/>
            <w:color w:val="0000FF"/>
            <w:u w:val="single"/>
          </w:rPr>
          <w:t>www.sipchem.com</w:t>
        </w:r>
      </w:hyperlink>
    </w:p>
    <w:p w:rsidR="00A93CF4" w:rsidRDefault="000C7491">
      <w:pPr>
        <w:tabs>
          <w:tab w:val="left" w:pos="2880"/>
        </w:tabs>
        <w:spacing w:before="40" w:after="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Financial Controller                                                                                    </w:t>
      </w:r>
      <w:r w:rsidR="0087464A">
        <w:rPr>
          <w:rFonts w:ascii="Times New Roman" w:eastAsia="Times New Roman" w:hAnsi="Times New Roman" w:cs="Times New Roman"/>
          <w:b/>
        </w:rPr>
        <w:t xml:space="preserve">             </w:t>
      </w:r>
      <w:r w:rsidRPr="008E4F7D">
        <w:rPr>
          <w:rFonts w:ascii="Times New Roman" w:eastAsia="Times New Roman" w:hAnsi="Times New Roman" w:cs="Times New Roman"/>
          <w:sz w:val="20"/>
          <w:szCs w:val="20"/>
        </w:rPr>
        <w:t xml:space="preserve">Jan 2015 </w:t>
      </w:r>
      <w:r w:rsidR="00E70BA0">
        <w:rPr>
          <w:rFonts w:ascii="Times New Roman" w:eastAsia="Times New Roman" w:hAnsi="Times New Roman" w:cs="Times New Roman"/>
          <w:sz w:val="20"/>
          <w:szCs w:val="20"/>
        </w:rPr>
        <w:t>–Dec2016</w:t>
      </w:r>
    </w:p>
    <w:p w:rsidR="00A93CF4" w:rsidRDefault="000C7491">
      <w:pPr>
        <w:spacing w:before="40" w:after="4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Leading the day to day financial operations of the business, timely and accurat</w:t>
      </w:r>
      <w:r w:rsidR="00547FE5">
        <w:rPr>
          <w:rFonts w:ascii="Times New Roman" w:eastAsia="Times New Roman" w:hAnsi="Times New Roman" w:cs="Times New Roman"/>
          <w:sz w:val="20"/>
        </w:rPr>
        <w:t xml:space="preserve">e financial reporting including </w:t>
      </w:r>
      <w:r>
        <w:rPr>
          <w:rFonts w:ascii="Times New Roman" w:eastAsia="Times New Roman" w:hAnsi="Times New Roman" w:cs="Times New Roman"/>
          <w:sz w:val="20"/>
        </w:rPr>
        <w:t xml:space="preserve">statutory accounts, tax returns and monthly management </w:t>
      </w:r>
      <w:r w:rsidR="00547FE5">
        <w:rPr>
          <w:rFonts w:ascii="Times New Roman" w:eastAsia="Times New Roman" w:hAnsi="Times New Roman" w:cs="Times New Roman"/>
          <w:sz w:val="20"/>
        </w:rPr>
        <w:t xml:space="preserve">information </w:t>
      </w:r>
      <w:proofErr w:type="gramStart"/>
      <w:r w:rsidR="00547FE5">
        <w:rPr>
          <w:rFonts w:ascii="Times New Roman" w:eastAsia="Times New Roman" w:hAnsi="Times New Roman" w:cs="Times New Roman"/>
          <w:sz w:val="20"/>
        </w:rPr>
        <w:t>system(</w:t>
      </w:r>
      <w:proofErr w:type="gramEnd"/>
      <w:r w:rsidR="00547FE5">
        <w:rPr>
          <w:rFonts w:ascii="Times New Roman" w:eastAsia="Times New Roman" w:hAnsi="Times New Roman" w:cs="Times New Roman"/>
          <w:sz w:val="20"/>
        </w:rPr>
        <w:t>MIS)</w:t>
      </w:r>
      <w:r>
        <w:rPr>
          <w:rFonts w:ascii="Times New Roman" w:eastAsia="Times New Roman" w:hAnsi="Times New Roman" w:cs="Times New Roman"/>
          <w:sz w:val="20"/>
        </w:rPr>
        <w:t>reporting.</w:t>
      </w:r>
    </w:p>
    <w:p w:rsidR="00A93CF4" w:rsidRDefault="000C7491">
      <w:pPr>
        <w:spacing w:before="100" w:after="100" w:line="240" w:lineRule="auto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Implementation of Microsoft Dynamix AX-ERP package in consultation with the CFO and departmental stakeholders.</w:t>
      </w:r>
      <w:proofErr w:type="gramEnd"/>
    </w:p>
    <w:p w:rsidR="006E2D19" w:rsidRDefault="000C7491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Financial Accounting and Reporting</w:t>
      </w:r>
    </w:p>
    <w:p w:rsidR="006E2D19" w:rsidRDefault="006E2D19" w:rsidP="006E2D19">
      <w:pPr>
        <w:pStyle w:val="ListParagraph"/>
        <w:numPr>
          <w:ilvl w:val="0"/>
          <w:numId w:val="10"/>
        </w:numPr>
        <w:spacing w:before="100" w:after="10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Overseeing the p</w:t>
      </w:r>
      <w:r w:rsidR="000C7491" w:rsidRPr="006E2D19">
        <w:rPr>
          <w:rFonts w:ascii="Times New Roman" w:eastAsia="Times New Roman" w:hAnsi="Times New Roman" w:cs="Times New Roman"/>
          <w:sz w:val="20"/>
        </w:rPr>
        <w:t xml:space="preserve">reparation of </w:t>
      </w:r>
      <w:r>
        <w:rPr>
          <w:rFonts w:ascii="Times New Roman" w:eastAsia="Times New Roman" w:hAnsi="Times New Roman" w:cs="Times New Roman"/>
          <w:sz w:val="20"/>
        </w:rPr>
        <w:t>monthly</w:t>
      </w:r>
      <w:proofErr w:type="gramStart"/>
      <w:r>
        <w:rPr>
          <w:rFonts w:ascii="Times New Roman" w:eastAsia="Times New Roman" w:hAnsi="Times New Roman" w:cs="Times New Roman"/>
          <w:sz w:val="20"/>
        </w:rPr>
        <w:t>,quarterly,bi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-annual and annual  </w:t>
      </w:r>
      <w:r w:rsidR="000C7491" w:rsidRPr="006E2D19">
        <w:rPr>
          <w:rFonts w:ascii="Times New Roman" w:eastAsia="Times New Roman" w:hAnsi="Times New Roman" w:cs="Times New Roman"/>
          <w:sz w:val="20"/>
        </w:rPr>
        <w:t>finan</w:t>
      </w:r>
      <w:r w:rsidRPr="006E2D19">
        <w:rPr>
          <w:rFonts w:ascii="Times New Roman" w:eastAsia="Times New Roman" w:hAnsi="Times New Roman" w:cs="Times New Roman"/>
          <w:sz w:val="20"/>
        </w:rPr>
        <w:t>cial sta</w:t>
      </w:r>
      <w:r>
        <w:rPr>
          <w:rFonts w:ascii="Times New Roman" w:eastAsia="Times New Roman" w:hAnsi="Times New Roman" w:cs="Times New Roman"/>
          <w:sz w:val="20"/>
        </w:rPr>
        <w:t>tements.</w:t>
      </w:r>
    </w:p>
    <w:p w:rsidR="006E2D19" w:rsidRDefault="000C7491" w:rsidP="006E2D19">
      <w:pPr>
        <w:pStyle w:val="ListParagraph"/>
        <w:numPr>
          <w:ilvl w:val="0"/>
          <w:numId w:val="10"/>
        </w:numPr>
        <w:spacing w:before="100" w:after="100" w:line="240" w:lineRule="auto"/>
        <w:rPr>
          <w:rFonts w:ascii="Times New Roman" w:eastAsia="Times New Roman" w:hAnsi="Times New Roman" w:cs="Times New Roman"/>
          <w:sz w:val="20"/>
        </w:rPr>
      </w:pPr>
      <w:r w:rsidRPr="006E2D19">
        <w:rPr>
          <w:rFonts w:ascii="Times New Roman" w:eastAsia="Times New Roman" w:hAnsi="Times New Roman" w:cs="Times New Roman"/>
          <w:sz w:val="20"/>
        </w:rPr>
        <w:t>Assist in preparation of templates, dissemination a</w:t>
      </w:r>
      <w:r w:rsidR="006E2D19">
        <w:rPr>
          <w:rFonts w:ascii="Times New Roman" w:eastAsia="Times New Roman" w:hAnsi="Times New Roman" w:cs="Times New Roman"/>
          <w:sz w:val="20"/>
        </w:rPr>
        <w:t>nd compilation of Annual Budget.</w:t>
      </w:r>
    </w:p>
    <w:p w:rsidR="004D074C" w:rsidRDefault="000C7491" w:rsidP="006E2D19">
      <w:pPr>
        <w:pStyle w:val="ListParagraph"/>
        <w:numPr>
          <w:ilvl w:val="0"/>
          <w:numId w:val="10"/>
        </w:numPr>
        <w:spacing w:before="100" w:after="100" w:line="240" w:lineRule="auto"/>
        <w:rPr>
          <w:rFonts w:ascii="Times New Roman" w:eastAsia="Times New Roman" w:hAnsi="Times New Roman" w:cs="Times New Roman"/>
          <w:sz w:val="20"/>
        </w:rPr>
      </w:pPr>
      <w:r w:rsidRPr="006E2D19">
        <w:rPr>
          <w:rFonts w:ascii="Times New Roman" w:eastAsia="Times New Roman" w:hAnsi="Times New Roman" w:cs="Times New Roman"/>
          <w:sz w:val="20"/>
        </w:rPr>
        <w:t>Ensure timely and satisfactory completion of all statutory audits and tax filings</w:t>
      </w:r>
      <w:r w:rsidR="006E2D19">
        <w:rPr>
          <w:rFonts w:ascii="Times New Roman" w:eastAsia="Times New Roman" w:hAnsi="Times New Roman" w:cs="Times New Roman"/>
          <w:sz w:val="20"/>
        </w:rPr>
        <w:t>.</w:t>
      </w:r>
    </w:p>
    <w:p w:rsidR="00A93CF4" w:rsidRPr="006E2D19" w:rsidRDefault="004D074C" w:rsidP="006E2D19">
      <w:pPr>
        <w:pStyle w:val="ListParagraph"/>
        <w:numPr>
          <w:ilvl w:val="0"/>
          <w:numId w:val="10"/>
        </w:numPr>
        <w:spacing w:before="100" w:after="10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Implementation </w:t>
      </w:r>
      <w:proofErr w:type="gramStart"/>
      <w:r>
        <w:rPr>
          <w:rFonts w:ascii="Times New Roman" w:eastAsia="Times New Roman" w:hAnsi="Times New Roman" w:cs="Times New Roman"/>
          <w:sz w:val="20"/>
        </w:rPr>
        <w:t>of  management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information system(MIS) reporting as per senior management mandate.</w:t>
      </w:r>
    </w:p>
    <w:p w:rsidR="006E2D19" w:rsidRDefault="006E2D1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Cost Control</w:t>
      </w:r>
    </w:p>
    <w:p w:rsidR="006E2D19" w:rsidRPr="006E2D19" w:rsidRDefault="006E2D19" w:rsidP="006E2D19">
      <w:pPr>
        <w:pStyle w:val="ListParagraph"/>
        <w:numPr>
          <w:ilvl w:val="0"/>
          <w:numId w:val="12"/>
        </w:numPr>
        <w:spacing w:before="100" w:after="10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Ensuring cost control by cost centres and projects.</w:t>
      </w:r>
    </w:p>
    <w:p w:rsidR="006E2D19" w:rsidRPr="00D113A4" w:rsidRDefault="006E2D19" w:rsidP="006E2D19">
      <w:pPr>
        <w:pStyle w:val="ListParagraph"/>
        <w:numPr>
          <w:ilvl w:val="0"/>
          <w:numId w:val="12"/>
        </w:numPr>
        <w:spacing w:before="100" w:after="10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Preparing and reporting </w:t>
      </w:r>
      <w:r w:rsidR="00976D49">
        <w:rPr>
          <w:rFonts w:ascii="Times New Roman" w:eastAsia="Times New Roman" w:hAnsi="Times New Roman" w:cs="Times New Roman"/>
          <w:sz w:val="20"/>
        </w:rPr>
        <w:t xml:space="preserve">contribution </w:t>
      </w:r>
      <w:r>
        <w:rPr>
          <w:rFonts w:ascii="Times New Roman" w:eastAsia="Times New Roman" w:hAnsi="Times New Roman" w:cs="Times New Roman"/>
          <w:sz w:val="20"/>
        </w:rPr>
        <w:t>margin analysis and variance analysis to management.</w:t>
      </w:r>
    </w:p>
    <w:p w:rsidR="00D113A4" w:rsidRPr="006E2D19" w:rsidRDefault="00D113A4" w:rsidP="006E2D19">
      <w:pPr>
        <w:pStyle w:val="ListParagraph"/>
        <w:numPr>
          <w:ilvl w:val="0"/>
          <w:numId w:val="12"/>
        </w:numPr>
        <w:spacing w:before="100" w:after="10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A</w:t>
      </w:r>
      <w:r w:rsidRPr="00836B1F">
        <w:rPr>
          <w:rFonts w:ascii="Times New Roman" w:eastAsia="Times New Roman" w:hAnsi="Times New Roman" w:cs="Times New Roman"/>
          <w:sz w:val="20"/>
        </w:rPr>
        <w:t xml:space="preserve">nalyzing financial aspects </w:t>
      </w:r>
      <w:proofErr w:type="gramStart"/>
      <w:r w:rsidRPr="00836B1F">
        <w:rPr>
          <w:rFonts w:ascii="Times New Roman" w:eastAsia="Times New Roman" w:hAnsi="Times New Roman" w:cs="Times New Roman"/>
          <w:sz w:val="20"/>
        </w:rPr>
        <w:t xml:space="preserve">of  </w:t>
      </w:r>
      <w:r>
        <w:rPr>
          <w:rFonts w:ascii="Times New Roman" w:eastAsia="Times New Roman" w:hAnsi="Times New Roman" w:cs="Times New Roman"/>
          <w:sz w:val="20"/>
        </w:rPr>
        <w:t>product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836B1F">
        <w:rPr>
          <w:rFonts w:ascii="Times New Roman" w:eastAsia="Times New Roman" w:hAnsi="Times New Roman" w:cs="Times New Roman"/>
          <w:sz w:val="20"/>
        </w:rPr>
        <w:t>cost</w:t>
      </w:r>
      <w:r>
        <w:rPr>
          <w:rFonts w:ascii="Times New Roman" w:eastAsia="Times New Roman" w:hAnsi="Times New Roman" w:cs="Times New Roman"/>
          <w:sz w:val="20"/>
        </w:rPr>
        <w:t xml:space="preserve"> and its impact on cost of goods sold.</w:t>
      </w:r>
    </w:p>
    <w:p w:rsidR="006E2D19" w:rsidRDefault="006E2D19">
      <w:pPr>
        <w:spacing w:before="100" w:after="100" w:line="240" w:lineRule="auto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</w:rPr>
        <w:t xml:space="preserve">Financial </w:t>
      </w:r>
      <w:r w:rsidR="000C7491">
        <w:rPr>
          <w:rFonts w:ascii="Times New Roman" w:eastAsia="Times New Roman" w:hAnsi="Times New Roman" w:cs="Times New Roman"/>
          <w:b/>
          <w:sz w:val="20"/>
        </w:rPr>
        <w:t xml:space="preserve"> Management</w:t>
      </w:r>
      <w:proofErr w:type="gramEnd"/>
      <w:r w:rsidR="005A64BD">
        <w:rPr>
          <w:rFonts w:ascii="Times New Roman" w:eastAsia="Times New Roman" w:hAnsi="Times New Roman" w:cs="Times New Roman"/>
          <w:b/>
          <w:sz w:val="20"/>
        </w:rPr>
        <w:t xml:space="preserve"> and Analysis</w:t>
      </w:r>
    </w:p>
    <w:p w:rsidR="006E2D19" w:rsidRDefault="000C7491" w:rsidP="006E2D19">
      <w:pPr>
        <w:pStyle w:val="ListParagraph"/>
        <w:numPr>
          <w:ilvl w:val="0"/>
          <w:numId w:val="11"/>
        </w:numPr>
        <w:spacing w:before="100" w:after="100" w:line="240" w:lineRule="auto"/>
        <w:rPr>
          <w:rFonts w:ascii="Times New Roman" w:eastAsia="Times New Roman" w:hAnsi="Times New Roman" w:cs="Times New Roman"/>
          <w:sz w:val="20"/>
        </w:rPr>
      </w:pPr>
      <w:r w:rsidRPr="006E2D19">
        <w:rPr>
          <w:rFonts w:ascii="Times New Roman" w:eastAsia="Times New Roman" w:hAnsi="Times New Roman" w:cs="Times New Roman"/>
          <w:sz w:val="20"/>
        </w:rPr>
        <w:t>Manage aspects of the finance function including general ledger, fixed assets, accounts payable, accounts receivable, bank reconciliation and intercompany balances, Payroll processing.</w:t>
      </w:r>
    </w:p>
    <w:p w:rsidR="00A93CF4" w:rsidRDefault="000C7491" w:rsidP="006E2D19">
      <w:pPr>
        <w:pStyle w:val="ListParagraph"/>
        <w:numPr>
          <w:ilvl w:val="0"/>
          <w:numId w:val="11"/>
        </w:numPr>
        <w:spacing w:before="100" w:after="100" w:line="240" w:lineRule="auto"/>
        <w:rPr>
          <w:rFonts w:ascii="Times New Roman" w:eastAsia="Times New Roman" w:hAnsi="Times New Roman" w:cs="Times New Roman"/>
          <w:sz w:val="20"/>
        </w:rPr>
      </w:pPr>
      <w:r w:rsidRPr="006E2D19">
        <w:rPr>
          <w:rFonts w:ascii="Times New Roman" w:eastAsia="Times New Roman" w:hAnsi="Times New Roman" w:cs="Times New Roman"/>
          <w:sz w:val="20"/>
        </w:rPr>
        <w:t>Monitor and control budgeted expenses and disbursements including detailed cost accounting and cost estimation.</w:t>
      </w:r>
    </w:p>
    <w:p w:rsidR="005F0100" w:rsidRDefault="005F0100" w:rsidP="006E2D19">
      <w:pPr>
        <w:pStyle w:val="ListParagraph"/>
        <w:numPr>
          <w:ilvl w:val="0"/>
          <w:numId w:val="11"/>
        </w:numPr>
        <w:spacing w:before="100" w:after="100" w:line="240" w:lineRule="auto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Managing  liaisons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with local </w:t>
      </w:r>
      <w:r w:rsidR="006D570F">
        <w:rPr>
          <w:rFonts w:ascii="Times New Roman" w:eastAsia="Times New Roman" w:hAnsi="Times New Roman" w:cs="Times New Roman"/>
          <w:sz w:val="20"/>
        </w:rPr>
        <w:t>an</w:t>
      </w:r>
      <w:r w:rsidR="00836B1F">
        <w:rPr>
          <w:rFonts w:ascii="Times New Roman" w:eastAsia="Times New Roman" w:hAnsi="Times New Roman" w:cs="Times New Roman"/>
          <w:sz w:val="20"/>
        </w:rPr>
        <w:t xml:space="preserve">d foreign </w:t>
      </w:r>
      <w:r>
        <w:rPr>
          <w:rFonts w:ascii="Times New Roman" w:eastAsia="Times New Roman" w:hAnsi="Times New Roman" w:cs="Times New Roman"/>
          <w:sz w:val="20"/>
        </w:rPr>
        <w:t>banks for banking operations and facilities.</w:t>
      </w:r>
    </w:p>
    <w:p w:rsidR="00A93CF4" w:rsidRDefault="00C76A92" w:rsidP="005A64BD">
      <w:pPr>
        <w:pStyle w:val="ListParagraph"/>
        <w:numPr>
          <w:ilvl w:val="0"/>
          <w:numId w:val="11"/>
        </w:numPr>
        <w:spacing w:before="100" w:after="10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Preparing forecasts</w:t>
      </w:r>
      <w:r w:rsidR="005A64BD" w:rsidRPr="00836B1F">
        <w:rPr>
          <w:rFonts w:ascii="Times New Roman" w:eastAsia="Times New Roman" w:hAnsi="Times New Roman" w:cs="Times New Roman"/>
          <w:sz w:val="20"/>
        </w:rPr>
        <w:t xml:space="preserve"> and financial statement analysis</w:t>
      </w:r>
      <w:r w:rsidR="005A64BD">
        <w:rPr>
          <w:rFonts w:ascii="Times New Roman" w:eastAsia="Times New Roman" w:hAnsi="Times New Roman" w:cs="Times New Roman"/>
          <w:sz w:val="20"/>
        </w:rPr>
        <w:t>.</w:t>
      </w:r>
    </w:p>
    <w:p w:rsidR="005A4E32" w:rsidRDefault="005A4E32" w:rsidP="005A4E32">
      <w:pPr>
        <w:pStyle w:val="ListParagraph"/>
        <w:spacing w:before="100" w:after="100" w:line="240" w:lineRule="auto"/>
        <w:rPr>
          <w:rFonts w:ascii="Times New Roman" w:eastAsia="Times New Roman" w:hAnsi="Times New Roman" w:cs="Times New Roman"/>
          <w:sz w:val="20"/>
        </w:rPr>
      </w:pPr>
    </w:p>
    <w:p w:rsidR="00015748" w:rsidRPr="005A64BD" w:rsidRDefault="00015748" w:rsidP="005A4E32">
      <w:pPr>
        <w:pStyle w:val="ListParagraph"/>
        <w:spacing w:before="100" w:after="100" w:line="240" w:lineRule="auto"/>
        <w:rPr>
          <w:rFonts w:ascii="Times New Roman" w:eastAsia="Times New Roman" w:hAnsi="Times New Roman" w:cs="Times New Roman"/>
          <w:sz w:val="20"/>
        </w:rPr>
      </w:pPr>
    </w:p>
    <w:p w:rsidR="00A93CF4" w:rsidRDefault="005503C7">
      <w:pPr>
        <w:spacing w:before="40" w:after="4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 WISE ADVISE PRIVATE</w:t>
      </w:r>
      <w:r w:rsidR="000C7491" w:rsidRPr="00CE24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L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TD</w:t>
      </w:r>
      <w:r w:rsidR="000C7491">
        <w:rPr>
          <w:rFonts w:ascii="Times New Roman" w:eastAsia="Times New Roman" w:hAnsi="Times New Roman" w:cs="Times New Roman"/>
          <w:u w:val="single"/>
        </w:rPr>
        <w:t xml:space="preserve">, </w:t>
      </w:r>
      <w:r w:rsidR="00F44E26">
        <w:rPr>
          <w:rFonts w:ascii="Times New Roman" w:eastAsia="Times New Roman" w:hAnsi="Times New Roman" w:cs="Times New Roman"/>
          <w:u w:val="single"/>
        </w:rPr>
        <w:t>Mumbai, India</w:t>
      </w:r>
    </w:p>
    <w:p w:rsidR="00A93CF4" w:rsidRDefault="000C7491">
      <w:pPr>
        <w:spacing w:before="40" w:after="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 Wise Advise Pvt Ltd is a Mumbai based investment banking boutique firm providing corporate advisory services to Mid corporates and Small and Medium </w:t>
      </w:r>
      <w:proofErr w:type="gramStart"/>
      <w:r>
        <w:rPr>
          <w:rFonts w:ascii="Times New Roman" w:eastAsia="Times New Roman" w:hAnsi="Times New Roman" w:cs="Times New Roman"/>
        </w:rPr>
        <w:t>Enterprises(</w:t>
      </w:r>
      <w:proofErr w:type="gramEnd"/>
      <w:r>
        <w:rPr>
          <w:rFonts w:ascii="Times New Roman" w:eastAsia="Times New Roman" w:hAnsi="Times New Roman" w:cs="Times New Roman"/>
        </w:rPr>
        <w:t>SME).</w:t>
      </w:r>
      <w:r>
        <w:rPr>
          <w:rFonts w:ascii="Times New Roman" w:eastAsia="Times New Roman" w:hAnsi="Times New Roman" w:cs="Times New Roman"/>
          <w:color w:val="00B0F0"/>
          <w:u w:val="single"/>
        </w:rPr>
        <w:t>www.dwaindia.com</w:t>
      </w:r>
    </w:p>
    <w:p w:rsidR="00A93CF4" w:rsidRDefault="000C7491">
      <w:pPr>
        <w:tabs>
          <w:tab w:val="left" w:pos="2880"/>
        </w:tabs>
        <w:spacing w:before="40" w:after="40" w:line="240" w:lineRule="auto"/>
        <w:ind w:right="3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Asst.Vice </w:t>
      </w:r>
      <w:proofErr w:type="gramStart"/>
      <w:r>
        <w:rPr>
          <w:rFonts w:ascii="Times New Roman" w:eastAsia="Times New Roman" w:hAnsi="Times New Roman" w:cs="Times New Roman"/>
          <w:b/>
        </w:rPr>
        <w:t>President(</w:t>
      </w:r>
      <w:proofErr w:type="gramEnd"/>
      <w:r>
        <w:rPr>
          <w:rFonts w:ascii="Times New Roman" w:eastAsia="Times New Roman" w:hAnsi="Times New Roman" w:cs="Times New Roman"/>
          <w:b/>
        </w:rPr>
        <w:t xml:space="preserve">Finance and Accounting)                                      </w:t>
      </w:r>
      <w:r w:rsidRPr="008E4F7D">
        <w:rPr>
          <w:rFonts w:ascii="Times New Roman" w:eastAsia="Times New Roman" w:hAnsi="Times New Roman" w:cs="Times New Roman"/>
          <w:sz w:val="20"/>
          <w:szCs w:val="20"/>
        </w:rPr>
        <w:t>Apr 2014 - Dec 201</w:t>
      </w:r>
      <w:r w:rsidR="00206044">
        <w:rPr>
          <w:rFonts w:ascii="Times New Roman" w:eastAsia="Times New Roman" w:hAnsi="Times New Roman" w:cs="Times New Roman"/>
          <w:sz w:val="20"/>
          <w:szCs w:val="20"/>
        </w:rPr>
        <w:t>4</w:t>
      </w:r>
    </w:p>
    <w:p w:rsidR="00A93CF4" w:rsidRDefault="000C7491">
      <w:pPr>
        <w:spacing w:before="40" w:after="4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Report to CEO and responsible for making presentations to Chairman/Managing Director or other board of director of the company.</w:t>
      </w:r>
    </w:p>
    <w:p w:rsidR="00015748" w:rsidRDefault="00015748">
      <w:pPr>
        <w:spacing w:before="40" w:after="40" w:line="240" w:lineRule="auto"/>
        <w:rPr>
          <w:rFonts w:ascii="Times New Roman" w:eastAsia="Times New Roman" w:hAnsi="Times New Roman" w:cs="Times New Roman"/>
          <w:sz w:val="20"/>
        </w:rPr>
      </w:pPr>
    </w:p>
    <w:p w:rsidR="00554FF8" w:rsidRDefault="000C7491">
      <w:pPr>
        <w:tabs>
          <w:tab w:val="left" w:pos="4320"/>
        </w:tabs>
        <w:spacing w:before="40" w:after="4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Operation Management</w:t>
      </w:r>
    </w:p>
    <w:p w:rsidR="002D1B87" w:rsidRDefault="000C7491" w:rsidP="00554FF8">
      <w:pPr>
        <w:pStyle w:val="ListParagraph"/>
        <w:numPr>
          <w:ilvl w:val="0"/>
          <w:numId w:val="16"/>
        </w:numPr>
        <w:tabs>
          <w:tab w:val="left" w:pos="4320"/>
        </w:tabs>
        <w:spacing w:before="40" w:after="40" w:line="240" w:lineRule="auto"/>
        <w:rPr>
          <w:rFonts w:ascii="Times New Roman" w:eastAsia="Times New Roman" w:hAnsi="Times New Roman" w:cs="Times New Roman"/>
          <w:sz w:val="20"/>
        </w:rPr>
      </w:pPr>
      <w:r w:rsidRPr="00554FF8">
        <w:rPr>
          <w:rFonts w:ascii="Times New Roman" w:eastAsia="Times New Roman" w:hAnsi="Times New Roman" w:cs="Times New Roman"/>
          <w:sz w:val="20"/>
        </w:rPr>
        <w:t xml:space="preserve">Preparation of Project reports,financial analysis, loan proposals/bank formats, </w:t>
      </w:r>
    </w:p>
    <w:p w:rsidR="00A93CF4" w:rsidRPr="00554FF8" w:rsidRDefault="002D1B87" w:rsidP="00554FF8">
      <w:pPr>
        <w:pStyle w:val="ListParagraph"/>
        <w:numPr>
          <w:ilvl w:val="0"/>
          <w:numId w:val="16"/>
        </w:numPr>
        <w:tabs>
          <w:tab w:val="left" w:pos="4320"/>
        </w:tabs>
        <w:spacing w:before="40" w:after="4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O</w:t>
      </w:r>
      <w:r w:rsidR="000C7491" w:rsidRPr="00554FF8">
        <w:rPr>
          <w:rFonts w:ascii="Times New Roman" w:eastAsia="Times New Roman" w:hAnsi="Times New Roman" w:cs="Times New Roman"/>
          <w:sz w:val="20"/>
        </w:rPr>
        <w:t xml:space="preserve">versee CMA, Information Memorandum, </w:t>
      </w:r>
      <w:proofErr w:type="gramStart"/>
      <w:r w:rsidR="000C7491" w:rsidRPr="00554FF8">
        <w:rPr>
          <w:rFonts w:ascii="Times New Roman" w:eastAsia="Times New Roman" w:hAnsi="Times New Roman" w:cs="Times New Roman"/>
          <w:sz w:val="20"/>
        </w:rPr>
        <w:t>bank</w:t>
      </w:r>
      <w:proofErr w:type="gramEnd"/>
      <w:r w:rsidR="000C7491" w:rsidRPr="00554FF8">
        <w:rPr>
          <w:rFonts w:ascii="Times New Roman" w:eastAsia="Times New Roman" w:hAnsi="Times New Roman" w:cs="Times New Roman"/>
          <w:sz w:val="20"/>
        </w:rPr>
        <w:t xml:space="preserve"> teasers/profile on target companies.</w:t>
      </w:r>
    </w:p>
    <w:p w:rsidR="00554FF8" w:rsidRDefault="000C7491">
      <w:pPr>
        <w:spacing w:before="40" w:after="4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Liaison management</w:t>
      </w:r>
    </w:p>
    <w:p w:rsidR="00A93CF4" w:rsidRPr="00554FF8" w:rsidRDefault="000C7491" w:rsidP="00554FF8">
      <w:pPr>
        <w:pStyle w:val="ListParagraph"/>
        <w:numPr>
          <w:ilvl w:val="0"/>
          <w:numId w:val="16"/>
        </w:numPr>
        <w:spacing w:before="40" w:after="40" w:line="240" w:lineRule="auto"/>
        <w:rPr>
          <w:rFonts w:ascii="Times New Roman" w:eastAsia="Times New Roman" w:hAnsi="Times New Roman" w:cs="Times New Roman"/>
          <w:sz w:val="20"/>
        </w:rPr>
      </w:pPr>
      <w:r w:rsidRPr="00554FF8">
        <w:rPr>
          <w:rFonts w:ascii="Times New Roman" w:eastAsia="Times New Roman" w:hAnsi="Times New Roman" w:cs="Times New Roman"/>
          <w:sz w:val="20"/>
        </w:rPr>
        <w:t>Adept in building and sustaining relationships with banks/FIs and other lending institutions for credit exposure of high value projects.</w:t>
      </w:r>
    </w:p>
    <w:p w:rsidR="00554FF8" w:rsidRDefault="000C7491">
      <w:pPr>
        <w:spacing w:before="40" w:after="4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Business Relations/Development</w:t>
      </w:r>
    </w:p>
    <w:p w:rsidR="00A93CF4" w:rsidRPr="00554FF8" w:rsidRDefault="000C7491" w:rsidP="00554FF8">
      <w:pPr>
        <w:pStyle w:val="ListParagraph"/>
        <w:numPr>
          <w:ilvl w:val="0"/>
          <w:numId w:val="16"/>
        </w:numPr>
        <w:spacing w:before="40" w:after="40" w:line="240" w:lineRule="auto"/>
        <w:rPr>
          <w:rFonts w:ascii="Times New Roman" w:eastAsia="Times New Roman" w:hAnsi="Times New Roman" w:cs="Times New Roman"/>
          <w:sz w:val="20"/>
        </w:rPr>
      </w:pPr>
      <w:r w:rsidRPr="00554FF8">
        <w:rPr>
          <w:rFonts w:ascii="Times New Roman" w:eastAsia="Times New Roman" w:hAnsi="Times New Roman" w:cs="Times New Roman"/>
          <w:sz w:val="20"/>
        </w:rPr>
        <w:t>Mid Corporate Client origination by way of lead generation, coverage and servicing including but not restricted to cold calling and company research.</w:t>
      </w:r>
    </w:p>
    <w:p w:rsidR="00A93CF4" w:rsidRDefault="00A93CF4">
      <w:pPr>
        <w:spacing w:before="40" w:after="40" w:line="240" w:lineRule="auto"/>
        <w:rPr>
          <w:rFonts w:ascii="Times New Roman" w:eastAsia="Times New Roman" w:hAnsi="Times New Roman" w:cs="Times New Roman"/>
          <w:sz w:val="16"/>
        </w:rPr>
      </w:pPr>
    </w:p>
    <w:p w:rsidR="00B90D6D" w:rsidRDefault="00B90D6D">
      <w:pPr>
        <w:spacing w:before="40" w:after="4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15748" w:rsidRDefault="00015748">
      <w:pPr>
        <w:spacing w:before="40" w:after="4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15748" w:rsidRDefault="00015748">
      <w:pPr>
        <w:spacing w:before="40" w:after="4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15748" w:rsidRDefault="00015748">
      <w:pPr>
        <w:spacing w:before="40" w:after="4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93CF4" w:rsidRDefault="000C7491">
      <w:pPr>
        <w:spacing w:before="40" w:after="40" w:line="240" w:lineRule="auto"/>
        <w:rPr>
          <w:rFonts w:ascii="Times New Roman" w:eastAsia="Times New Roman" w:hAnsi="Times New Roman" w:cs="Times New Roman"/>
          <w:u w:val="single"/>
        </w:rPr>
      </w:pPr>
      <w:proofErr w:type="gramStart"/>
      <w:r w:rsidRPr="00CE24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ZTE C</w:t>
      </w:r>
      <w:r w:rsidR="00CE24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ORPORATION</w:t>
      </w:r>
      <w:r>
        <w:rPr>
          <w:rFonts w:ascii="Times New Roman" w:eastAsia="Times New Roman" w:hAnsi="Times New Roman" w:cs="Times New Roman"/>
          <w:u w:val="single"/>
        </w:rPr>
        <w:t>, Shenzhen, P.R.China (base location Mumbai, with visits to H.Q.)</w:t>
      </w:r>
      <w:proofErr w:type="gramEnd"/>
    </w:p>
    <w:p w:rsidR="00A93CF4" w:rsidRDefault="000C7491">
      <w:pPr>
        <w:spacing w:before="40" w:after="40" w:line="240" w:lineRule="auto"/>
      </w:pPr>
      <w:r>
        <w:rPr>
          <w:rFonts w:ascii="Times New Roman" w:eastAsia="Times New Roman" w:hAnsi="Times New Roman" w:cs="Times New Roman"/>
        </w:rPr>
        <w:t xml:space="preserve">ZTE Corporation is a China headquartered global manufacturer of telecommunications equipment and network solutions provider. </w:t>
      </w:r>
      <w:hyperlink r:id="rId9">
        <w:r>
          <w:rPr>
            <w:rFonts w:ascii="Times New Roman" w:eastAsia="Times New Roman" w:hAnsi="Times New Roman" w:cs="Times New Roman"/>
            <w:color w:val="00B0F0"/>
            <w:u w:val="single"/>
          </w:rPr>
          <w:t>www.zte.com.cn</w:t>
        </w:r>
      </w:hyperlink>
    </w:p>
    <w:p w:rsidR="00015748" w:rsidRDefault="00015748">
      <w:pPr>
        <w:spacing w:before="40" w:after="40" w:line="240" w:lineRule="auto"/>
        <w:rPr>
          <w:rFonts w:ascii="Times New Roman" w:eastAsia="Times New Roman" w:hAnsi="Times New Roman" w:cs="Times New Roman"/>
        </w:rPr>
      </w:pPr>
    </w:p>
    <w:p w:rsidR="00A93CF4" w:rsidRDefault="000C7491">
      <w:pPr>
        <w:spacing w:before="40" w:after="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Sr.Manager, International Financing (Finance </w:t>
      </w:r>
      <w:proofErr w:type="gramStart"/>
      <w:r>
        <w:rPr>
          <w:rFonts w:ascii="Times New Roman" w:eastAsia="Times New Roman" w:hAnsi="Times New Roman" w:cs="Times New Roman"/>
          <w:b/>
        </w:rPr>
        <w:t>and  Accounting</w:t>
      </w:r>
      <w:proofErr w:type="gramEnd"/>
      <w:r>
        <w:rPr>
          <w:rFonts w:ascii="Times New Roman" w:eastAsia="Times New Roman" w:hAnsi="Times New Roman" w:cs="Times New Roman"/>
          <w:b/>
        </w:rPr>
        <w:t>)</w:t>
      </w:r>
      <w:r w:rsidRPr="008E4F7D">
        <w:rPr>
          <w:rFonts w:ascii="Times New Roman" w:eastAsia="Times New Roman" w:hAnsi="Times New Roman" w:cs="Times New Roman"/>
          <w:sz w:val="20"/>
          <w:szCs w:val="20"/>
        </w:rPr>
        <w:t>Aug 2010 - Mar 2014</w:t>
      </w:r>
    </w:p>
    <w:p w:rsidR="005527DF" w:rsidRPr="009833FB" w:rsidRDefault="000C7491">
      <w:pPr>
        <w:spacing w:before="40" w:after="4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Reported to the Director-Financing, H.Q. and manage all aspects of </w:t>
      </w:r>
      <w:r>
        <w:rPr>
          <w:rFonts w:ascii="Times New Roman" w:eastAsia="Times New Roman" w:hAnsi="Times New Roman" w:cs="Times New Roman"/>
          <w:b/>
          <w:sz w:val="20"/>
        </w:rPr>
        <w:t>international trade and project finance</w:t>
      </w:r>
      <w:r>
        <w:rPr>
          <w:rFonts w:ascii="Times New Roman" w:eastAsia="Times New Roman" w:hAnsi="Times New Roman" w:cs="Times New Roman"/>
          <w:sz w:val="20"/>
        </w:rPr>
        <w:t xml:space="preserve"> related to the company’s business for India region.</w:t>
      </w:r>
    </w:p>
    <w:p w:rsidR="005527DF" w:rsidRPr="009833FB" w:rsidRDefault="000C7491" w:rsidP="009833FB">
      <w:pPr>
        <w:pStyle w:val="ListParagraph"/>
        <w:numPr>
          <w:ilvl w:val="0"/>
          <w:numId w:val="16"/>
        </w:numPr>
        <w:spacing w:before="40" w:after="40" w:line="240" w:lineRule="auto"/>
        <w:rPr>
          <w:rFonts w:ascii="Times New Roman" w:eastAsia="Times New Roman" w:hAnsi="Times New Roman" w:cs="Times New Roman"/>
          <w:sz w:val="20"/>
        </w:rPr>
      </w:pPr>
      <w:r w:rsidRPr="005527DF">
        <w:rPr>
          <w:rFonts w:ascii="Times New Roman" w:eastAsia="Times New Roman" w:hAnsi="Times New Roman" w:cs="Times New Roman"/>
          <w:sz w:val="20"/>
        </w:rPr>
        <w:t>Manage all trade finance activities regarding various contracts including initiation, presentation, negotiation, tracking payments, handling reimbursement claims and correspondence with banks.</w:t>
      </w:r>
    </w:p>
    <w:p w:rsidR="00A93CF4" w:rsidRPr="005527DF" w:rsidRDefault="000C7491" w:rsidP="005527DF">
      <w:pPr>
        <w:pStyle w:val="ListParagraph"/>
        <w:numPr>
          <w:ilvl w:val="0"/>
          <w:numId w:val="16"/>
        </w:numPr>
        <w:spacing w:before="40" w:after="40" w:line="240" w:lineRule="auto"/>
        <w:rPr>
          <w:rFonts w:ascii="Times New Roman" w:eastAsia="Times New Roman" w:hAnsi="Times New Roman" w:cs="Times New Roman"/>
          <w:sz w:val="20"/>
        </w:rPr>
      </w:pPr>
      <w:r w:rsidRPr="005527DF">
        <w:rPr>
          <w:rFonts w:ascii="Times New Roman" w:eastAsia="Times New Roman" w:hAnsi="Times New Roman" w:cs="Times New Roman"/>
          <w:sz w:val="20"/>
        </w:rPr>
        <w:t xml:space="preserve">As the </w:t>
      </w:r>
      <w:r w:rsidRPr="005527DF">
        <w:rPr>
          <w:rFonts w:ascii="Times New Roman" w:eastAsia="Times New Roman" w:hAnsi="Times New Roman" w:cs="Times New Roman"/>
          <w:b/>
          <w:sz w:val="20"/>
        </w:rPr>
        <w:t>subject matter expert</w:t>
      </w:r>
      <w:r w:rsidRPr="005527DF">
        <w:rPr>
          <w:rFonts w:ascii="Times New Roman" w:eastAsia="Times New Roman" w:hAnsi="Times New Roman" w:cs="Times New Roman"/>
          <w:sz w:val="20"/>
        </w:rPr>
        <w:t xml:space="preserve"> of the </w:t>
      </w:r>
      <w:r w:rsidRPr="005527DF">
        <w:rPr>
          <w:rFonts w:ascii="Times New Roman" w:eastAsia="Times New Roman" w:hAnsi="Times New Roman" w:cs="Times New Roman"/>
          <w:b/>
          <w:sz w:val="20"/>
        </w:rPr>
        <w:t>Indian regulatory framework</w:t>
      </w:r>
      <w:r w:rsidRPr="005527DF">
        <w:rPr>
          <w:rFonts w:ascii="Times New Roman" w:eastAsia="Times New Roman" w:hAnsi="Times New Roman" w:cs="Times New Roman"/>
          <w:sz w:val="20"/>
        </w:rPr>
        <w:t>, ensure compliance with RBI guidelines, FEMA 2000,Foreign Trade Policy  2009-14 and master circulars on external commercial borrowings (ECB) and trade credits, import of goods and services.</w:t>
      </w:r>
    </w:p>
    <w:p w:rsidR="00A93CF4" w:rsidRPr="009833FB" w:rsidRDefault="000C7491" w:rsidP="009833FB">
      <w:pPr>
        <w:pStyle w:val="ListParagraph"/>
        <w:numPr>
          <w:ilvl w:val="0"/>
          <w:numId w:val="16"/>
        </w:numPr>
        <w:spacing w:before="40" w:after="40" w:line="240" w:lineRule="auto"/>
        <w:rPr>
          <w:rFonts w:ascii="Times New Roman" w:eastAsia="Times New Roman" w:hAnsi="Times New Roman" w:cs="Times New Roman"/>
          <w:sz w:val="20"/>
        </w:rPr>
      </w:pPr>
      <w:r w:rsidRPr="005527DF">
        <w:rPr>
          <w:rFonts w:ascii="Times New Roman" w:eastAsia="Times New Roman" w:hAnsi="Times New Roman" w:cs="Times New Roman"/>
          <w:sz w:val="20"/>
        </w:rPr>
        <w:t xml:space="preserve">Liaise with Indian banks to facilitate </w:t>
      </w:r>
      <w:r w:rsidRPr="005527DF">
        <w:rPr>
          <w:rFonts w:ascii="Times New Roman" w:eastAsia="Times New Roman" w:hAnsi="Times New Roman" w:cs="Times New Roman"/>
          <w:b/>
          <w:sz w:val="20"/>
        </w:rPr>
        <w:t xml:space="preserve">establishment of banking facilities for </w:t>
      </w:r>
      <w:proofErr w:type="gramStart"/>
      <w:r w:rsidRPr="005527DF">
        <w:rPr>
          <w:rFonts w:ascii="Times New Roman" w:eastAsia="Times New Roman" w:hAnsi="Times New Roman" w:cs="Times New Roman"/>
          <w:b/>
          <w:sz w:val="20"/>
        </w:rPr>
        <w:t>clients</w:t>
      </w:r>
      <w:proofErr w:type="gramEnd"/>
      <w:r w:rsidRPr="005527DF">
        <w:rPr>
          <w:rFonts w:ascii="Times New Roman" w:eastAsia="Times New Roman" w:hAnsi="Times New Roman" w:cs="Times New Roman"/>
          <w:b/>
          <w:sz w:val="20"/>
        </w:rPr>
        <w:t xml:space="preserve"> viz. enterprises &amp; telecom operators</w:t>
      </w:r>
      <w:r w:rsidRPr="005527DF">
        <w:rPr>
          <w:rFonts w:ascii="Times New Roman" w:eastAsia="Times New Roman" w:hAnsi="Times New Roman" w:cs="Times New Roman"/>
          <w:sz w:val="20"/>
        </w:rPr>
        <w:t xml:space="preserve"> and marketing and </w:t>
      </w:r>
      <w:r w:rsidR="00562B6C" w:rsidRPr="005527DF">
        <w:rPr>
          <w:rFonts w:ascii="Times New Roman" w:eastAsia="Times New Roman" w:hAnsi="Times New Roman" w:cs="Times New Roman"/>
          <w:sz w:val="20"/>
        </w:rPr>
        <w:t>sales, commercial</w:t>
      </w:r>
      <w:r w:rsidRPr="005527DF">
        <w:rPr>
          <w:rFonts w:ascii="Times New Roman" w:eastAsia="Times New Roman" w:hAnsi="Times New Roman" w:cs="Times New Roman"/>
          <w:sz w:val="20"/>
        </w:rPr>
        <w:t xml:space="preserve"> and Supply Chain Management teams in drafting payment terms of commercial contracts</w:t>
      </w:r>
      <w:r w:rsidR="009833FB">
        <w:rPr>
          <w:rFonts w:ascii="Times New Roman" w:eastAsia="Times New Roman" w:hAnsi="Times New Roman" w:cs="Times New Roman"/>
          <w:sz w:val="20"/>
        </w:rPr>
        <w:t>.</w:t>
      </w:r>
    </w:p>
    <w:p w:rsidR="00A93CF4" w:rsidRDefault="000C7491">
      <w:pPr>
        <w:spacing w:before="40" w:after="4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Achievements</w:t>
      </w:r>
    </w:p>
    <w:p w:rsidR="00A93CF4" w:rsidRDefault="000C7491">
      <w:pPr>
        <w:spacing w:before="40" w:after="4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Received recognition from the </w:t>
      </w:r>
      <w:proofErr w:type="gramStart"/>
      <w:r>
        <w:rPr>
          <w:rFonts w:ascii="Times New Roman" w:eastAsia="Times New Roman" w:hAnsi="Times New Roman" w:cs="Times New Roman"/>
          <w:sz w:val="20"/>
        </w:rPr>
        <w:t>CEO &amp;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Director Financing, H.Q. for arranging </w:t>
      </w:r>
      <w:r>
        <w:rPr>
          <w:rFonts w:ascii="Times New Roman" w:eastAsia="Times New Roman" w:hAnsi="Times New Roman" w:cs="Times New Roman"/>
          <w:b/>
          <w:sz w:val="20"/>
        </w:rPr>
        <w:t xml:space="preserve">bill discounting under LC of USD 54 million collectively for Etisalat DB Pvt Ltd </w:t>
      </w:r>
      <w:r>
        <w:rPr>
          <w:rFonts w:ascii="Times New Roman" w:eastAsia="Times New Roman" w:hAnsi="Times New Roman" w:cs="Times New Roman"/>
          <w:sz w:val="20"/>
        </w:rPr>
        <w:t>(EDB)-a joint venture between Etisalat, U.A.E &amp; DB realty</w:t>
      </w:r>
    </w:p>
    <w:p w:rsidR="00A93CF4" w:rsidRDefault="000C7491">
      <w:pPr>
        <w:spacing w:before="40" w:after="4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Made significant</w:t>
      </w:r>
      <w:r w:rsidR="008341C9">
        <w:rPr>
          <w:rFonts w:ascii="Times New Roman" w:eastAsia="Times New Roman" w:hAnsi="Times New Roman" w:cs="Times New Roman"/>
          <w:sz w:val="20"/>
        </w:rPr>
        <w:t xml:space="preserve"> contributions in obtaining Reserve bank of </w:t>
      </w:r>
      <w:proofErr w:type="gramStart"/>
      <w:r w:rsidR="008341C9">
        <w:rPr>
          <w:rFonts w:ascii="Times New Roman" w:eastAsia="Times New Roman" w:hAnsi="Times New Roman" w:cs="Times New Roman"/>
          <w:sz w:val="20"/>
        </w:rPr>
        <w:t>India(</w:t>
      </w:r>
      <w:proofErr w:type="gramEnd"/>
      <w:r w:rsidR="008341C9">
        <w:rPr>
          <w:rFonts w:ascii="Times New Roman" w:eastAsia="Times New Roman" w:hAnsi="Times New Roman" w:cs="Times New Roman"/>
          <w:sz w:val="20"/>
        </w:rPr>
        <w:t>India’s central bank)</w:t>
      </w:r>
      <w:r>
        <w:rPr>
          <w:rFonts w:ascii="Times New Roman" w:eastAsia="Times New Roman" w:hAnsi="Times New Roman" w:cs="Times New Roman"/>
          <w:sz w:val="20"/>
        </w:rPr>
        <w:t xml:space="preserve">approvals for establishing ECB facilities for telecom clients/operators – </w:t>
      </w:r>
      <w:r>
        <w:rPr>
          <w:rFonts w:ascii="Times New Roman" w:eastAsia="Times New Roman" w:hAnsi="Times New Roman" w:cs="Times New Roman"/>
          <w:b/>
          <w:sz w:val="20"/>
        </w:rPr>
        <w:t>USD 350 million for SSTL and USD 255 million for Aircel</w:t>
      </w:r>
      <w:r>
        <w:rPr>
          <w:rFonts w:ascii="Times New Roman" w:eastAsia="Times New Roman" w:hAnsi="Times New Roman" w:cs="Times New Roman"/>
          <w:sz w:val="20"/>
        </w:rPr>
        <w:t>.</w:t>
      </w:r>
    </w:p>
    <w:p w:rsidR="00A93CF4" w:rsidRDefault="000C7491">
      <w:pPr>
        <w:numPr>
          <w:ilvl w:val="0"/>
          <w:numId w:val="2"/>
        </w:numPr>
        <w:spacing w:before="40" w:after="4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Client Account receivables(AR) Accomplishment for FY13</w:t>
      </w:r>
      <w:r>
        <w:rPr>
          <w:rFonts w:ascii="Times New Roman" w:eastAsia="Times New Roman" w:hAnsi="Times New Roman" w:cs="Times New Roman"/>
          <w:b/>
        </w:rPr>
        <w:t>:</w:t>
      </w:r>
    </w:p>
    <w:p w:rsidR="00A93CF4" w:rsidRDefault="000C7491">
      <w:pPr>
        <w:numPr>
          <w:ilvl w:val="0"/>
          <w:numId w:val="2"/>
        </w:numPr>
        <w:spacing w:before="40" w:after="4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Tata teleservices ltd (TTSL)  --</w:t>
      </w:r>
      <w:r>
        <w:rPr>
          <w:rFonts w:ascii="Times New Roman" w:eastAsia="Times New Roman" w:hAnsi="Times New Roman" w:cs="Times New Roman"/>
          <w:b/>
          <w:sz w:val="20"/>
        </w:rPr>
        <w:t xml:space="preserve"> $25mn in Q1</w:t>
      </w:r>
      <w:r>
        <w:rPr>
          <w:rFonts w:ascii="Times New Roman" w:eastAsia="Times New Roman" w:hAnsi="Times New Roman" w:cs="Times New Roman"/>
          <w:sz w:val="20"/>
        </w:rPr>
        <w:t xml:space="preserve"> and  </w:t>
      </w:r>
      <w:r>
        <w:rPr>
          <w:rFonts w:ascii="Times New Roman" w:eastAsia="Times New Roman" w:hAnsi="Times New Roman" w:cs="Times New Roman"/>
          <w:b/>
          <w:sz w:val="20"/>
        </w:rPr>
        <w:t>$10mn in Q2</w:t>
      </w:r>
    </w:p>
    <w:p w:rsidR="00A93CF4" w:rsidRDefault="000C7491">
      <w:pPr>
        <w:numPr>
          <w:ilvl w:val="0"/>
          <w:numId w:val="2"/>
        </w:numPr>
        <w:spacing w:before="40" w:after="40" w:line="240" w:lineRule="auto"/>
        <w:ind w:left="720" w:hanging="36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Reliance Communication Ltd (RCL) -- </w:t>
      </w:r>
      <w:r>
        <w:rPr>
          <w:rFonts w:ascii="Times New Roman" w:eastAsia="Times New Roman" w:hAnsi="Times New Roman" w:cs="Times New Roman"/>
          <w:b/>
          <w:sz w:val="20"/>
        </w:rPr>
        <w:t>$ 22mn in Q3</w:t>
      </w:r>
      <w:r>
        <w:rPr>
          <w:rFonts w:ascii="Times New Roman" w:eastAsia="Times New Roman" w:hAnsi="Times New Roman" w:cs="Times New Roman"/>
          <w:sz w:val="20"/>
        </w:rPr>
        <w:t xml:space="preserve"> and </w:t>
      </w:r>
      <w:r>
        <w:rPr>
          <w:rFonts w:ascii="Times New Roman" w:eastAsia="Times New Roman" w:hAnsi="Times New Roman" w:cs="Times New Roman"/>
          <w:b/>
          <w:sz w:val="20"/>
        </w:rPr>
        <w:t>$13mn in Q4</w:t>
      </w:r>
    </w:p>
    <w:p w:rsidR="00A93CF4" w:rsidRPr="00E15974" w:rsidRDefault="000C7491">
      <w:pPr>
        <w:numPr>
          <w:ilvl w:val="0"/>
          <w:numId w:val="2"/>
        </w:numPr>
        <w:spacing w:before="40" w:after="4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Loop Telecom Ltd (LTL) -- </w:t>
      </w:r>
      <w:r>
        <w:rPr>
          <w:rFonts w:ascii="Times New Roman" w:eastAsia="Times New Roman" w:hAnsi="Times New Roman" w:cs="Times New Roman"/>
          <w:b/>
          <w:sz w:val="20"/>
        </w:rPr>
        <w:t>$2mn in Q3 and $1mn in Q4</w:t>
      </w:r>
    </w:p>
    <w:p w:rsidR="00E15974" w:rsidRDefault="00E15974" w:rsidP="00E15974">
      <w:pPr>
        <w:spacing w:before="40" w:after="40" w:line="240" w:lineRule="auto"/>
        <w:ind w:left="360"/>
        <w:rPr>
          <w:rFonts w:ascii="Times New Roman" w:eastAsia="Times New Roman" w:hAnsi="Times New Roman" w:cs="Times New Roman"/>
          <w:b/>
          <w:sz w:val="20"/>
        </w:rPr>
      </w:pPr>
    </w:p>
    <w:p w:rsidR="00E15974" w:rsidRDefault="00E15974" w:rsidP="00E15974">
      <w:pPr>
        <w:spacing w:before="40" w:after="40" w:line="240" w:lineRule="auto"/>
        <w:ind w:left="360"/>
        <w:rPr>
          <w:rFonts w:ascii="Times New Roman" w:eastAsia="Times New Roman" w:hAnsi="Times New Roman" w:cs="Times New Roman"/>
          <w:sz w:val="20"/>
        </w:rPr>
      </w:pPr>
    </w:p>
    <w:p w:rsidR="00A93CF4" w:rsidRPr="000F39FE" w:rsidRDefault="000C7491">
      <w:pPr>
        <w:spacing w:before="40" w:after="4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CE24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TCS BPS (erstwhile CITIGROUP GLOBAL SERVICES LTD</w:t>
      </w:r>
      <w:r>
        <w:rPr>
          <w:rFonts w:ascii="Times New Roman" w:eastAsia="Times New Roman" w:hAnsi="Times New Roman" w:cs="Times New Roman"/>
          <w:b/>
          <w:u w:val="single"/>
        </w:rPr>
        <w:t>)</w:t>
      </w:r>
      <w:r>
        <w:rPr>
          <w:rFonts w:ascii="Times New Roman" w:eastAsia="Times New Roman" w:hAnsi="Times New Roman" w:cs="Times New Roman"/>
          <w:u w:val="single"/>
        </w:rPr>
        <w:t xml:space="preserve">, </w:t>
      </w:r>
      <w:r w:rsidR="00562B6C">
        <w:rPr>
          <w:rFonts w:ascii="Times New Roman" w:eastAsia="Times New Roman" w:hAnsi="Times New Roman" w:cs="Times New Roman"/>
          <w:u w:val="single"/>
        </w:rPr>
        <w:t>Mumbai, India</w:t>
      </w:r>
    </w:p>
    <w:p w:rsidR="00A93CF4" w:rsidRDefault="000C7491">
      <w:pPr>
        <w:spacing w:before="40" w:after="4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TCS BPS is the global processing </w:t>
      </w:r>
      <w:proofErr w:type="gramStart"/>
      <w:r>
        <w:rPr>
          <w:rFonts w:ascii="Times New Roman" w:eastAsia="Times New Roman" w:hAnsi="Times New Roman" w:cs="Times New Roman"/>
          <w:sz w:val="20"/>
        </w:rPr>
        <w:t>centre(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Shared Service Centre) for Citigroup entities across the world. It services five out of the nine product lines of the Citibank N.A. in more than 45 countries as well as </w:t>
      </w:r>
      <w:r>
        <w:rPr>
          <w:rFonts w:ascii="Times New Roman" w:eastAsia="Times New Roman" w:hAnsi="Times New Roman" w:cs="Times New Roman"/>
          <w:b/>
          <w:sz w:val="20"/>
        </w:rPr>
        <w:t xml:space="preserve">global transaction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services(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>GTS)</w:t>
      </w:r>
    </w:p>
    <w:p w:rsidR="00A93CF4" w:rsidRDefault="000C7491">
      <w:pPr>
        <w:tabs>
          <w:tab w:val="left" w:pos="8550"/>
        </w:tabs>
        <w:spacing w:before="40" w:after="4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</w:rPr>
        <w:t xml:space="preserve">Manager, International trade </w:t>
      </w:r>
      <w:proofErr w:type="gramStart"/>
      <w:r>
        <w:rPr>
          <w:rFonts w:ascii="Times New Roman" w:eastAsia="Times New Roman" w:hAnsi="Times New Roman" w:cs="Times New Roman"/>
          <w:b/>
        </w:rPr>
        <w:t>operations(</w:t>
      </w:r>
      <w:proofErr w:type="gramEnd"/>
      <w:r>
        <w:rPr>
          <w:rFonts w:ascii="Times New Roman" w:eastAsia="Times New Roman" w:hAnsi="Times New Roman" w:cs="Times New Roman"/>
          <w:b/>
        </w:rPr>
        <w:t xml:space="preserve">Finance and Accounting)          </w:t>
      </w:r>
      <w:r w:rsidRPr="00C7562D">
        <w:rPr>
          <w:rFonts w:ascii="Times New Roman" w:eastAsia="Times New Roman" w:hAnsi="Times New Roman" w:cs="Times New Roman"/>
          <w:sz w:val="20"/>
          <w:szCs w:val="20"/>
        </w:rPr>
        <w:t xml:space="preserve">May 2006 </w:t>
      </w:r>
      <w:r w:rsidR="00C7562D" w:rsidRPr="00C7562D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C7562D">
        <w:rPr>
          <w:rFonts w:ascii="Times New Roman" w:eastAsia="Times New Roman" w:hAnsi="Times New Roman" w:cs="Times New Roman"/>
          <w:sz w:val="20"/>
          <w:szCs w:val="20"/>
        </w:rPr>
        <w:t xml:space="preserve"> J</w:t>
      </w:r>
      <w:r w:rsidR="00C7562D" w:rsidRPr="00C7562D">
        <w:rPr>
          <w:rFonts w:ascii="Times New Roman" w:eastAsia="Times New Roman" w:hAnsi="Times New Roman" w:cs="Times New Roman"/>
          <w:sz w:val="20"/>
          <w:szCs w:val="20"/>
        </w:rPr>
        <w:t>une2</w:t>
      </w:r>
      <w:r w:rsidRPr="00C7562D">
        <w:rPr>
          <w:rFonts w:ascii="Times New Roman" w:eastAsia="Times New Roman" w:hAnsi="Times New Roman" w:cs="Times New Roman"/>
          <w:sz w:val="20"/>
          <w:szCs w:val="20"/>
        </w:rPr>
        <w:t>010</w:t>
      </w:r>
    </w:p>
    <w:p w:rsidR="001763C5" w:rsidRDefault="000C7491">
      <w:pPr>
        <w:spacing w:before="40" w:after="4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Operation Management </w:t>
      </w:r>
    </w:p>
    <w:p w:rsidR="00A93CF4" w:rsidRPr="001763C5" w:rsidRDefault="000C7491" w:rsidP="001763C5">
      <w:pPr>
        <w:pStyle w:val="ListParagraph"/>
        <w:numPr>
          <w:ilvl w:val="0"/>
          <w:numId w:val="16"/>
        </w:numPr>
        <w:spacing w:before="40" w:after="40" w:line="240" w:lineRule="auto"/>
        <w:rPr>
          <w:rFonts w:ascii="Times New Roman" w:eastAsia="Times New Roman" w:hAnsi="Times New Roman" w:cs="Times New Roman"/>
          <w:sz w:val="20"/>
        </w:rPr>
      </w:pPr>
      <w:r w:rsidRPr="001763C5">
        <w:rPr>
          <w:rFonts w:ascii="Times New Roman" w:eastAsia="Times New Roman" w:hAnsi="Times New Roman" w:cs="Times New Roman"/>
          <w:sz w:val="20"/>
        </w:rPr>
        <w:t xml:space="preserve">Reported to the Vice President and led 2 team leaders &amp; 16 transaction processing executives managing </w:t>
      </w:r>
      <w:r w:rsidRPr="001763C5">
        <w:rPr>
          <w:rFonts w:ascii="Times New Roman" w:eastAsia="Times New Roman" w:hAnsi="Times New Roman" w:cs="Times New Roman"/>
          <w:b/>
          <w:sz w:val="20"/>
        </w:rPr>
        <w:t>transaction processing for India &amp; Bangladesh Import/Export cluster</w:t>
      </w:r>
      <w:r w:rsidRPr="001763C5">
        <w:rPr>
          <w:rFonts w:ascii="Times New Roman" w:eastAsia="Times New Roman" w:hAnsi="Times New Roman" w:cs="Times New Roman"/>
          <w:sz w:val="20"/>
        </w:rPr>
        <w:t xml:space="preserve"> of Citibank N.A.</w:t>
      </w:r>
    </w:p>
    <w:p w:rsidR="00A93CF4" w:rsidRPr="001763C5" w:rsidRDefault="000C7491" w:rsidP="001763C5">
      <w:pPr>
        <w:pStyle w:val="ListParagraph"/>
        <w:numPr>
          <w:ilvl w:val="0"/>
          <w:numId w:val="16"/>
        </w:numPr>
        <w:spacing w:before="40" w:after="40" w:line="240" w:lineRule="auto"/>
        <w:rPr>
          <w:rFonts w:ascii="Times New Roman" w:eastAsia="Times New Roman" w:hAnsi="Times New Roman" w:cs="Times New Roman"/>
          <w:sz w:val="20"/>
        </w:rPr>
      </w:pPr>
      <w:r w:rsidRPr="001763C5">
        <w:rPr>
          <w:rFonts w:ascii="Times New Roman" w:eastAsia="Times New Roman" w:hAnsi="Times New Roman" w:cs="Times New Roman"/>
          <w:sz w:val="20"/>
        </w:rPr>
        <w:t xml:space="preserve">Managed </w:t>
      </w:r>
      <w:r w:rsidRPr="001763C5">
        <w:rPr>
          <w:rFonts w:ascii="Times New Roman" w:eastAsia="Times New Roman" w:hAnsi="Times New Roman" w:cs="Times New Roman"/>
          <w:b/>
          <w:sz w:val="20"/>
        </w:rPr>
        <w:t>issuance, advising, confirming and negotiating of export bills, transfer &amp; stand-by letters of credit (LC) and guarantees</w:t>
      </w:r>
      <w:r w:rsidRPr="001763C5">
        <w:rPr>
          <w:rFonts w:ascii="Times New Roman" w:eastAsia="Times New Roman" w:hAnsi="Times New Roman" w:cs="Times New Roman"/>
          <w:sz w:val="20"/>
        </w:rPr>
        <w:t xml:space="preserve"> for clients of the bank ensuring adherence to the provisions of ICC UCPDC 600, ISBP, URC 522, URDG 458, URR 725 and Incoterm 2000.</w:t>
      </w:r>
    </w:p>
    <w:p w:rsidR="001763C5" w:rsidRDefault="000C7491">
      <w:pPr>
        <w:spacing w:before="40" w:after="4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Liaison management </w:t>
      </w:r>
    </w:p>
    <w:p w:rsidR="00A93CF4" w:rsidRPr="001763C5" w:rsidRDefault="000C7491" w:rsidP="001763C5">
      <w:pPr>
        <w:pStyle w:val="ListParagraph"/>
        <w:numPr>
          <w:ilvl w:val="0"/>
          <w:numId w:val="16"/>
        </w:numPr>
        <w:spacing w:before="40" w:after="40" w:line="240" w:lineRule="auto"/>
        <w:rPr>
          <w:rFonts w:ascii="Times New Roman" w:eastAsia="Times New Roman" w:hAnsi="Times New Roman" w:cs="Times New Roman"/>
          <w:sz w:val="20"/>
        </w:rPr>
      </w:pPr>
      <w:r w:rsidRPr="001763C5">
        <w:rPr>
          <w:rFonts w:ascii="Times New Roman" w:eastAsia="Times New Roman" w:hAnsi="Times New Roman" w:cs="Times New Roman"/>
          <w:sz w:val="20"/>
        </w:rPr>
        <w:t xml:space="preserve">Coordination with Citibank branches for </w:t>
      </w:r>
      <w:r w:rsidRPr="001763C5">
        <w:rPr>
          <w:rFonts w:ascii="Times New Roman" w:eastAsia="Times New Roman" w:hAnsi="Times New Roman" w:cs="Times New Roman"/>
          <w:b/>
          <w:sz w:val="20"/>
        </w:rPr>
        <w:t>priority transactions within stringent TATs</w:t>
      </w:r>
      <w:r w:rsidRPr="001763C5">
        <w:rPr>
          <w:rFonts w:ascii="Times New Roman" w:eastAsia="Times New Roman" w:hAnsi="Times New Roman" w:cs="Times New Roman"/>
          <w:sz w:val="20"/>
        </w:rPr>
        <w:t>.</w:t>
      </w:r>
    </w:p>
    <w:p w:rsidR="00A93CF4" w:rsidRDefault="000C7491">
      <w:pPr>
        <w:spacing w:before="40" w:after="4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Local banking regulatory </w:t>
      </w:r>
      <w:r w:rsidR="001763C5">
        <w:rPr>
          <w:rFonts w:ascii="Times New Roman" w:eastAsia="Times New Roman" w:hAnsi="Times New Roman" w:cs="Times New Roman"/>
          <w:b/>
          <w:sz w:val="20"/>
        </w:rPr>
        <w:t xml:space="preserve">and compliance </w:t>
      </w:r>
      <w:r>
        <w:rPr>
          <w:rFonts w:ascii="Times New Roman" w:eastAsia="Times New Roman" w:hAnsi="Times New Roman" w:cs="Times New Roman"/>
          <w:b/>
          <w:sz w:val="20"/>
        </w:rPr>
        <w:t>framework</w:t>
      </w:r>
    </w:p>
    <w:p w:rsidR="00A93CF4" w:rsidRPr="001763C5" w:rsidRDefault="000C7491" w:rsidP="001763C5">
      <w:pPr>
        <w:pStyle w:val="ListParagraph"/>
        <w:numPr>
          <w:ilvl w:val="0"/>
          <w:numId w:val="16"/>
        </w:numPr>
        <w:spacing w:before="40" w:after="40" w:line="240" w:lineRule="auto"/>
        <w:rPr>
          <w:rFonts w:ascii="Times New Roman" w:eastAsia="Times New Roman" w:hAnsi="Times New Roman" w:cs="Times New Roman"/>
          <w:sz w:val="20"/>
        </w:rPr>
      </w:pPr>
      <w:r w:rsidRPr="001763C5">
        <w:rPr>
          <w:rFonts w:ascii="Times New Roman" w:eastAsia="Times New Roman" w:hAnsi="Times New Roman" w:cs="Times New Roman"/>
          <w:sz w:val="20"/>
        </w:rPr>
        <w:t xml:space="preserve">Generated scheduled </w:t>
      </w:r>
      <w:r w:rsidRPr="001763C5">
        <w:rPr>
          <w:rFonts w:ascii="Times New Roman" w:eastAsia="Times New Roman" w:hAnsi="Times New Roman" w:cs="Times New Roman"/>
          <w:b/>
          <w:sz w:val="20"/>
        </w:rPr>
        <w:t>MIS reports</w:t>
      </w:r>
      <w:r w:rsidRPr="001763C5">
        <w:rPr>
          <w:rFonts w:ascii="Times New Roman" w:eastAsia="Times New Roman" w:hAnsi="Times New Roman" w:cs="Times New Roman"/>
          <w:sz w:val="20"/>
        </w:rPr>
        <w:t xml:space="preserve"> for senior management actions.</w:t>
      </w:r>
    </w:p>
    <w:p w:rsidR="00A93CF4" w:rsidRDefault="000C7491" w:rsidP="001763C5">
      <w:pPr>
        <w:pStyle w:val="ListParagraph"/>
        <w:numPr>
          <w:ilvl w:val="0"/>
          <w:numId w:val="16"/>
        </w:numPr>
        <w:tabs>
          <w:tab w:val="left" w:pos="9400"/>
        </w:tabs>
        <w:spacing w:before="40" w:after="40" w:line="240" w:lineRule="auto"/>
        <w:ind w:right="-760"/>
        <w:rPr>
          <w:rFonts w:ascii="Times New Roman" w:eastAsia="Times New Roman" w:hAnsi="Times New Roman" w:cs="Times New Roman"/>
          <w:sz w:val="20"/>
        </w:rPr>
      </w:pPr>
      <w:r w:rsidRPr="001763C5">
        <w:rPr>
          <w:rFonts w:ascii="Times New Roman" w:eastAsia="Times New Roman" w:hAnsi="Times New Roman" w:cs="Times New Roman"/>
          <w:sz w:val="20"/>
        </w:rPr>
        <w:t>Active participant in development and maintenance of business continuity plan(BCP) for trade finance department</w:t>
      </w:r>
    </w:p>
    <w:p w:rsidR="001763C5" w:rsidRPr="001763C5" w:rsidRDefault="001763C5" w:rsidP="001763C5">
      <w:pPr>
        <w:pStyle w:val="ListParagraph"/>
        <w:numPr>
          <w:ilvl w:val="0"/>
          <w:numId w:val="16"/>
        </w:numPr>
        <w:tabs>
          <w:tab w:val="left" w:pos="9400"/>
        </w:tabs>
        <w:spacing w:before="40" w:after="40" w:line="240" w:lineRule="auto"/>
        <w:ind w:right="-7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Anti Money Laundering</w:t>
      </w:r>
      <w:r>
        <w:rPr>
          <w:rFonts w:ascii="Times New Roman" w:eastAsia="Times New Roman" w:hAnsi="Times New Roman" w:cs="Times New Roman"/>
          <w:sz w:val="20"/>
        </w:rPr>
        <w:t xml:space="preserve"> surveillance</w:t>
      </w:r>
    </w:p>
    <w:p w:rsidR="00A93CF4" w:rsidRDefault="000C7491">
      <w:pPr>
        <w:tabs>
          <w:tab w:val="left" w:pos="9400"/>
        </w:tabs>
        <w:spacing w:before="40" w:after="40" w:line="240" w:lineRule="auto"/>
        <w:ind w:right="-7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0"/>
        </w:rPr>
        <w:t>Achievements</w:t>
      </w:r>
    </w:p>
    <w:p w:rsidR="00A93CF4" w:rsidRDefault="000C7491">
      <w:pPr>
        <w:numPr>
          <w:ilvl w:val="0"/>
          <w:numId w:val="3"/>
        </w:numPr>
        <w:spacing w:before="40" w:after="4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Completed a </w:t>
      </w:r>
      <w:r>
        <w:rPr>
          <w:rFonts w:ascii="Times New Roman" w:eastAsia="Times New Roman" w:hAnsi="Times New Roman" w:cs="Times New Roman"/>
          <w:b/>
          <w:sz w:val="20"/>
        </w:rPr>
        <w:t>Six Sigma Green Belt project using DMAIC methodology</w:t>
      </w:r>
      <w:r>
        <w:rPr>
          <w:rFonts w:ascii="Times New Roman" w:eastAsia="Times New Roman" w:hAnsi="Times New Roman" w:cs="Times New Roman"/>
          <w:sz w:val="20"/>
        </w:rPr>
        <w:t xml:space="preserve"> reducing process errors, improving productivity and delivering man hours saving equivalent to </w:t>
      </w:r>
      <w:r>
        <w:rPr>
          <w:rFonts w:ascii="Times New Roman" w:eastAsia="Times New Roman" w:hAnsi="Times New Roman" w:cs="Times New Roman"/>
          <w:b/>
          <w:sz w:val="20"/>
        </w:rPr>
        <w:t>USD 20,000</w:t>
      </w:r>
    </w:p>
    <w:p w:rsidR="00A93CF4" w:rsidRDefault="000C7491">
      <w:pPr>
        <w:numPr>
          <w:ilvl w:val="0"/>
          <w:numId w:val="3"/>
        </w:numPr>
        <w:spacing w:before="40" w:after="4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Won a </w:t>
      </w:r>
      <w:r>
        <w:rPr>
          <w:rFonts w:ascii="Times New Roman" w:eastAsia="Times New Roman" w:hAnsi="Times New Roman" w:cs="Times New Roman"/>
          <w:b/>
          <w:sz w:val="20"/>
        </w:rPr>
        <w:t>Trade Vantage award</w:t>
      </w:r>
      <w:r>
        <w:rPr>
          <w:rFonts w:ascii="Times New Roman" w:eastAsia="Times New Roman" w:hAnsi="Times New Roman" w:cs="Times New Roman"/>
          <w:sz w:val="20"/>
        </w:rPr>
        <w:t xml:space="preserve"> for exceptional quality of supervision of transaction processing.</w:t>
      </w:r>
    </w:p>
    <w:p w:rsidR="00A93CF4" w:rsidRDefault="000C7491">
      <w:pPr>
        <w:numPr>
          <w:ilvl w:val="0"/>
          <w:numId w:val="3"/>
        </w:numPr>
        <w:spacing w:before="40" w:after="40" w:line="240" w:lineRule="auto"/>
        <w:ind w:left="72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Received </w:t>
      </w:r>
      <w:r>
        <w:rPr>
          <w:rFonts w:ascii="Times New Roman" w:eastAsia="Times New Roman" w:hAnsi="Times New Roman" w:cs="Times New Roman"/>
          <w:b/>
          <w:sz w:val="20"/>
        </w:rPr>
        <w:t xml:space="preserve">Customer Appreciation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award</w:t>
      </w:r>
      <w:r>
        <w:rPr>
          <w:rFonts w:ascii="Times New Roman" w:eastAsia="Times New Roman" w:hAnsi="Times New Roman" w:cs="Times New Roman"/>
          <w:sz w:val="20"/>
        </w:rPr>
        <w:t xml:space="preserve">  for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the management of the Bangladesh LC issuance desk.</w:t>
      </w:r>
    </w:p>
    <w:p w:rsidR="00A93CF4" w:rsidRDefault="00A93CF4">
      <w:pPr>
        <w:spacing w:before="40" w:after="40" w:line="240" w:lineRule="auto"/>
        <w:rPr>
          <w:rFonts w:ascii="Times New Roman" w:eastAsia="Times New Roman" w:hAnsi="Times New Roman" w:cs="Times New Roman"/>
          <w:sz w:val="28"/>
        </w:rPr>
      </w:pPr>
    </w:p>
    <w:p w:rsidR="00B90D6D" w:rsidRDefault="00B90D6D">
      <w:pPr>
        <w:spacing w:before="40" w:after="4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93CF4" w:rsidRDefault="000C7491">
      <w:pPr>
        <w:spacing w:before="40" w:after="40" w:line="240" w:lineRule="auto"/>
        <w:rPr>
          <w:rFonts w:ascii="Times New Roman" w:eastAsia="Times New Roman" w:hAnsi="Times New Roman" w:cs="Times New Roman"/>
        </w:rPr>
      </w:pPr>
      <w:r w:rsidRPr="008112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INTELENET GLOBAL SERVICES LTD</w:t>
      </w:r>
      <w:r>
        <w:rPr>
          <w:rFonts w:ascii="Times New Roman" w:eastAsia="Times New Roman" w:hAnsi="Times New Roman" w:cs="Times New Roman"/>
          <w:u w:val="single"/>
        </w:rPr>
        <w:t xml:space="preserve">, </w:t>
      </w:r>
      <w:r w:rsidR="003B1F8B">
        <w:rPr>
          <w:rFonts w:ascii="Times New Roman" w:eastAsia="Times New Roman" w:hAnsi="Times New Roman" w:cs="Times New Roman"/>
          <w:u w:val="single"/>
        </w:rPr>
        <w:t>Mumbai, India</w:t>
      </w:r>
    </w:p>
    <w:p w:rsidR="00A93CF4" w:rsidRDefault="000C7491">
      <w:pPr>
        <w:spacing w:before="40" w:after="40" w:line="240" w:lineRule="auto"/>
        <w:ind w:right="3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</w:rPr>
        <w:t>Team Lead - Customer Support, Retail Banking</w:t>
      </w:r>
      <w:r w:rsidRPr="009D0A5D">
        <w:rPr>
          <w:rFonts w:ascii="Times New Roman" w:eastAsia="Times New Roman" w:hAnsi="Times New Roman" w:cs="Times New Roman"/>
          <w:sz w:val="20"/>
          <w:szCs w:val="20"/>
        </w:rPr>
        <w:t>Jun 2003 - May 2004</w:t>
      </w:r>
    </w:p>
    <w:p w:rsidR="00A93CF4" w:rsidRDefault="000C7491">
      <w:pPr>
        <w:spacing w:before="40" w:after="40" w:line="240" w:lineRule="auto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 xml:space="preserve">Client – </w:t>
      </w:r>
      <w:r>
        <w:rPr>
          <w:rFonts w:ascii="Times New Roman" w:eastAsia="Times New Roman" w:hAnsi="Times New Roman" w:cs="Times New Roman"/>
          <w:b/>
          <w:sz w:val="20"/>
        </w:rPr>
        <w:t>Barclays Bank</w:t>
      </w:r>
      <w:r>
        <w:rPr>
          <w:rFonts w:ascii="Times New Roman" w:eastAsia="Times New Roman" w:hAnsi="Times New Roman" w:cs="Times New Roman"/>
          <w:sz w:val="20"/>
        </w:rPr>
        <w:t>.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93CF4" w:rsidRDefault="000C7491">
      <w:pPr>
        <w:spacing w:before="40" w:after="4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Responded to customer queries relates to internet banking accounts and resolved complaints within approved turnaround time (TAT), including specific account related queries and verification &amp; rectification of account details.</w:t>
      </w:r>
    </w:p>
    <w:p w:rsidR="00A93CF4" w:rsidRDefault="00A93CF4">
      <w:pPr>
        <w:spacing w:before="40" w:after="40" w:line="240" w:lineRule="auto"/>
        <w:rPr>
          <w:rFonts w:ascii="Times New Roman" w:eastAsia="Times New Roman" w:hAnsi="Times New Roman" w:cs="Times New Roman"/>
          <w:sz w:val="20"/>
        </w:rPr>
      </w:pPr>
    </w:p>
    <w:p w:rsidR="00B90D6D" w:rsidRDefault="00B90D6D">
      <w:pPr>
        <w:spacing w:before="40" w:after="4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93CF4" w:rsidRDefault="000C7491">
      <w:pPr>
        <w:spacing w:before="40" w:after="40" w:line="240" w:lineRule="auto"/>
        <w:rPr>
          <w:rFonts w:ascii="Times New Roman" w:eastAsia="Times New Roman" w:hAnsi="Times New Roman" w:cs="Times New Roman"/>
        </w:rPr>
      </w:pPr>
      <w:r w:rsidRPr="008112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INTERNATIONAL RECTIFIER INDIA PVT LTD</w:t>
      </w:r>
      <w:r>
        <w:rPr>
          <w:rFonts w:ascii="Times New Roman" w:eastAsia="Times New Roman" w:hAnsi="Times New Roman" w:cs="Times New Roman"/>
          <w:u w:val="single"/>
        </w:rPr>
        <w:t xml:space="preserve">, </w:t>
      </w:r>
      <w:r w:rsidR="003B1F8B">
        <w:rPr>
          <w:rFonts w:ascii="Times New Roman" w:eastAsia="Times New Roman" w:hAnsi="Times New Roman" w:cs="Times New Roman"/>
          <w:u w:val="single"/>
        </w:rPr>
        <w:t>Mumbai, India</w:t>
      </w:r>
    </w:p>
    <w:p w:rsidR="00A93CF4" w:rsidRDefault="000C7491">
      <w:pPr>
        <w:spacing w:before="40" w:after="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Engineer -Global Planning &amp; Purchase</w:t>
      </w:r>
      <w:r w:rsidR="009D0A5D" w:rsidRPr="009D0A5D">
        <w:rPr>
          <w:rFonts w:ascii="Times New Roman" w:eastAsia="Times New Roman" w:hAnsi="Times New Roman" w:cs="Times New Roman"/>
          <w:sz w:val="20"/>
          <w:szCs w:val="20"/>
        </w:rPr>
        <w:t>Ja</w:t>
      </w:r>
      <w:r w:rsidRPr="009D0A5D">
        <w:rPr>
          <w:rFonts w:ascii="Times New Roman" w:eastAsia="Times New Roman" w:hAnsi="Times New Roman" w:cs="Times New Roman"/>
          <w:sz w:val="20"/>
          <w:szCs w:val="20"/>
        </w:rPr>
        <w:t>n 2003 - May 2003</w:t>
      </w:r>
    </w:p>
    <w:p w:rsidR="00A93CF4" w:rsidRDefault="000C7491">
      <w:pPr>
        <w:spacing w:before="40" w:after="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</w:rPr>
        <w:t xml:space="preserve">Looked after procurement of raw materials, preparation and review of Bill of </w:t>
      </w:r>
      <w:proofErr w:type="gramStart"/>
      <w:r>
        <w:rPr>
          <w:rFonts w:ascii="Times New Roman" w:eastAsia="Times New Roman" w:hAnsi="Times New Roman" w:cs="Times New Roman"/>
          <w:sz w:val="20"/>
        </w:rPr>
        <w:t>material(</w:t>
      </w:r>
      <w:proofErr w:type="gramEnd"/>
      <w:r>
        <w:rPr>
          <w:rFonts w:ascii="Times New Roman" w:eastAsia="Times New Roman" w:hAnsi="Times New Roman" w:cs="Times New Roman"/>
          <w:sz w:val="20"/>
        </w:rPr>
        <w:t>BOM) including negotiations with vendors and finalization of purchase orders</w:t>
      </w:r>
      <w:r>
        <w:rPr>
          <w:rFonts w:ascii="Times New Roman" w:eastAsia="Times New Roman" w:hAnsi="Times New Roman" w:cs="Times New Roman"/>
        </w:rPr>
        <w:t>.</w:t>
      </w:r>
    </w:p>
    <w:p w:rsidR="00A93CF4" w:rsidRDefault="00A93CF4">
      <w:pPr>
        <w:spacing w:before="40" w:after="40" w:line="240" w:lineRule="auto"/>
        <w:rPr>
          <w:rFonts w:ascii="Times New Roman" w:eastAsia="Times New Roman" w:hAnsi="Times New Roman" w:cs="Times New Roman"/>
        </w:rPr>
      </w:pPr>
    </w:p>
    <w:p w:rsidR="00B90D6D" w:rsidRDefault="00B90D6D">
      <w:pPr>
        <w:spacing w:before="40" w:after="4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A93CF4" w:rsidRDefault="000C7491">
      <w:pPr>
        <w:spacing w:before="40" w:after="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SITEL INDIA PVT LTD</w:t>
      </w:r>
      <w:r>
        <w:rPr>
          <w:rFonts w:ascii="Times New Roman" w:eastAsia="Times New Roman" w:hAnsi="Times New Roman" w:cs="Times New Roman"/>
          <w:u w:val="single"/>
        </w:rPr>
        <w:t xml:space="preserve">, </w:t>
      </w:r>
      <w:r w:rsidR="003B1F8B">
        <w:rPr>
          <w:rFonts w:ascii="Times New Roman" w:eastAsia="Times New Roman" w:hAnsi="Times New Roman" w:cs="Times New Roman"/>
          <w:u w:val="single"/>
        </w:rPr>
        <w:t>Mumbai, India</w:t>
      </w:r>
    </w:p>
    <w:p w:rsidR="00A93CF4" w:rsidRDefault="000C7491">
      <w:pPr>
        <w:spacing w:before="40" w:after="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Customer Care Executive</w:t>
      </w:r>
      <w:r w:rsidRPr="009D0A5D">
        <w:rPr>
          <w:rFonts w:ascii="Times New Roman" w:eastAsia="Times New Roman" w:hAnsi="Times New Roman" w:cs="Times New Roman"/>
          <w:sz w:val="20"/>
          <w:szCs w:val="20"/>
        </w:rPr>
        <w:t>Jun 2002 - Dec 2002</w:t>
      </w:r>
    </w:p>
    <w:p w:rsidR="00A93CF4" w:rsidRDefault="000C7491">
      <w:pPr>
        <w:spacing w:before="40" w:after="4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Client</w:t>
      </w:r>
      <w:r>
        <w:rPr>
          <w:rFonts w:ascii="Times New Roman" w:eastAsia="Times New Roman" w:hAnsi="Times New Roman" w:cs="Times New Roman"/>
          <w:b/>
          <w:sz w:val="20"/>
        </w:rPr>
        <w:t xml:space="preserve"> – America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Online(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>AOL)</w:t>
      </w:r>
    </w:p>
    <w:p w:rsidR="00A93CF4" w:rsidRDefault="000C7491">
      <w:pPr>
        <w:spacing w:before="40" w:after="4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Addressed queries of customers pertaining to their accounts of America Online (AOL) via internet web based module.</w:t>
      </w:r>
    </w:p>
    <w:p w:rsidR="00B90D6D" w:rsidRDefault="00B90D6D" w:rsidP="00334399">
      <w:pPr>
        <w:spacing w:before="40" w:after="40" w:line="240" w:lineRule="auto"/>
        <w:rPr>
          <w:rFonts w:ascii="Times New Roman" w:eastAsia="Times New Roman" w:hAnsi="Times New Roman" w:cs="Times New Roman"/>
          <w:sz w:val="16"/>
        </w:rPr>
      </w:pPr>
    </w:p>
    <w:p w:rsidR="00A93CF4" w:rsidRDefault="000C7491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8"/>
        </w:rPr>
        <w:t>EDUCATION</w:t>
      </w:r>
    </w:p>
    <w:p w:rsidR="00A93CF4" w:rsidRDefault="000C7491">
      <w:pPr>
        <w:numPr>
          <w:ilvl w:val="0"/>
          <w:numId w:val="4"/>
        </w:numPr>
        <w:tabs>
          <w:tab w:val="left" w:pos="90"/>
          <w:tab w:val="left" w:pos="180"/>
          <w:tab w:val="left" w:pos="270"/>
        </w:tabs>
        <w:spacing w:before="40" w:after="40" w:line="240" w:lineRule="auto"/>
        <w:ind w:left="36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</w:rPr>
        <w:t>MBA-Finance</w:t>
      </w:r>
      <w:r>
        <w:rPr>
          <w:rFonts w:ascii="Times New Roman" w:eastAsia="Times New Roman" w:hAnsi="Times New Roman" w:cs="Times New Roman"/>
          <w:sz w:val="20"/>
        </w:rPr>
        <w:t xml:space="preserve">, Chetana’s Institute of Management &amp; Research, Mumbai  University   (2004-2006) </w:t>
      </w:r>
    </w:p>
    <w:p w:rsidR="00A93CF4" w:rsidRDefault="000C7491">
      <w:pPr>
        <w:tabs>
          <w:tab w:val="left" w:pos="90"/>
          <w:tab w:val="left" w:pos="180"/>
          <w:tab w:val="left" w:pos="270"/>
        </w:tabs>
        <w:spacing w:before="40" w:after="4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First </w:t>
      </w:r>
      <w:proofErr w:type="gramStart"/>
      <w:r>
        <w:rPr>
          <w:rFonts w:ascii="Times New Roman" w:eastAsia="Times New Roman" w:hAnsi="Times New Roman" w:cs="Times New Roman"/>
          <w:sz w:val="20"/>
        </w:rPr>
        <w:t>Class  -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61%. </w:t>
      </w:r>
    </w:p>
    <w:p w:rsidR="0081127C" w:rsidRDefault="000C7491">
      <w:pPr>
        <w:numPr>
          <w:ilvl w:val="0"/>
          <w:numId w:val="5"/>
        </w:numPr>
        <w:tabs>
          <w:tab w:val="left" w:pos="90"/>
          <w:tab w:val="left" w:pos="180"/>
          <w:tab w:val="left" w:pos="270"/>
        </w:tabs>
        <w:spacing w:before="40" w:after="40" w:line="240" w:lineRule="auto"/>
        <w:ind w:left="36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</w:rPr>
        <w:t>B.E.-Electronics &amp; Telecommunication</w:t>
      </w:r>
      <w:r>
        <w:rPr>
          <w:rFonts w:ascii="Times New Roman" w:eastAsia="Times New Roman" w:hAnsi="Times New Roman" w:cs="Times New Roman"/>
          <w:sz w:val="20"/>
        </w:rPr>
        <w:t xml:space="preserve">, SVP College of Eng. Pune University      (1999-2002)                </w:t>
      </w:r>
    </w:p>
    <w:p w:rsidR="00A93CF4" w:rsidRDefault="000C7491" w:rsidP="0081127C">
      <w:pPr>
        <w:tabs>
          <w:tab w:val="left" w:pos="90"/>
          <w:tab w:val="left" w:pos="180"/>
          <w:tab w:val="left" w:pos="270"/>
        </w:tabs>
        <w:spacing w:before="40" w:after="40" w:line="240" w:lineRule="auto"/>
        <w:ind w:left="360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First Class - 60%.</w:t>
      </w:r>
      <w:proofErr w:type="gramEnd"/>
    </w:p>
    <w:p w:rsidR="00A93CF4" w:rsidRDefault="000C7491">
      <w:pPr>
        <w:numPr>
          <w:ilvl w:val="0"/>
          <w:numId w:val="5"/>
        </w:numPr>
        <w:tabs>
          <w:tab w:val="left" w:pos="90"/>
          <w:tab w:val="left" w:pos="180"/>
          <w:tab w:val="left" w:pos="270"/>
        </w:tabs>
        <w:spacing w:before="40" w:after="40" w:line="240" w:lineRule="auto"/>
        <w:ind w:left="360" w:hanging="36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</w:rPr>
        <w:t>Diploma-Electronics &amp; Telecommunications</w:t>
      </w:r>
      <w:r>
        <w:rPr>
          <w:rFonts w:ascii="Times New Roman" w:eastAsia="Times New Roman" w:hAnsi="Times New Roman" w:cs="Times New Roman"/>
          <w:sz w:val="20"/>
        </w:rPr>
        <w:t xml:space="preserve">, Government Polytechnic Mumbai (1996-1999)                                                                                                                                                           First Class </w:t>
      </w:r>
      <w:proofErr w:type="gramStart"/>
      <w:r>
        <w:rPr>
          <w:rFonts w:ascii="Times New Roman" w:eastAsia="Times New Roman" w:hAnsi="Times New Roman" w:cs="Times New Roman"/>
          <w:sz w:val="20"/>
        </w:rPr>
        <w:t>-  65</w:t>
      </w:r>
      <w:proofErr w:type="gramEnd"/>
      <w:r>
        <w:rPr>
          <w:rFonts w:ascii="Times New Roman" w:eastAsia="Times New Roman" w:hAnsi="Times New Roman" w:cs="Times New Roman"/>
          <w:sz w:val="20"/>
        </w:rPr>
        <w:t>%.</w:t>
      </w:r>
    </w:p>
    <w:p w:rsidR="00A93CF4" w:rsidRDefault="00A93CF4">
      <w:pPr>
        <w:spacing w:before="40" w:after="40" w:line="240" w:lineRule="auto"/>
        <w:ind w:left="180" w:firstLine="180"/>
        <w:rPr>
          <w:rFonts w:ascii="Times New Roman" w:eastAsia="Times New Roman" w:hAnsi="Times New Roman" w:cs="Times New Roman"/>
        </w:rPr>
      </w:pPr>
    </w:p>
    <w:p w:rsidR="00A93CF4" w:rsidRDefault="000C7491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PERSONAL PROFILE</w:t>
      </w:r>
    </w:p>
    <w:p w:rsidR="00A93CF4" w:rsidRDefault="000C7491">
      <w:pPr>
        <w:numPr>
          <w:ilvl w:val="0"/>
          <w:numId w:val="6"/>
        </w:numPr>
        <w:spacing w:before="40" w:after="40" w:line="240" w:lineRule="auto"/>
        <w:ind w:left="360" w:hanging="18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Date of Birth: 23 September 1980</w:t>
      </w:r>
    </w:p>
    <w:p w:rsidR="007A3D20" w:rsidRDefault="007A3D20" w:rsidP="007A3D20">
      <w:pPr>
        <w:numPr>
          <w:ilvl w:val="0"/>
          <w:numId w:val="6"/>
        </w:numPr>
        <w:spacing w:before="40" w:after="40" w:line="240" w:lineRule="auto"/>
        <w:ind w:left="360" w:hanging="180"/>
        <w:rPr>
          <w:rFonts w:ascii="Times New Roman" w:eastAsia="Times New Roman" w:hAnsi="Times New Roman" w:cs="Times New Roman"/>
          <w:sz w:val="20"/>
        </w:rPr>
      </w:pPr>
      <w:r w:rsidRPr="007A3D20">
        <w:rPr>
          <w:rFonts w:ascii="Times New Roman" w:eastAsia="Times New Roman" w:hAnsi="Times New Roman" w:cs="Times New Roman"/>
          <w:sz w:val="20"/>
        </w:rPr>
        <w:t xml:space="preserve">UAE driving license </w:t>
      </w:r>
    </w:p>
    <w:p w:rsidR="00A93CF4" w:rsidRDefault="000C7491" w:rsidP="007A3D20">
      <w:pPr>
        <w:numPr>
          <w:ilvl w:val="0"/>
          <w:numId w:val="6"/>
        </w:numPr>
        <w:spacing w:before="40" w:after="40" w:line="240" w:lineRule="auto"/>
        <w:ind w:left="360" w:hanging="18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Nationality: Indian</w:t>
      </w:r>
    </w:p>
    <w:p w:rsidR="00A93CF4" w:rsidRPr="00B967E8" w:rsidRDefault="000C7491" w:rsidP="00B967E8">
      <w:pPr>
        <w:numPr>
          <w:ilvl w:val="0"/>
          <w:numId w:val="6"/>
        </w:numPr>
        <w:spacing w:before="40" w:after="40" w:line="240" w:lineRule="auto"/>
        <w:ind w:left="360" w:hanging="18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Languages: English, Hindi, Marathi ---Proficient</w:t>
      </w:r>
      <w:r w:rsidR="00B967E8">
        <w:rPr>
          <w:rFonts w:ascii="Times New Roman" w:eastAsia="Times New Roman" w:hAnsi="Times New Roman" w:cs="Times New Roman"/>
          <w:sz w:val="20"/>
        </w:rPr>
        <w:t xml:space="preserve">, </w:t>
      </w:r>
      <w:r w:rsidRPr="00B967E8">
        <w:rPr>
          <w:rFonts w:ascii="Times New Roman" w:eastAsia="Times New Roman" w:hAnsi="Times New Roman" w:cs="Times New Roman"/>
          <w:sz w:val="20"/>
        </w:rPr>
        <w:t>Arabic--- Beginner</w:t>
      </w:r>
    </w:p>
    <w:p w:rsidR="00334399" w:rsidRDefault="00334399">
      <w:pPr>
        <w:spacing w:before="40" w:after="40" w:line="240" w:lineRule="auto"/>
        <w:rPr>
          <w:rFonts w:ascii="Times New Roman" w:eastAsia="Times New Roman" w:hAnsi="Times New Roman" w:cs="Times New Roman"/>
          <w:sz w:val="20"/>
        </w:rPr>
      </w:pPr>
    </w:p>
    <w:p w:rsidR="00B967E8" w:rsidRDefault="00B967E8">
      <w:pPr>
        <w:spacing w:before="40" w:after="40" w:line="240" w:lineRule="auto"/>
        <w:rPr>
          <w:rFonts w:ascii="Times New Roman" w:eastAsia="Times New Roman" w:hAnsi="Times New Roman" w:cs="Times New Roman"/>
          <w:sz w:val="20"/>
        </w:rPr>
      </w:pPr>
    </w:p>
    <w:p w:rsidR="00A93CF4" w:rsidRDefault="000C7491">
      <w:pPr>
        <w:spacing w:before="40" w:after="4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Thanking you,</w:t>
      </w:r>
    </w:p>
    <w:p w:rsidR="00A93CF4" w:rsidRDefault="000C7491" w:rsidP="00B967E8">
      <w:pPr>
        <w:spacing w:before="40" w:after="4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Yours Sincerely,</w:t>
      </w:r>
    </w:p>
    <w:p w:rsidR="00A93CF4" w:rsidRDefault="000C7491" w:rsidP="00B90D6D">
      <w:pPr>
        <w:spacing w:before="40" w:after="4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Omkar </w:t>
      </w:r>
    </w:p>
    <w:p w:rsidR="000A71BB" w:rsidRDefault="00B967E8" w:rsidP="00B90D6D">
      <w:pPr>
        <w:spacing w:before="40" w:after="4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sectPr w:rsidR="000A71BB" w:rsidSect="007D4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7D83"/>
    <w:multiLevelType w:val="multilevel"/>
    <w:tmpl w:val="B4FEE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D82660"/>
    <w:multiLevelType w:val="multilevel"/>
    <w:tmpl w:val="DE9A78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9D33D1"/>
    <w:multiLevelType w:val="hybridMultilevel"/>
    <w:tmpl w:val="0E8A1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D4B01"/>
    <w:multiLevelType w:val="hybridMultilevel"/>
    <w:tmpl w:val="7DCEB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85A0B"/>
    <w:multiLevelType w:val="multilevel"/>
    <w:tmpl w:val="3A9E0C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38066A"/>
    <w:multiLevelType w:val="multilevel"/>
    <w:tmpl w:val="7C1C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BF2D38"/>
    <w:multiLevelType w:val="multilevel"/>
    <w:tmpl w:val="D9284C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424E4A"/>
    <w:multiLevelType w:val="hybridMultilevel"/>
    <w:tmpl w:val="5A46B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C070C"/>
    <w:multiLevelType w:val="multilevel"/>
    <w:tmpl w:val="49A6CC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593E9C"/>
    <w:multiLevelType w:val="multilevel"/>
    <w:tmpl w:val="2A9CEA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655900"/>
    <w:multiLevelType w:val="multilevel"/>
    <w:tmpl w:val="2EE202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C60A75"/>
    <w:multiLevelType w:val="hybridMultilevel"/>
    <w:tmpl w:val="BE64B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7963FB"/>
    <w:multiLevelType w:val="hybridMultilevel"/>
    <w:tmpl w:val="A19A1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EA43D5"/>
    <w:multiLevelType w:val="multilevel"/>
    <w:tmpl w:val="14FC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F64BD7"/>
    <w:multiLevelType w:val="hybridMultilevel"/>
    <w:tmpl w:val="7DEAD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D93181"/>
    <w:multiLevelType w:val="hybridMultilevel"/>
    <w:tmpl w:val="DD8CC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0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13"/>
  </w:num>
  <w:num w:numId="10">
    <w:abstractNumId w:val="2"/>
  </w:num>
  <w:num w:numId="11">
    <w:abstractNumId w:val="15"/>
  </w:num>
  <w:num w:numId="12">
    <w:abstractNumId w:val="11"/>
  </w:num>
  <w:num w:numId="13">
    <w:abstractNumId w:val="12"/>
  </w:num>
  <w:num w:numId="14">
    <w:abstractNumId w:val="7"/>
  </w:num>
  <w:num w:numId="15">
    <w:abstractNumId w:val="1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A93CF4"/>
    <w:rsid w:val="00015748"/>
    <w:rsid w:val="00022070"/>
    <w:rsid w:val="00080BB7"/>
    <w:rsid w:val="00090827"/>
    <w:rsid w:val="000A71BB"/>
    <w:rsid w:val="000C7491"/>
    <w:rsid w:val="000D001C"/>
    <w:rsid w:val="000E4911"/>
    <w:rsid w:val="000F39FE"/>
    <w:rsid w:val="00100F3B"/>
    <w:rsid w:val="0011370C"/>
    <w:rsid w:val="00136901"/>
    <w:rsid w:val="001529A9"/>
    <w:rsid w:val="001763C5"/>
    <w:rsid w:val="001B4D37"/>
    <w:rsid w:val="00206044"/>
    <w:rsid w:val="002440CE"/>
    <w:rsid w:val="00266C9C"/>
    <w:rsid w:val="00276DFA"/>
    <w:rsid w:val="00290BDF"/>
    <w:rsid w:val="002B35DE"/>
    <w:rsid w:val="002B3B8B"/>
    <w:rsid w:val="002D1B87"/>
    <w:rsid w:val="00310BDC"/>
    <w:rsid w:val="00330F62"/>
    <w:rsid w:val="00334399"/>
    <w:rsid w:val="00370F87"/>
    <w:rsid w:val="003B1F8B"/>
    <w:rsid w:val="003D3E69"/>
    <w:rsid w:val="004656B9"/>
    <w:rsid w:val="0048566E"/>
    <w:rsid w:val="004B3307"/>
    <w:rsid w:val="004D074C"/>
    <w:rsid w:val="004D2000"/>
    <w:rsid w:val="004E36B7"/>
    <w:rsid w:val="004F143D"/>
    <w:rsid w:val="00516CCF"/>
    <w:rsid w:val="00547FE5"/>
    <w:rsid w:val="005503C7"/>
    <w:rsid w:val="005527DF"/>
    <w:rsid w:val="00554FF8"/>
    <w:rsid w:val="00562B6C"/>
    <w:rsid w:val="00574427"/>
    <w:rsid w:val="005A4E32"/>
    <w:rsid w:val="005A64BD"/>
    <w:rsid w:val="005B7FAD"/>
    <w:rsid w:val="005F0100"/>
    <w:rsid w:val="00650BD5"/>
    <w:rsid w:val="006A6804"/>
    <w:rsid w:val="006A7B3A"/>
    <w:rsid w:val="006D570F"/>
    <w:rsid w:val="006E0B6D"/>
    <w:rsid w:val="006E2D19"/>
    <w:rsid w:val="00723FF8"/>
    <w:rsid w:val="0073750C"/>
    <w:rsid w:val="007823B8"/>
    <w:rsid w:val="007A3D20"/>
    <w:rsid w:val="007D428E"/>
    <w:rsid w:val="007D6F29"/>
    <w:rsid w:val="007D7B48"/>
    <w:rsid w:val="0081127C"/>
    <w:rsid w:val="00833238"/>
    <w:rsid w:val="008341C9"/>
    <w:rsid w:val="00836B1F"/>
    <w:rsid w:val="0087464A"/>
    <w:rsid w:val="008E4F7D"/>
    <w:rsid w:val="00963456"/>
    <w:rsid w:val="00966E0B"/>
    <w:rsid w:val="00975CF0"/>
    <w:rsid w:val="00976D49"/>
    <w:rsid w:val="009833FB"/>
    <w:rsid w:val="009D0A5D"/>
    <w:rsid w:val="009D7C47"/>
    <w:rsid w:val="00A24422"/>
    <w:rsid w:val="00A93CF4"/>
    <w:rsid w:val="00B06C12"/>
    <w:rsid w:val="00B74C7D"/>
    <w:rsid w:val="00B75683"/>
    <w:rsid w:val="00B90D6D"/>
    <w:rsid w:val="00B9323B"/>
    <w:rsid w:val="00B967E8"/>
    <w:rsid w:val="00BE0233"/>
    <w:rsid w:val="00C46F9E"/>
    <w:rsid w:val="00C67CDB"/>
    <w:rsid w:val="00C7562D"/>
    <w:rsid w:val="00C76A92"/>
    <w:rsid w:val="00C91F98"/>
    <w:rsid w:val="00CB3925"/>
    <w:rsid w:val="00CE2489"/>
    <w:rsid w:val="00D113A4"/>
    <w:rsid w:val="00D24084"/>
    <w:rsid w:val="00D32C96"/>
    <w:rsid w:val="00D64868"/>
    <w:rsid w:val="00D84F05"/>
    <w:rsid w:val="00D9162E"/>
    <w:rsid w:val="00D91E9F"/>
    <w:rsid w:val="00DA2891"/>
    <w:rsid w:val="00DE0F3A"/>
    <w:rsid w:val="00DF2086"/>
    <w:rsid w:val="00E00AF5"/>
    <w:rsid w:val="00E0348C"/>
    <w:rsid w:val="00E145C2"/>
    <w:rsid w:val="00E15974"/>
    <w:rsid w:val="00E62B43"/>
    <w:rsid w:val="00E70BA0"/>
    <w:rsid w:val="00E9143B"/>
    <w:rsid w:val="00F44E26"/>
    <w:rsid w:val="00FB46E0"/>
    <w:rsid w:val="00FF32A8"/>
    <w:rsid w:val="00FF5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2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2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14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pchem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mkar.37784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te.com.c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cp:lastPrinted>2018-01-30T04:36:00Z</cp:lastPrinted>
  <dcterms:created xsi:type="dcterms:W3CDTF">2018-02-22T15:22:00Z</dcterms:created>
  <dcterms:modified xsi:type="dcterms:W3CDTF">2018-02-22T15:22:00Z</dcterms:modified>
</cp:coreProperties>
</file>