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1" w:rsidRDefault="005B5896" w:rsidP="009820EE">
      <w:pPr>
        <w:spacing w:before="89" w:line="321" w:lineRule="exact"/>
        <w:rPr>
          <w:b/>
          <w:sz w:val="28"/>
        </w:rPr>
      </w:pPr>
      <w:r>
        <w:rPr>
          <w:b/>
          <w:sz w:val="28"/>
        </w:rPr>
        <w:t>Sowmya</w:t>
      </w:r>
      <w:r w:rsidR="009637F9">
        <w:rPr>
          <w:b/>
          <w:sz w:val="28"/>
        </w:rPr>
        <w:t xml:space="preserve"> </w:t>
      </w:r>
      <w:r w:rsidR="00C46B27">
        <w:rPr>
          <w:b/>
          <w:sz w:val="28"/>
        </w:rPr>
        <w:t>-</w:t>
      </w:r>
      <w:r w:rsidR="009637F9">
        <w:rPr>
          <w:b/>
          <w:sz w:val="28"/>
        </w:rPr>
        <w:t xml:space="preserve"> </w:t>
      </w:r>
      <w:r w:rsidR="00C46B27">
        <w:rPr>
          <w:b/>
          <w:sz w:val="28"/>
        </w:rPr>
        <w:t>Logistics and Supply Chain Administrator</w:t>
      </w:r>
    </w:p>
    <w:p w:rsidR="009A5861" w:rsidRDefault="009A5861">
      <w:pPr>
        <w:spacing w:before="89" w:line="321" w:lineRule="exact"/>
        <w:ind w:left="140"/>
        <w:rPr>
          <w:b/>
          <w:sz w:val="28"/>
        </w:rPr>
      </w:pPr>
    </w:p>
    <w:p w:rsidR="009A5861" w:rsidRPr="009A5861" w:rsidRDefault="005B5896" w:rsidP="009A5861">
      <w:pPr>
        <w:pStyle w:val="BodyText"/>
        <w:ind w:right="6966"/>
        <w:rPr>
          <w:sz w:val="20"/>
          <w:szCs w:val="18"/>
        </w:rPr>
      </w:pPr>
      <w:r w:rsidRPr="009A5861">
        <w:rPr>
          <w:sz w:val="20"/>
          <w:szCs w:val="18"/>
        </w:rPr>
        <w:t>Email</w:t>
      </w:r>
      <w:r w:rsidR="00D94C97">
        <w:rPr>
          <w:sz w:val="20"/>
          <w:szCs w:val="18"/>
        </w:rPr>
        <w:t>:</w:t>
      </w:r>
      <w:r w:rsidR="0053690A">
        <w:rPr>
          <w:sz w:val="20"/>
          <w:szCs w:val="18"/>
        </w:rPr>
        <w:t xml:space="preserve"> </w:t>
      </w:r>
      <w:hyperlink r:id="rId8" w:history="1">
        <w:r w:rsidR="0053690A" w:rsidRPr="000D3EAE">
          <w:rPr>
            <w:rStyle w:val="Hyperlink"/>
            <w:sz w:val="20"/>
            <w:szCs w:val="18"/>
          </w:rPr>
          <w:t>sowmya.378175@2freemail.com</w:t>
        </w:r>
      </w:hyperlink>
      <w:r w:rsidR="0053690A">
        <w:rPr>
          <w:sz w:val="20"/>
          <w:szCs w:val="18"/>
        </w:rPr>
        <w:t xml:space="preserve"> </w:t>
      </w:r>
    </w:p>
    <w:p w:rsidR="009A5861" w:rsidRPr="009A5861" w:rsidRDefault="0053690A" w:rsidP="009A5861">
      <w:pPr>
        <w:pStyle w:val="BodyText"/>
        <w:ind w:right="6966"/>
        <w:rPr>
          <w:sz w:val="18"/>
          <w:szCs w:val="18"/>
        </w:rPr>
      </w:pPr>
      <w:r>
        <w:rPr>
          <w:sz w:val="20"/>
          <w:szCs w:val="18"/>
        </w:rPr>
        <w:t>C/o-</w:t>
      </w:r>
      <w:r w:rsidR="007B24EB">
        <w:rPr>
          <w:sz w:val="20"/>
          <w:szCs w:val="18"/>
        </w:rPr>
        <w:t>Mob</w:t>
      </w:r>
      <w:r>
        <w:rPr>
          <w:sz w:val="20"/>
          <w:szCs w:val="18"/>
        </w:rPr>
        <w:t xml:space="preserve"> - </w:t>
      </w:r>
      <w:r w:rsidR="00AB76E4">
        <w:rPr>
          <w:sz w:val="20"/>
          <w:szCs w:val="18"/>
        </w:rPr>
        <w:t>+971-50-</w:t>
      </w:r>
      <w:r>
        <w:rPr>
          <w:sz w:val="20"/>
          <w:szCs w:val="18"/>
        </w:rPr>
        <w:t>3718643</w:t>
      </w:r>
    </w:p>
    <w:p w:rsidR="00200818" w:rsidRDefault="00200818" w:rsidP="00200818">
      <w:pPr>
        <w:pStyle w:val="BodyText"/>
        <w:spacing w:before="8"/>
        <w:rPr>
          <w:sz w:val="20"/>
        </w:rPr>
      </w:pPr>
    </w:p>
    <w:p w:rsidR="00961721" w:rsidRDefault="00961721" w:rsidP="00200818">
      <w:pPr>
        <w:pStyle w:val="BodyText"/>
        <w:spacing w:before="8"/>
        <w:rPr>
          <w:sz w:val="20"/>
        </w:rPr>
      </w:pPr>
    </w:p>
    <w:p w:rsidR="00961721" w:rsidRDefault="00961721">
      <w:pPr>
        <w:pStyle w:val="BodyText"/>
        <w:spacing w:before="3"/>
        <w:rPr>
          <w:sz w:val="15"/>
        </w:rPr>
      </w:pPr>
    </w:p>
    <w:p w:rsidR="00B75935" w:rsidRPr="00C00268" w:rsidRDefault="00200818" w:rsidP="00B75935">
      <w:pPr>
        <w:pStyle w:val="Heading1"/>
        <w:ind w:left="0"/>
        <w:rPr>
          <w:rFonts w:ascii="Times New Roman" w:eastAsia="Times New Roman" w:hAnsi="Times New Roman" w:cs="Times New Roman"/>
          <w:sz w:val="22"/>
          <w:szCs w:val="22"/>
          <w:u w:val="double"/>
        </w:rPr>
      </w:pPr>
      <w:r w:rsidRPr="00C00268">
        <w:t xml:space="preserve">  </w:t>
      </w:r>
      <w:r w:rsidR="00B75935" w:rsidRPr="00C00268">
        <w:rPr>
          <w:u w:val="double"/>
        </w:rPr>
        <w:t>EDUCATIONAL QUALIFICATIONS</w:t>
      </w:r>
      <w:r w:rsidRPr="00C00268">
        <w:rPr>
          <w:u w:val="double"/>
        </w:rPr>
        <w:t xml:space="preserve">                                                                            </w:t>
      </w:r>
      <w:r w:rsidR="00E534CB" w:rsidRPr="00C00268">
        <w:rPr>
          <w:u w:val="double"/>
        </w:rPr>
        <w:t xml:space="preserve">                            </w:t>
      </w:r>
      <w:r w:rsidR="00C00268" w:rsidRPr="00C00268">
        <w:rPr>
          <w:rFonts w:ascii="Times New Roman" w:eastAsia="Times New Roman" w:hAnsi="Times New Roman" w:cs="Times New Roman"/>
          <w:sz w:val="22"/>
          <w:szCs w:val="22"/>
          <w:u w:val="double"/>
        </w:rPr>
        <w:t xml:space="preserve">  </w:t>
      </w:r>
      <w:r w:rsidR="00E534CB" w:rsidRPr="00C00268">
        <w:rPr>
          <w:rFonts w:ascii="Times New Roman" w:eastAsia="Times New Roman" w:hAnsi="Times New Roman" w:cs="Times New Roman"/>
          <w:sz w:val="22"/>
          <w:szCs w:val="22"/>
          <w:u w:val="double"/>
        </w:rPr>
        <w:t xml:space="preserve">  </w:t>
      </w:r>
    </w:p>
    <w:p w:rsidR="00961721" w:rsidRDefault="005B5896" w:rsidP="00A625DD">
      <w:pPr>
        <w:pStyle w:val="Heading2"/>
        <w:tabs>
          <w:tab w:val="left" w:pos="861"/>
          <w:tab w:val="left" w:pos="9177"/>
        </w:tabs>
        <w:spacing w:before="91"/>
      </w:pPr>
      <w:r>
        <w:t>Masters in Business Administrations (Specialization in Marketing</w:t>
      </w:r>
      <w:r w:rsidR="00AB76E4">
        <w:t xml:space="preserve"> </w:t>
      </w:r>
      <w:r>
        <w:t>and</w:t>
      </w:r>
      <w:r w:rsidR="0090451D">
        <w:t xml:space="preserve"> </w:t>
      </w:r>
      <w:r>
        <w:t>Operations)</w:t>
      </w:r>
      <w:r>
        <w:tab/>
      </w:r>
      <w:r w:rsidR="00C00268">
        <w:t xml:space="preserve">  </w:t>
      </w:r>
      <w:r w:rsidR="00200818">
        <w:t xml:space="preserve"> July’ </w:t>
      </w:r>
      <w:r>
        <w:t>2015</w:t>
      </w:r>
    </w:p>
    <w:p w:rsidR="00961721" w:rsidRDefault="00A625DD" w:rsidP="00A625DD">
      <w:pPr>
        <w:pStyle w:val="BodyText"/>
        <w:spacing w:before="36"/>
      </w:pPr>
      <w:r>
        <w:t xml:space="preserve">   </w:t>
      </w:r>
      <w:r w:rsidR="005B5896">
        <w:t>Amity University, Dubai Campus</w:t>
      </w:r>
    </w:p>
    <w:p w:rsidR="00961721" w:rsidRDefault="005B5896" w:rsidP="00A625DD">
      <w:pPr>
        <w:pStyle w:val="Heading2"/>
        <w:tabs>
          <w:tab w:val="left" w:pos="861"/>
          <w:tab w:val="left" w:pos="9206"/>
        </w:tabs>
        <w:spacing w:before="36"/>
      </w:pPr>
      <w:r>
        <w:t xml:space="preserve">Bachelors </w:t>
      </w:r>
      <w:r w:rsidR="00C00268">
        <w:t>in</w:t>
      </w:r>
      <w:r>
        <w:t xml:space="preserve"> Business Administration (With specialization in</w:t>
      </w:r>
      <w:r w:rsidR="00AB76E4">
        <w:t xml:space="preserve"> </w:t>
      </w:r>
      <w:r>
        <w:t>International</w:t>
      </w:r>
      <w:r w:rsidR="0090451D">
        <w:t xml:space="preserve"> </w:t>
      </w:r>
      <w:r>
        <w:t>Business)</w:t>
      </w:r>
      <w:r>
        <w:tab/>
      </w:r>
      <w:r w:rsidR="00C00268">
        <w:t xml:space="preserve">  </w:t>
      </w:r>
      <w:r w:rsidR="00200818">
        <w:t xml:space="preserve">June’ </w:t>
      </w:r>
      <w:r>
        <w:t>2012</w:t>
      </w:r>
    </w:p>
    <w:p w:rsidR="00961721" w:rsidRDefault="00A625DD" w:rsidP="00A625DD">
      <w:pPr>
        <w:pStyle w:val="BodyText"/>
        <w:spacing w:before="36"/>
      </w:pPr>
      <w:r>
        <w:t xml:space="preserve">   </w:t>
      </w:r>
      <w:r w:rsidR="005B5896">
        <w:t>PSGR Krishnammal</w:t>
      </w:r>
      <w:r w:rsidR="00AB76E4">
        <w:t xml:space="preserve"> </w:t>
      </w:r>
      <w:r w:rsidR="00101B9B">
        <w:t>College</w:t>
      </w:r>
      <w:r w:rsidR="005B5896">
        <w:t xml:space="preserve"> for women, Bharathiar University, Coimbatore, India</w:t>
      </w:r>
    </w:p>
    <w:p w:rsidR="00961721" w:rsidRPr="00200818" w:rsidRDefault="00961721" w:rsidP="00200818">
      <w:pPr>
        <w:pStyle w:val="BodyText"/>
        <w:rPr>
          <w:sz w:val="27"/>
        </w:rPr>
      </w:pPr>
    </w:p>
    <w:p w:rsidR="00961721" w:rsidRPr="00C00268" w:rsidRDefault="00E534CB" w:rsidP="00E534CB">
      <w:pPr>
        <w:pStyle w:val="Heading1"/>
        <w:ind w:left="0"/>
        <w:rPr>
          <w:u w:val="double"/>
        </w:rPr>
      </w:pPr>
      <w:r w:rsidRPr="00C00268">
        <w:t xml:space="preserve"> </w:t>
      </w:r>
      <w:r w:rsidR="005B5896" w:rsidRPr="00C00268">
        <w:rPr>
          <w:u w:val="double"/>
        </w:rPr>
        <w:t>SUMMARY</w:t>
      </w:r>
      <w:r w:rsidRPr="00C00268">
        <w:rPr>
          <w:u w:val="double"/>
        </w:rPr>
        <w:t xml:space="preserve">                                                                                                                        </w:t>
      </w:r>
      <w:r w:rsidR="00C00268" w:rsidRPr="00C00268">
        <w:rPr>
          <w:u w:val="double"/>
        </w:rPr>
        <w:t xml:space="preserve">                             </w:t>
      </w:r>
      <w:r w:rsidR="00C00268" w:rsidRPr="00C00268">
        <w:t xml:space="preserve">  </w:t>
      </w:r>
      <w:r w:rsidRPr="00C00268">
        <w:t xml:space="preserve"> </w:t>
      </w:r>
    </w:p>
    <w:p w:rsidR="00961721" w:rsidRPr="00C00268" w:rsidRDefault="00961721">
      <w:pPr>
        <w:pStyle w:val="BodyText"/>
        <w:spacing w:before="2"/>
        <w:rPr>
          <w:rFonts w:ascii="Calibri"/>
          <w:b/>
          <w:sz w:val="20"/>
          <w:u w:val="double"/>
        </w:rPr>
      </w:pPr>
    </w:p>
    <w:p w:rsidR="00C46B27" w:rsidRPr="00445829" w:rsidRDefault="005A3D2E" w:rsidP="00C46B27">
      <w:pPr>
        <w:tabs>
          <w:tab w:val="left" w:pos="860"/>
          <w:tab w:val="left" w:pos="861"/>
        </w:tabs>
        <w:spacing w:before="2"/>
        <w:ind w:right="131"/>
        <w:jc w:val="both"/>
      </w:pPr>
      <w:r w:rsidRPr="00445829">
        <w:t xml:space="preserve">I have </w:t>
      </w:r>
      <w:r w:rsidR="00EE3A60" w:rsidRPr="00445829">
        <w:t xml:space="preserve">a </w:t>
      </w:r>
      <w:r w:rsidR="00A625DD" w:rsidRPr="00445829">
        <w:t xml:space="preserve">Masters </w:t>
      </w:r>
      <w:r w:rsidR="00EE3A60" w:rsidRPr="00445829">
        <w:t xml:space="preserve">degree in Business Administration, with specialized </w:t>
      </w:r>
      <w:r w:rsidR="00A625DD" w:rsidRPr="00445829">
        <w:t xml:space="preserve">knowledge in shipping and logistics </w:t>
      </w:r>
      <w:r w:rsidRPr="00445829">
        <w:t xml:space="preserve">industry. </w:t>
      </w:r>
      <w:r w:rsidR="00EE3A60" w:rsidRPr="00445829">
        <w:t xml:space="preserve">I have </w:t>
      </w:r>
      <w:r w:rsidR="00A625DD" w:rsidRPr="00445829">
        <w:t xml:space="preserve">5 years </w:t>
      </w:r>
      <w:r w:rsidR="00EE3A60" w:rsidRPr="00445829">
        <w:t xml:space="preserve">of working experience </w:t>
      </w:r>
      <w:r w:rsidR="00A625DD" w:rsidRPr="00445829">
        <w:t>in various areas like market analysis,</w:t>
      </w:r>
      <w:r w:rsidR="00D554F2" w:rsidRPr="00445829">
        <w:t xml:space="preserve"> </w:t>
      </w:r>
      <w:r w:rsidR="00A625DD" w:rsidRPr="00445829">
        <w:t xml:space="preserve">customer service and </w:t>
      </w:r>
      <w:r w:rsidR="007F45E5" w:rsidRPr="00445829">
        <w:t>finance</w:t>
      </w:r>
      <w:r w:rsidR="00EE3A60" w:rsidRPr="00445829">
        <w:t>. During this period I have worked</w:t>
      </w:r>
      <w:r w:rsidR="007F45E5" w:rsidRPr="00445829">
        <w:t xml:space="preserve"> with leading clients like Gulf Polymers Distribution </w:t>
      </w:r>
      <w:r w:rsidR="00EE3A60" w:rsidRPr="00445829">
        <w:t>Company, Qatar Chemicals and Tild</w:t>
      </w:r>
      <w:r w:rsidR="000C1AB7" w:rsidRPr="00445829">
        <w:t>a</w:t>
      </w:r>
      <w:r w:rsidR="007F45E5" w:rsidRPr="00445829">
        <w:t xml:space="preserve"> International</w:t>
      </w:r>
      <w:r w:rsidR="00EE3A60" w:rsidRPr="00445829">
        <w:t>. I am aspiring</w:t>
      </w:r>
      <w:r w:rsidR="00C46B27" w:rsidRPr="00445829">
        <w:t xml:space="preserve"> for </w:t>
      </w:r>
      <w:r w:rsidR="00D554F2" w:rsidRPr="00445829">
        <w:t xml:space="preserve">a challenging position in the field of Logistics and </w:t>
      </w:r>
      <w:r w:rsidR="00CB3E01" w:rsidRPr="00445829">
        <w:t xml:space="preserve">Supply Chain in a reputed </w:t>
      </w:r>
      <w:r w:rsidR="00C46B27" w:rsidRPr="00445829">
        <w:t xml:space="preserve">organization, where </w:t>
      </w:r>
      <w:r w:rsidR="00EE3A60" w:rsidRPr="00445829">
        <w:t xml:space="preserve">not only </w:t>
      </w:r>
      <w:r w:rsidR="00C46B27" w:rsidRPr="00445829">
        <w:t xml:space="preserve">I could contribute </w:t>
      </w:r>
      <w:r w:rsidR="00EE3A60" w:rsidRPr="00445829">
        <w:t xml:space="preserve">energetically and efficiently </w:t>
      </w:r>
      <w:r w:rsidR="00C46B27" w:rsidRPr="00445829">
        <w:t xml:space="preserve">to the growth of the organization </w:t>
      </w:r>
      <w:r w:rsidR="00EE3A60" w:rsidRPr="00445829">
        <w:t>but also enhance my personal growth.</w:t>
      </w:r>
    </w:p>
    <w:p w:rsidR="00C00268" w:rsidRDefault="00C00268" w:rsidP="00C00268">
      <w:pPr>
        <w:pStyle w:val="Heading1"/>
        <w:spacing w:before="19"/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C979AD" w:rsidRPr="00C00268" w:rsidRDefault="00C979AD" w:rsidP="00C00268">
      <w:pPr>
        <w:pStyle w:val="Heading1"/>
        <w:spacing w:before="19"/>
        <w:ind w:left="0"/>
        <w:rPr>
          <w:u w:val="double"/>
        </w:rPr>
      </w:pPr>
      <w:r w:rsidRPr="00C00268">
        <w:rPr>
          <w:u w:val="double"/>
        </w:rPr>
        <w:t xml:space="preserve">WORK EXPERIENCE                                                                                                                                         </w:t>
      </w:r>
    </w:p>
    <w:p w:rsidR="00C979AD" w:rsidRDefault="00C979AD" w:rsidP="00C979AD">
      <w:pPr>
        <w:pStyle w:val="BodyText"/>
        <w:spacing w:before="1"/>
        <w:rPr>
          <w:rFonts w:ascii="Calibri"/>
          <w:b/>
          <w:sz w:val="20"/>
        </w:rPr>
      </w:pPr>
    </w:p>
    <w:p w:rsidR="00C979AD" w:rsidRDefault="00C979AD" w:rsidP="00925749">
      <w:pPr>
        <w:tabs>
          <w:tab w:val="left" w:pos="7485"/>
        </w:tabs>
        <w:rPr>
          <w:b/>
          <w:sz w:val="24"/>
        </w:rPr>
      </w:pPr>
      <w:r>
        <w:rPr>
          <w:b/>
          <w:sz w:val="24"/>
        </w:rPr>
        <w:t>Transworld Group of Companies - Balaji Shipping Lines FZCO</w:t>
      </w:r>
      <w:r w:rsidR="00697283">
        <w:rPr>
          <w:b/>
          <w:sz w:val="24"/>
        </w:rPr>
        <w:t>,</w:t>
      </w:r>
      <w:r w:rsidR="00F63656">
        <w:rPr>
          <w:b/>
          <w:sz w:val="24"/>
        </w:rPr>
        <w:t xml:space="preserve"> </w:t>
      </w:r>
      <w:r w:rsidR="00697283">
        <w:rPr>
          <w:b/>
          <w:sz w:val="24"/>
        </w:rPr>
        <w:t>Dubai,</w:t>
      </w:r>
      <w:r w:rsidR="00F63656">
        <w:rPr>
          <w:b/>
          <w:sz w:val="24"/>
        </w:rPr>
        <w:t xml:space="preserve"> </w:t>
      </w:r>
      <w:r w:rsidR="00697283">
        <w:rPr>
          <w:b/>
          <w:sz w:val="24"/>
        </w:rPr>
        <w:t>U.A.E</w:t>
      </w:r>
    </w:p>
    <w:p w:rsidR="00460EFA" w:rsidRDefault="00697283" w:rsidP="00A75804">
      <w:pPr>
        <w:tabs>
          <w:tab w:val="left" w:pos="7485"/>
        </w:tabs>
        <w:rPr>
          <w:b/>
          <w:sz w:val="24"/>
        </w:rPr>
      </w:pPr>
      <w:r>
        <w:rPr>
          <w:b/>
          <w:sz w:val="24"/>
        </w:rPr>
        <w:t xml:space="preserve">Assistant-Liner Services                                               </w:t>
      </w:r>
      <w:r w:rsidR="005A4F3D"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  (August 2012-May 2017)</w:t>
      </w:r>
      <w:r>
        <w:rPr>
          <w:b/>
          <w:sz w:val="24"/>
        </w:rPr>
        <w:tab/>
      </w:r>
    </w:p>
    <w:p w:rsidR="00460EFA" w:rsidRDefault="00460EFA" w:rsidP="00C979AD">
      <w:pPr>
        <w:tabs>
          <w:tab w:val="left" w:pos="7485"/>
        </w:tabs>
        <w:ind w:left="140"/>
        <w:rPr>
          <w:b/>
          <w:sz w:val="24"/>
        </w:rPr>
      </w:pPr>
    </w:p>
    <w:p w:rsidR="00EA3009" w:rsidRPr="00445829" w:rsidRDefault="001A1890" w:rsidP="00445829">
      <w:pPr>
        <w:tabs>
          <w:tab w:val="left" w:pos="860"/>
          <w:tab w:val="left" w:pos="861"/>
        </w:tabs>
        <w:spacing w:before="2"/>
        <w:ind w:right="131"/>
        <w:jc w:val="both"/>
        <w:rPr>
          <w:sz w:val="20"/>
        </w:rPr>
      </w:pPr>
      <w:r w:rsidRPr="00445829">
        <w:rPr>
          <w:sz w:val="20"/>
        </w:rPr>
        <w:t>The Transworld Group of Companies was establi</w:t>
      </w:r>
      <w:r w:rsidR="008F5EE3" w:rsidRPr="00445829">
        <w:rPr>
          <w:sz w:val="20"/>
        </w:rPr>
        <w:t xml:space="preserve">shed in 1977 as a shipping agency in Bombay. Now, the group </w:t>
      </w:r>
      <w:r w:rsidR="000C1AB7" w:rsidRPr="00445829">
        <w:rPr>
          <w:sz w:val="20"/>
        </w:rPr>
        <w:t>has diversified</w:t>
      </w:r>
      <w:r w:rsidRPr="00445829">
        <w:rPr>
          <w:sz w:val="20"/>
        </w:rPr>
        <w:t xml:space="preserve"> into a multi-faceted Shipping and Logistics conglomerate. The activities of the group include: Ship Owning (Container &amp; Bulk Carriers), F</w:t>
      </w:r>
      <w:r w:rsidR="000C1AB7" w:rsidRPr="00445829">
        <w:rPr>
          <w:sz w:val="20"/>
        </w:rPr>
        <w:t xml:space="preserve">eeder services, Non Vessel Owning Container </w:t>
      </w:r>
      <w:r w:rsidR="00682E19" w:rsidRPr="00445829">
        <w:rPr>
          <w:sz w:val="20"/>
        </w:rPr>
        <w:t>Carrier (</w:t>
      </w:r>
      <w:r w:rsidR="000C1AB7" w:rsidRPr="00445829">
        <w:rPr>
          <w:sz w:val="20"/>
        </w:rPr>
        <w:t>NVOCC)</w:t>
      </w:r>
      <w:r w:rsidRPr="00445829">
        <w:rPr>
          <w:sz w:val="20"/>
        </w:rPr>
        <w:t>, Logistics, Freight Forwarding and Supply Chain Management, Ship Management and Shipping Agencies.</w:t>
      </w:r>
    </w:p>
    <w:p w:rsidR="00EA3009" w:rsidRPr="00445829" w:rsidRDefault="00EA3009" w:rsidP="00445829">
      <w:pPr>
        <w:tabs>
          <w:tab w:val="left" w:pos="860"/>
          <w:tab w:val="left" w:pos="861"/>
        </w:tabs>
        <w:spacing w:before="2"/>
        <w:ind w:right="131"/>
        <w:jc w:val="both"/>
        <w:rPr>
          <w:sz w:val="20"/>
        </w:rPr>
      </w:pPr>
    </w:p>
    <w:p w:rsidR="00A75804" w:rsidRDefault="00EA3009" w:rsidP="00A75804">
      <w:pPr>
        <w:tabs>
          <w:tab w:val="left" w:pos="860"/>
          <w:tab w:val="left" w:pos="861"/>
        </w:tabs>
        <w:spacing w:before="2"/>
        <w:ind w:right="131"/>
        <w:jc w:val="both"/>
        <w:rPr>
          <w:sz w:val="20"/>
        </w:rPr>
      </w:pPr>
      <w:r w:rsidRPr="00445829">
        <w:rPr>
          <w:sz w:val="20"/>
        </w:rPr>
        <w:t>During my five year tenure</w:t>
      </w:r>
      <w:r w:rsidR="008F5EE3" w:rsidRPr="00445829">
        <w:rPr>
          <w:sz w:val="20"/>
        </w:rPr>
        <w:t xml:space="preserve"> at this company </w:t>
      </w:r>
      <w:r w:rsidR="009657D9" w:rsidRPr="00445829">
        <w:rPr>
          <w:sz w:val="20"/>
        </w:rPr>
        <w:t>I was involved in various aspects of decision making, market analysis, including customer service, export/ import documentation and finance. M</w:t>
      </w:r>
      <w:r w:rsidR="008F5EE3" w:rsidRPr="00445829">
        <w:rPr>
          <w:sz w:val="20"/>
        </w:rPr>
        <w:t>y responsibilities included preparation of statistical reports for decision making</w:t>
      </w:r>
      <w:r w:rsidR="009657D9" w:rsidRPr="00445829">
        <w:rPr>
          <w:sz w:val="20"/>
        </w:rPr>
        <w:t xml:space="preserve"> and market analysis, </w:t>
      </w:r>
      <w:r w:rsidR="008F5EE3" w:rsidRPr="00445829">
        <w:rPr>
          <w:sz w:val="20"/>
        </w:rPr>
        <w:t xml:space="preserve">preparing export and import documents for shipping, such as delivering Bills of Lading and Delivery </w:t>
      </w:r>
      <w:r w:rsidR="009657D9" w:rsidRPr="00445829">
        <w:rPr>
          <w:sz w:val="20"/>
        </w:rPr>
        <w:t xml:space="preserve">Orders </w:t>
      </w:r>
      <w:r w:rsidR="008F5EE3" w:rsidRPr="00445829">
        <w:rPr>
          <w:sz w:val="20"/>
        </w:rPr>
        <w:t>based upon customer requirements. Besides that,</w:t>
      </w:r>
      <w:r w:rsidR="009657D9" w:rsidRPr="00445829">
        <w:rPr>
          <w:sz w:val="20"/>
        </w:rPr>
        <w:t xml:space="preserve"> </w:t>
      </w:r>
      <w:r w:rsidR="008F5EE3" w:rsidRPr="00445829">
        <w:rPr>
          <w:sz w:val="20"/>
        </w:rPr>
        <w:t xml:space="preserve">I have also had an experience in accounts receivable department, wherein I have had an opportunity to work with customers like Gulf Polymers Distribution Company, Qatar Chemicals and Tilda </w:t>
      </w:r>
      <w:r w:rsidR="009657D9" w:rsidRPr="00445829">
        <w:rPr>
          <w:sz w:val="20"/>
        </w:rPr>
        <w:t>International.  At times, m</w:t>
      </w:r>
      <w:r w:rsidR="008F5EE3" w:rsidRPr="00445829">
        <w:rPr>
          <w:sz w:val="20"/>
        </w:rPr>
        <w:t>y role also extended in assisting during ISO audits</w:t>
      </w:r>
      <w:r w:rsidR="000C1AB7" w:rsidRPr="00445829">
        <w:rPr>
          <w:sz w:val="20"/>
        </w:rPr>
        <w:t>.</w:t>
      </w:r>
    </w:p>
    <w:p w:rsidR="00A75804" w:rsidRDefault="00A75804" w:rsidP="00A75804">
      <w:pPr>
        <w:tabs>
          <w:tab w:val="left" w:pos="860"/>
          <w:tab w:val="left" w:pos="861"/>
        </w:tabs>
        <w:spacing w:before="2"/>
        <w:ind w:right="131"/>
        <w:jc w:val="both"/>
        <w:rPr>
          <w:b/>
          <w:sz w:val="24"/>
          <w:szCs w:val="24"/>
          <w:u w:val="single"/>
        </w:rPr>
      </w:pPr>
    </w:p>
    <w:p w:rsidR="00460EFA" w:rsidRPr="00A75804" w:rsidRDefault="00EA3009" w:rsidP="00A75804">
      <w:pPr>
        <w:tabs>
          <w:tab w:val="left" w:pos="860"/>
          <w:tab w:val="left" w:pos="861"/>
        </w:tabs>
        <w:spacing w:before="2"/>
        <w:ind w:right="131"/>
        <w:jc w:val="both"/>
        <w:rPr>
          <w:sz w:val="20"/>
        </w:rPr>
      </w:pPr>
      <w:r w:rsidRPr="00EA3009">
        <w:rPr>
          <w:b/>
          <w:sz w:val="24"/>
          <w:szCs w:val="24"/>
          <w:u w:val="single"/>
        </w:rPr>
        <w:t>Responsibilities</w:t>
      </w:r>
    </w:p>
    <w:p w:rsidR="00EA3009" w:rsidRPr="00EA3009" w:rsidRDefault="00EA3009" w:rsidP="00C979AD">
      <w:pPr>
        <w:pStyle w:val="BodyText"/>
        <w:spacing w:before="1"/>
        <w:rPr>
          <w:b/>
          <w:sz w:val="24"/>
          <w:szCs w:val="24"/>
        </w:rPr>
      </w:pPr>
    </w:p>
    <w:p w:rsidR="00C979AD" w:rsidRDefault="005A3D2E" w:rsidP="00EA3009">
      <w:pPr>
        <w:pStyle w:val="Heading2"/>
        <w:ind w:left="0"/>
      </w:pPr>
      <w:r w:rsidRPr="000C1AB7">
        <w:t xml:space="preserve"> </w:t>
      </w:r>
      <w:r w:rsidR="00C979AD">
        <w:rPr>
          <w:u w:val="thick"/>
        </w:rPr>
        <w:t>Commercial</w:t>
      </w:r>
    </w:p>
    <w:p w:rsidR="00C979AD" w:rsidRDefault="00C979AD" w:rsidP="00C979AD">
      <w:pPr>
        <w:pStyle w:val="BodyText"/>
        <w:spacing w:before="6"/>
        <w:rPr>
          <w:b/>
          <w:sz w:val="19"/>
        </w:rPr>
      </w:pP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1"/>
      </w:pPr>
      <w:r>
        <w:t>Updating of vessel schedules; sending them to various customers and agents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r>
        <w:t>Documentation for Due Diligence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r>
        <w:t>Dealing with Feedback Forms collection from Agents and Customers.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r>
        <w:t>Managing BSL Comm. Live Chat. (Attend queries received from customers)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4"/>
      </w:pPr>
      <w:r>
        <w:t>Rate Approvals and Target updates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r>
        <w:t>Preparation of statistics reports and market analysis for management presentation.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r>
        <w:t>Active involvement in ISO Audits.</w:t>
      </w:r>
    </w:p>
    <w:p w:rsidR="00C979AD" w:rsidRDefault="00C979AD" w:rsidP="00C979AD">
      <w:pPr>
        <w:pStyle w:val="BodyText"/>
        <w:rPr>
          <w:sz w:val="26"/>
        </w:rPr>
      </w:pPr>
    </w:p>
    <w:p w:rsidR="00C979AD" w:rsidRDefault="00C979AD" w:rsidP="00C979AD">
      <w:pPr>
        <w:pStyle w:val="Heading2"/>
        <w:spacing w:before="213"/>
      </w:pPr>
      <w:r>
        <w:rPr>
          <w:u w:val="thick"/>
        </w:rPr>
        <w:t>Export Import documentation</w:t>
      </w:r>
    </w:p>
    <w:p w:rsidR="00C979AD" w:rsidRDefault="00C979AD" w:rsidP="00C979AD">
      <w:pPr>
        <w:pStyle w:val="BodyText"/>
        <w:spacing w:before="7"/>
        <w:rPr>
          <w:b/>
          <w:sz w:val="19"/>
        </w:rPr>
      </w:pPr>
    </w:p>
    <w:p w:rsidR="00C979AD" w:rsidRDefault="00925749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1"/>
      </w:pPr>
      <w:r>
        <w:lastRenderedPageBreak/>
        <w:t>E</w:t>
      </w:r>
      <w:r w:rsidR="00C979AD">
        <w:t>xport documentation</w:t>
      </w:r>
      <w:r>
        <w:t xml:space="preserve"> preparation</w:t>
      </w:r>
      <w:r w:rsidR="00C979AD">
        <w:t>, by preparing and surrendering the Bills of Lading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 w:line="276" w:lineRule="auto"/>
        <w:ind w:right="167"/>
      </w:pPr>
      <w:r>
        <w:t xml:space="preserve">Expertise in freight forwarding that includes preparing Exchange letters, so as to enable customers to get third party Delivery Orders. Responsible to issue exchange letter, </w:t>
      </w:r>
      <w:r w:rsidR="00925749">
        <w:t xml:space="preserve">with </w:t>
      </w:r>
      <w:r>
        <w:t>Master and House Bill of Lading copies to customers.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9" w:lineRule="exact"/>
      </w:pPr>
      <w:r>
        <w:t>Releasing the third party delivery orders against payment to the customer.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8"/>
      </w:pPr>
      <w:r>
        <w:t>Arranging delivery of key documents including Bill of Lading and D</w:t>
      </w:r>
      <w:r w:rsidR="00925749">
        <w:t>elivery order</w:t>
      </w:r>
      <w:r>
        <w:t>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8"/>
      </w:pPr>
      <w:r>
        <w:t>Dispatching of couriers and documents, maintaining transmittal records.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8"/>
      </w:pPr>
      <w:r>
        <w:t>Efficient management of Customers.</w:t>
      </w:r>
    </w:p>
    <w:p w:rsidR="00C979AD" w:rsidRDefault="00C979AD" w:rsidP="00C979AD">
      <w:pPr>
        <w:pStyle w:val="BodyText"/>
        <w:spacing w:before="7"/>
        <w:rPr>
          <w:sz w:val="28"/>
        </w:rPr>
      </w:pPr>
    </w:p>
    <w:p w:rsidR="00C979AD" w:rsidRDefault="00C979AD" w:rsidP="00C979AD">
      <w:pPr>
        <w:pStyle w:val="Heading2"/>
      </w:pPr>
      <w:r>
        <w:rPr>
          <w:u w:val="thick"/>
        </w:rPr>
        <w:t>Finance</w:t>
      </w:r>
    </w:p>
    <w:p w:rsidR="00C979AD" w:rsidRDefault="00C979AD" w:rsidP="00C979AD">
      <w:pPr>
        <w:pStyle w:val="BodyText"/>
        <w:spacing w:before="6"/>
        <w:rPr>
          <w:b/>
          <w:sz w:val="19"/>
        </w:rPr>
      </w:pP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1" w:line="273" w:lineRule="auto"/>
        <w:ind w:right="166"/>
      </w:pPr>
      <w:r>
        <w:t>Invoicing on daily basis, checking and preparation of Statement of Accounts for Corporate clients (GPDC and Qatar Chemicals).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</w:pPr>
      <w:r>
        <w:t>Validation and forwarding of Invoices in coordination with the back office team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r>
        <w:t>Reconciliation of the payment advice statement from the customer with that of the bank statement.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r>
        <w:t>Updating the statement of Accounts.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</w:pPr>
      <w:r>
        <w:t>Verification and reconciliation of statement of accounts from agents.</w:t>
      </w:r>
    </w:p>
    <w:p w:rsidR="00C979AD" w:rsidRDefault="00C979AD" w:rsidP="00C979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 w:line="273" w:lineRule="auto"/>
        <w:ind w:right="818"/>
      </w:pPr>
      <w:r>
        <w:t>Assisted in the completion of external financial audits for principal and agent organizations for the financial year 2017-18.</w:t>
      </w:r>
    </w:p>
    <w:p w:rsidR="00C979AD" w:rsidRDefault="00C979AD" w:rsidP="00C979AD">
      <w:pPr>
        <w:pStyle w:val="BodyText"/>
        <w:spacing w:before="10"/>
        <w:rPr>
          <w:sz w:val="23"/>
        </w:rPr>
      </w:pPr>
    </w:p>
    <w:p w:rsidR="00C00268" w:rsidRPr="00C00268" w:rsidRDefault="00C00268" w:rsidP="00C00268">
      <w:pPr>
        <w:rPr>
          <w:sz w:val="23"/>
        </w:rPr>
      </w:pPr>
    </w:p>
    <w:p w:rsidR="007D5DD7" w:rsidRPr="00FB0049" w:rsidRDefault="007D5DD7" w:rsidP="007D5DD7">
      <w:pPr>
        <w:pStyle w:val="Heading1"/>
        <w:spacing w:before="19"/>
        <w:rPr>
          <w:u w:val="double"/>
        </w:rPr>
      </w:pPr>
      <w:r w:rsidRPr="00FB0049">
        <w:rPr>
          <w:u w:val="double"/>
        </w:rPr>
        <w:t xml:space="preserve">INTERNSHIP                                                                                                                                                 </w:t>
      </w:r>
    </w:p>
    <w:p w:rsidR="007D5DD7" w:rsidRPr="0090451D" w:rsidRDefault="007D5DD7" w:rsidP="007D5DD7">
      <w:pPr>
        <w:pStyle w:val="BodyText"/>
        <w:rPr>
          <w:sz w:val="20"/>
        </w:rPr>
      </w:pPr>
      <w:r w:rsidRPr="0090451D">
        <w:rPr>
          <w:sz w:val="20"/>
        </w:rPr>
        <w:t xml:space="preserve"> </w:t>
      </w:r>
    </w:p>
    <w:p w:rsidR="007D5DD7" w:rsidRPr="007F45E5" w:rsidRDefault="00445829" w:rsidP="007D5DD7">
      <w:pPr>
        <w:pStyle w:val="BodyTex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5DD7" w:rsidRPr="007F45E5">
        <w:rPr>
          <w:b/>
          <w:sz w:val="24"/>
          <w:szCs w:val="24"/>
        </w:rPr>
        <w:t>Henkel Polybit Industries Ltd,</w:t>
      </w:r>
      <w:r w:rsidR="007D5DD7">
        <w:rPr>
          <w:b/>
          <w:sz w:val="24"/>
          <w:szCs w:val="24"/>
        </w:rPr>
        <w:t xml:space="preserve"> </w:t>
      </w:r>
      <w:r w:rsidR="007D5DD7" w:rsidRPr="007F45E5">
        <w:rPr>
          <w:b/>
          <w:sz w:val="24"/>
          <w:szCs w:val="24"/>
        </w:rPr>
        <w:t>Umm Al Quwain,</w:t>
      </w:r>
      <w:r w:rsidR="007D5DD7">
        <w:rPr>
          <w:b/>
          <w:sz w:val="24"/>
          <w:szCs w:val="24"/>
        </w:rPr>
        <w:t xml:space="preserve"> </w:t>
      </w:r>
      <w:r w:rsidR="007D5DD7" w:rsidRPr="007F45E5">
        <w:rPr>
          <w:b/>
          <w:sz w:val="24"/>
          <w:szCs w:val="24"/>
        </w:rPr>
        <w:t>U.A.E</w:t>
      </w:r>
    </w:p>
    <w:p w:rsidR="007D5DD7" w:rsidRDefault="00C041CB" w:rsidP="007D5DD7">
      <w:pPr>
        <w:pStyle w:val="NormalWeb"/>
        <w:spacing w:before="0" w:beforeAutospacing="0" w:after="125" w:afterAutospacing="0" w:line="200" w:lineRule="atLeast"/>
        <w:jc w:val="both"/>
        <w:textAlignment w:val="baseline"/>
        <w:rPr>
          <w:b/>
          <w:sz w:val="20"/>
        </w:rPr>
      </w:pPr>
      <w:r>
        <w:rPr>
          <w:b/>
        </w:rPr>
        <w:t xml:space="preserve"> </w:t>
      </w:r>
      <w:r w:rsidR="007D5DD7" w:rsidRPr="007F45E5">
        <w:rPr>
          <w:b/>
        </w:rPr>
        <w:t>Internship</w:t>
      </w:r>
      <w:r w:rsidR="007D5DD7" w:rsidRPr="007F45E5">
        <w:rPr>
          <w:b/>
        </w:rPr>
        <w:tab/>
      </w:r>
      <w:r w:rsidR="007D5DD7" w:rsidRPr="007F45E5">
        <w:rPr>
          <w:b/>
        </w:rPr>
        <w:tab/>
      </w:r>
      <w:r w:rsidR="007D5DD7" w:rsidRPr="007F45E5">
        <w:rPr>
          <w:b/>
        </w:rPr>
        <w:tab/>
      </w:r>
      <w:r w:rsidR="007D5DD7" w:rsidRPr="007F45E5">
        <w:rPr>
          <w:b/>
        </w:rPr>
        <w:tab/>
        <w:t xml:space="preserve">          </w:t>
      </w:r>
      <w:r>
        <w:rPr>
          <w:b/>
        </w:rPr>
        <w:t xml:space="preserve">       </w:t>
      </w:r>
      <w:r w:rsidR="00FB0049">
        <w:rPr>
          <w:b/>
        </w:rPr>
        <w:t xml:space="preserve">                                                        </w:t>
      </w:r>
      <w:r w:rsidR="007D5DD7" w:rsidRPr="007F45E5">
        <w:rPr>
          <w:b/>
        </w:rPr>
        <w:t xml:space="preserve">  (May 2011)</w:t>
      </w:r>
      <w:r w:rsidR="007D5DD7">
        <w:rPr>
          <w:b/>
          <w:sz w:val="20"/>
        </w:rPr>
        <w:tab/>
      </w:r>
    </w:p>
    <w:p w:rsidR="00445829" w:rsidRDefault="00445829" w:rsidP="007D5DD7">
      <w:pPr>
        <w:pStyle w:val="NormalWeb"/>
        <w:spacing w:before="0" w:beforeAutospacing="0" w:after="125" w:afterAutospacing="0" w:line="200" w:lineRule="atLeast"/>
        <w:jc w:val="both"/>
        <w:textAlignment w:val="baseline"/>
        <w:rPr>
          <w:color w:val="000000" w:themeColor="text1"/>
          <w:sz w:val="20"/>
          <w:szCs w:val="20"/>
        </w:rPr>
      </w:pPr>
    </w:p>
    <w:p w:rsidR="007D5DD7" w:rsidRDefault="007D5DD7" w:rsidP="00445829">
      <w:pPr>
        <w:tabs>
          <w:tab w:val="left" w:pos="860"/>
          <w:tab w:val="left" w:pos="861"/>
        </w:tabs>
        <w:spacing w:before="2"/>
        <w:ind w:right="131"/>
        <w:jc w:val="both"/>
        <w:rPr>
          <w:sz w:val="20"/>
        </w:rPr>
      </w:pPr>
      <w:r w:rsidRPr="00445829">
        <w:rPr>
          <w:sz w:val="20"/>
        </w:rPr>
        <w:t xml:space="preserve">Henkel operates worldwide with leading brands and technologies in three business areas: Laundry &amp; Home Care, Cosmetics </w:t>
      </w:r>
      <w:r w:rsidR="00C041CB" w:rsidRPr="00445829">
        <w:rPr>
          <w:sz w:val="20"/>
        </w:rPr>
        <w:t xml:space="preserve">  and Personal </w:t>
      </w:r>
      <w:r w:rsidRPr="00445829">
        <w:rPr>
          <w:sz w:val="20"/>
        </w:rPr>
        <w:t xml:space="preserve">Care and Adhesive Technologies. In 1986 Henkel acquired Ceresit, market leading thermal insulation and waterproofing brand, </w:t>
      </w:r>
      <w:r w:rsidR="00C041CB" w:rsidRPr="00445829">
        <w:rPr>
          <w:sz w:val="20"/>
        </w:rPr>
        <w:t>expanding its</w:t>
      </w:r>
      <w:r w:rsidRPr="00445829">
        <w:rPr>
          <w:sz w:val="20"/>
        </w:rPr>
        <w:t xml:space="preserve"> portfolio of chemical products for building and strengthening its position in Eastern Europe and also continuing its expansion to Asia, Middle East and Latin America.</w:t>
      </w:r>
    </w:p>
    <w:p w:rsidR="00F87A20" w:rsidRPr="00445829" w:rsidRDefault="00F87A20" w:rsidP="00445829">
      <w:pPr>
        <w:tabs>
          <w:tab w:val="left" w:pos="860"/>
          <w:tab w:val="left" w:pos="861"/>
        </w:tabs>
        <w:spacing w:before="2"/>
        <w:ind w:right="131"/>
        <w:jc w:val="both"/>
        <w:rPr>
          <w:sz w:val="20"/>
        </w:rPr>
      </w:pPr>
    </w:p>
    <w:p w:rsidR="00C00268" w:rsidRPr="00445829" w:rsidRDefault="007D5DD7" w:rsidP="00445829">
      <w:pPr>
        <w:tabs>
          <w:tab w:val="left" w:pos="860"/>
          <w:tab w:val="left" w:pos="861"/>
        </w:tabs>
        <w:spacing w:before="2"/>
        <w:ind w:right="131"/>
        <w:jc w:val="both"/>
        <w:rPr>
          <w:sz w:val="20"/>
        </w:rPr>
      </w:pPr>
      <w:r w:rsidRPr="00445829">
        <w:rPr>
          <w:sz w:val="20"/>
        </w:rPr>
        <w:t>As an intern my responsibilities included performing various duties that were assigned to me in various departments like credit, customer service, accounting and sales. During my internship period, I was also able to get an overall view of different types of staff functions, company policies and practices, management viewpoints, and procedures and standards of the organization.</w:t>
      </w:r>
      <w:r w:rsidRPr="00445829">
        <w:rPr>
          <w:sz w:val="20"/>
        </w:rPr>
        <w:tab/>
      </w:r>
    </w:p>
    <w:p w:rsidR="00C979AD" w:rsidRPr="00D67261" w:rsidRDefault="00C979AD" w:rsidP="008A4A1B">
      <w:pPr>
        <w:pStyle w:val="NormalWeb"/>
        <w:spacing w:before="0" w:beforeAutospacing="0" w:after="125" w:afterAutospacing="0" w:line="200" w:lineRule="atLeast"/>
        <w:jc w:val="both"/>
        <w:textAlignment w:val="baseline"/>
        <w:rPr>
          <w:color w:val="000000" w:themeColor="text1"/>
          <w:sz w:val="20"/>
          <w:szCs w:val="20"/>
        </w:rPr>
      </w:pPr>
    </w:p>
    <w:p w:rsidR="00E81BC1" w:rsidRPr="004C73B3" w:rsidRDefault="00E81BC1" w:rsidP="00E81BC1">
      <w:pPr>
        <w:pStyle w:val="BodyText"/>
        <w:rPr>
          <w:sz w:val="20"/>
        </w:rPr>
      </w:pPr>
      <w:r w:rsidRPr="00E81BC1">
        <w:rPr>
          <w:b/>
          <w:sz w:val="24"/>
          <w:szCs w:val="24"/>
          <w:u w:val="single"/>
        </w:rPr>
        <w:t>Responsibilities</w:t>
      </w:r>
    </w:p>
    <w:p w:rsidR="00E81BC1" w:rsidRPr="00E81BC1" w:rsidRDefault="00E81BC1" w:rsidP="00E81BC1">
      <w:pPr>
        <w:pStyle w:val="BodyText"/>
        <w:rPr>
          <w:b/>
          <w:sz w:val="24"/>
          <w:szCs w:val="24"/>
          <w:u w:val="single"/>
        </w:rPr>
      </w:pPr>
    </w:p>
    <w:p w:rsidR="004C73B3" w:rsidRDefault="00C979AD" w:rsidP="00C979AD">
      <w:pPr>
        <w:pStyle w:val="BodyText"/>
        <w:numPr>
          <w:ilvl w:val="0"/>
          <w:numId w:val="4"/>
        </w:numPr>
        <w:rPr>
          <w:sz w:val="20"/>
        </w:rPr>
      </w:pPr>
      <w:r w:rsidRPr="0090451D">
        <w:rPr>
          <w:sz w:val="20"/>
        </w:rPr>
        <w:t>Performed the assigned duties under the direct superv</w:t>
      </w:r>
      <w:r w:rsidR="004C73B3">
        <w:rPr>
          <w:sz w:val="20"/>
        </w:rPr>
        <w:t>ision of experienced personnel</w:t>
      </w:r>
    </w:p>
    <w:p w:rsidR="00C979AD" w:rsidRDefault="004C73B3" w:rsidP="00C979AD">
      <w:pPr>
        <w:pStyle w:val="BodyTex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Received training in </w:t>
      </w:r>
      <w:r w:rsidR="00C979AD" w:rsidRPr="0090451D">
        <w:rPr>
          <w:sz w:val="20"/>
        </w:rPr>
        <w:t>departments, such as credit, customer relations, accounting and sales</w:t>
      </w:r>
    </w:p>
    <w:p w:rsidR="00E81BC1" w:rsidRPr="004C73B3" w:rsidRDefault="004C73B3" w:rsidP="004C73B3">
      <w:pPr>
        <w:pStyle w:val="BodyTex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Gained view points on </w:t>
      </w:r>
      <w:r w:rsidR="00C979AD" w:rsidRPr="004C73B3">
        <w:rPr>
          <w:sz w:val="20"/>
        </w:rPr>
        <w:t xml:space="preserve">staff functions, operations, management viewpoints, company policies and practices that affects each </w:t>
      </w:r>
      <w:r w:rsidR="00E81BC1" w:rsidRPr="004C73B3">
        <w:rPr>
          <w:sz w:val="20"/>
        </w:rPr>
        <w:t>phase of business.</w:t>
      </w:r>
    </w:p>
    <w:p w:rsidR="00C979AD" w:rsidRPr="002E1A5B" w:rsidRDefault="00C979AD" w:rsidP="002E1A5B">
      <w:pPr>
        <w:pStyle w:val="BodyText"/>
        <w:numPr>
          <w:ilvl w:val="0"/>
          <w:numId w:val="4"/>
        </w:numPr>
        <w:rPr>
          <w:sz w:val="20"/>
        </w:rPr>
      </w:pPr>
      <w:r w:rsidRPr="0090451D">
        <w:rPr>
          <w:sz w:val="20"/>
        </w:rPr>
        <w:t>Acquire</w:t>
      </w:r>
      <w:r w:rsidR="004C73B3">
        <w:rPr>
          <w:sz w:val="20"/>
        </w:rPr>
        <w:t xml:space="preserve">d </w:t>
      </w:r>
      <w:r w:rsidRPr="0090451D">
        <w:rPr>
          <w:sz w:val="20"/>
        </w:rPr>
        <w:t>knowledge of methods, procedures and standards required for performance of departmental duties b</w:t>
      </w:r>
      <w:r w:rsidR="000C1AB7">
        <w:rPr>
          <w:sz w:val="20"/>
        </w:rPr>
        <w:t>y keen observation of superiors.</w:t>
      </w:r>
    </w:p>
    <w:p w:rsidR="004C73B3" w:rsidRDefault="004C73B3" w:rsidP="004C73B3">
      <w:pPr>
        <w:pStyle w:val="BodyText"/>
        <w:ind w:left="758"/>
        <w:rPr>
          <w:sz w:val="20"/>
        </w:rPr>
      </w:pPr>
    </w:p>
    <w:p w:rsidR="00C979AD" w:rsidRPr="0090451D" w:rsidRDefault="00C979AD" w:rsidP="00C979AD">
      <w:pPr>
        <w:pStyle w:val="BodyText"/>
        <w:rPr>
          <w:sz w:val="20"/>
        </w:rPr>
      </w:pPr>
      <w:r w:rsidRPr="0090451D">
        <w:rPr>
          <w:sz w:val="20"/>
        </w:rPr>
        <w:t xml:space="preserve"> </w:t>
      </w:r>
    </w:p>
    <w:p w:rsidR="005A4F3D" w:rsidRDefault="005A4F3D" w:rsidP="002E1A5B">
      <w:pPr>
        <w:pStyle w:val="Heading1"/>
        <w:spacing w:before="19"/>
        <w:ind w:left="0"/>
        <w:rPr>
          <w:u w:val="double"/>
        </w:rPr>
      </w:pPr>
    </w:p>
    <w:p w:rsidR="00C979AD" w:rsidRDefault="00C979AD" w:rsidP="002E1A5B">
      <w:pPr>
        <w:pStyle w:val="Heading1"/>
        <w:spacing w:before="19"/>
        <w:ind w:left="0"/>
        <w:rPr>
          <w:u w:val="double"/>
        </w:rPr>
      </w:pPr>
      <w:r w:rsidRPr="002E1A5B">
        <w:rPr>
          <w:u w:val="double"/>
        </w:rPr>
        <w:t xml:space="preserve">ACADEMIC PROJECTS </w:t>
      </w:r>
      <w:r w:rsidR="002E1A5B">
        <w:rPr>
          <w:u w:val="double"/>
        </w:rPr>
        <w:t xml:space="preserve">                                                                                                                                </w:t>
      </w:r>
      <w:r w:rsidRPr="002E1A5B">
        <w:rPr>
          <w:u w:val="double"/>
        </w:rPr>
        <w:t xml:space="preserve"> </w:t>
      </w:r>
    </w:p>
    <w:p w:rsidR="002E1A5B" w:rsidRPr="002E1A5B" w:rsidRDefault="002E1A5B" w:rsidP="002E1A5B">
      <w:pPr>
        <w:pStyle w:val="Heading1"/>
        <w:spacing w:before="19"/>
        <w:rPr>
          <w:u w:val="double"/>
        </w:rPr>
      </w:pPr>
    </w:p>
    <w:p w:rsidR="00C979AD" w:rsidRDefault="00C979AD" w:rsidP="00C979AD">
      <w:pPr>
        <w:pStyle w:val="BodyText"/>
        <w:numPr>
          <w:ilvl w:val="0"/>
          <w:numId w:val="5"/>
        </w:numPr>
        <w:rPr>
          <w:sz w:val="20"/>
        </w:rPr>
      </w:pPr>
      <w:r w:rsidRPr="0090451D">
        <w:rPr>
          <w:sz w:val="20"/>
        </w:rPr>
        <w:t xml:space="preserve">Project Report- Conducted Study on </w:t>
      </w:r>
      <w:r w:rsidRPr="00AB76E4">
        <w:rPr>
          <w:b/>
          <w:sz w:val="20"/>
        </w:rPr>
        <w:t>India’s Export Performance of Chemicals and its Allied Products</w:t>
      </w:r>
      <w:r>
        <w:rPr>
          <w:sz w:val="20"/>
        </w:rPr>
        <w:t xml:space="preserve"> </w:t>
      </w:r>
      <w:r w:rsidRPr="0090451D">
        <w:rPr>
          <w:sz w:val="20"/>
        </w:rPr>
        <w:t xml:space="preserve"> </w:t>
      </w:r>
    </w:p>
    <w:p w:rsidR="00C979AD" w:rsidRDefault="00C979AD" w:rsidP="00C979AD">
      <w:pPr>
        <w:pStyle w:val="BodyText"/>
        <w:numPr>
          <w:ilvl w:val="0"/>
          <w:numId w:val="5"/>
        </w:numPr>
        <w:rPr>
          <w:sz w:val="20"/>
        </w:rPr>
      </w:pPr>
      <w:r w:rsidRPr="0090451D">
        <w:rPr>
          <w:sz w:val="20"/>
        </w:rPr>
        <w:t xml:space="preserve">Dissertation- </w:t>
      </w:r>
      <w:r w:rsidRPr="00AB76E4">
        <w:rPr>
          <w:b/>
          <w:sz w:val="20"/>
        </w:rPr>
        <w:t>An Overview of E-Commerce: The Emerging Trend In Marketing</w:t>
      </w:r>
    </w:p>
    <w:p w:rsidR="00C979AD" w:rsidRDefault="00C979AD" w:rsidP="00C979AD">
      <w:pPr>
        <w:pStyle w:val="BodyText"/>
        <w:rPr>
          <w:sz w:val="20"/>
        </w:rPr>
      </w:pPr>
    </w:p>
    <w:p w:rsidR="00961721" w:rsidRPr="0090451D" w:rsidRDefault="00961721" w:rsidP="005164F9">
      <w:pPr>
        <w:pStyle w:val="Heading1"/>
        <w:spacing w:before="19"/>
        <w:ind w:left="0"/>
        <w:rPr>
          <w:sz w:val="20"/>
          <w:u w:val="single"/>
        </w:rPr>
      </w:pPr>
    </w:p>
    <w:sectPr w:rsidR="00961721" w:rsidRPr="0090451D" w:rsidSect="0053690A">
      <w:pgSz w:w="12240" w:h="15840"/>
      <w:pgMar w:top="709" w:right="94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54" w:rsidRDefault="008E0B54" w:rsidP="00E81BC1">
      <w:r>
        <w:separator/>
      </w:r>
    </w:p>
  </w:endnote>
  <w:endnote w:type="continuationSeparator" w:id="1">
    <w:p w:rsidR="008E0B54" w:rsidRDefault="008E0B54" w:rsidP="00E8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54" w:rsidRDefault="008E0B54" w:rsidP="00E81BC1">
      <w:r>
        <w:separator/>
      </w:r>
    </w:p>
  </w:footnote>
  <w:footnote w:type="continuationSeparator" w:id="1">
    <w:p w:rsidR="008E0B54" w:rsidRDefault="008E0B54" w:rsidP="00E8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F2D"/>
    <w:multiLevelType w:val="hybridMultilevel"/>
    <w:tmpl w:val="A9B0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620A"/>
    <w:multiLevelType w:val="hybridMultilevel"/>
    <w:tmpl w:val="BE88EDFC"/>
    <w:lvl w:ilvl="0" w:tplc="73C82EC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26640C4A"/>
    <w:multiLevelType w:val="hybridMultilevel"/>
    <w:tmpl w:val="53BA6A14"/>
    <w:lvl w:ilvl="0" w:tplc="EEF84970">
      <w:start w:val="1"/>
      <w:numFmt w:val="decimal"/>
      <w:lvlText w:val="%1."/>
      <w:lvlJc w:val="left"/>
      <w:pPr>
        <w:ind w:left="860" w:hanging="2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5E4590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94AC6E2"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46EE9198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1F3EEF2E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450C419C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62AA9E86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F68A9CEE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025A8A3C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3">
    <w:nsid w:val="55E150C9"/>
    <w:multiLevelType w:val="hybridMultilevel"/>
    <w:tmpl w:val="00A87EA2"/>
    <w:lvl w:ilvl="0" w:tplc="7FE26FDE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9124C3A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C824CB4C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D29E8232"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469C59F2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09D8EBDC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198A17AE"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BB76181E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998AEC96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4">
    <w:nsid w:val="5C6E3748"/>
    <w:multiLevelType w:val="hybridMultilevel"/>
    <w:tmpl w:val="048E1144"/>
    <w:lvl w:ilvl="0" w:tplc="CEF8A43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76C6F8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C68431B4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3F04F524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2D28AFA6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F08E22F6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90C8D736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ABC88814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DF22CA88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5">
    <w:nsid w:val="5FD2525C"/>
    <w:multiLevelType w:val="hybridMultilevel"/>
    <w:tmpl w:val="C2748FF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961721"/>
    <w:rsid w:val="00013B35"/>
    <w:rsid w:val="000C1AB7"/>
    <w:rsid w:val="00101B9B"/>
    <w:rsid w:val="0015026E"/>
    <w:rsid w:val="001A1890"/>
    <w:rsid w:val="00200818"/>
    <w:rsid w:val="002275C9"/>
    <w:rsid w:val="0025486F"/>
    <w:rsid w:val="002E1A5B"/>
    <w:rsid w:val="002E5240"/>
    <w:rsid w:val="003538D1"/>
    <w:rsid w:val="00444544"/>
    <w:rsid w:val="00445829"/>
    <w:rsid w:val="00460EFA"/>
    <w:rsid w:val="004C73B3"/>
    <w:rsid w:val="005164F9"/>
    <w:rsid w:val="0053690A"/>
    <w:rsid w:val="00557DCA"/>
    <w:rsid w:val="00570DE2"/>
    <w:rsid w:val="00571D9A"/>
    <w:rsid w:val="005A3D2E"/>
    <w:rsid w:val="005A4F3D"/>
    <w:rsid w:val="005B5896"/>
    <w:rsid w:val="00682E19"/>
    <w:rsid w:val="00697283"/>
    <w:rsid w:val="00707763"/>
    <w:rsid w:val="007239A2"/>
    <w:rsid w:val="0075600D"/>
    <w:rsid w:val="007B24EB"/>
    <w:rsid w:val="007D5DD7"/>
    <w:rsid w:val="007F45E5"/>
    <w:rsid w:val="008A4A1B"/>
    <w:rsid w:val="008E0B54"/>
    <w:rsid w:val="008F5EE3"/>
    <w:rsid w:val="0090451D"/>
    <w:rsid w:val="00925749"/>
    <w:rsid w:val="00961721"/>
    <w:rsid w:val="009637F9"/>
    <w:rsid w:val="009657D9"/>
    <w:rsid w:val="009820EE"/>
    <w:rsid w:val="009A5861"/>
    <w:rsid w:val="009A6684"/>
    <w:rsid w:val="00A11642"/>
    <w:rsid w:val="00A21387"/>
    <w:rsid w:val="00A625DD"/>
    <w:rsid w:val="00A65BC7"/>
    <w:rsid w:val="00A75804"/>
    <w:rsid w:val="00A80C78"/>
    <w:rsid w:val="00AB76E4"/>
    <w:rsid w:val="00B0023D"/>
    <w:rsid w:val="00B02353"/>
    <w:rsid w:val="00B648F5"/>
    <w:rsid w:val="00B75935"/>
    <w:rsid w:val="00C00268"/>
    <w:rsid w:val="00C041CB"/>
    <w:rsid w:val="00C46B27"/>
    <w:rsid w:val="00C979AD"/>
    <w:rsid w:val="00CB3E01"/>
    <w:rsid w:val="00D1572D"/>
    <w:rsid w:val="00D554F2"/>
    <w:rsid w:val="00D67261"/>
    <w:rsid w:val="00D94C97"/>
    <w:rsid w:val="00DB6F99"/>
    <w:rsid w:val="00DD514C"/>
    <w:rsid w:val="00E42FC3"/>
    <w:rsid w:val="00E5012F"/>
    <w:rsid w:val="00E534CB"/>
    <w:rsid w:val="00E81BC1"/>
    <w:rsid w:val="00E86147"/>
    <w:rsid w:val="00EA3009"/>
    <w:rsid w:val="00EE3A60"/>
    <w:rsid w:val="00F63656"/>
    <w:rsid w:val="00F87A20"/>
    <w:rsid w:val="00F93ED5"/>
    <w:rsid w:val="00FA2C9A"/>
    <w:rsid w:val="00FB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B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13B35"/>
    <w:pPr>
      <w:spacing w:before="47"/>
      <w:ind w:left="14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013B35"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B35"/>
  </w:style>
  <w:style w:type="paragraph" w:styleId="ListParagraph">
    <w:name w:val="List Paragraph"/>
    <w:basedOn w:val="Normal"/>
    <w:uiPriority w:val="1"/>
    <w:qFormat/>
    <w:rsid w:val="00013B35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013B35"/>
  </w:style>
  <w:style w:type="character" w:styleId="Hyperlink">
    <w:name w:val="Hyperlink"/>
    <w:basedOn w:val="DefaultParagraphFont"/>
    <w:uiPriority w:val="99"/>
    <w:unhideWhenUsed/>
    <w:rsid w:val="009A58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81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B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1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BC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7"/>
      <w:ind w:left="14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5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mya.37817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B21F-99EB-4046-A3D9-506D2974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sangeetha</dc:creator>
  <cp:lastModifiedBy>HRDESK4</cp:lastModifiedBy>
  <cp:revision>3</cp:revision>
  <dcterms:created xsi:type="dcterms:W3CDTF">2018-02-27T17:19:00Z</dcterms:created>
  <dcterms:modified xsi:type="dcterms:W3CDTF">2018-03-09T06:52:00Z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2017-09-19T00:00:00Z</vt:filetime>
  </property>
</Properties>
</file>