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FA" w:rsidRPr="002D19A3" w:rsidRDefault="001434FA" w:rsidP="001434FA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Gayatri Tiwari</w:t>
      </w:r>
    </w:p>
    <w:p w:rsidR="001434FA" w:rsidRPr="002D19A3" w:rsidRDefault="001434FA" w:rsidP="001434FA">
      <w:pPr>
        <w:rPr>
          <w:rFonts w:ascii="Calibri" w:hAnsi="Calibri" w:cs="Calibri"/>
          <w:sz w:val="22"/>
          <w:szCs w:val="22"/>
          <w:lang w:val="it-IT"/>
        </w:rPr>
      </w:pPr>
    </w:p>
    <w:p w:rsidR="001434FA" w:rsidRPr="002D19A3" w:rsidRDefault="001434FA" w:rsidP="001434F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D19A3">
        <w:rPr>
          <w:rFonts w:ascii="Calibri" w:hAnsi="Calibri" w:cs="Calibri"/>
          <w:b/>
          <w:color w:val="000000"/>
          <w:sz w:val="22"/>
          <w:szCs w:val="22"/>
        </w:rPr>
        <w:t>Summary:</w:t>
      </w:r>
    </w:p>
    <w:p w:rsidR="001434FA" w:rsidRPr="002D19A3" w:rsidRDefault="001434FA" w:rsidP="001434FA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</w:p>
    <w:p w:rsidR="001434FA" w:rsidRPr="00167C03" w:rsidRDefault="001434FA" w:rsidP="001434FA">
      <w:pPr>
        <w:pStyle w:val="NoSpacing"/>
        <w:rPr>
          <w:rFonts w:ascii="Verdana" w:hAnsi="Verdana" w:cs="Verdana"/>
          <w:b/>
          <w:sz w:val="18"/>
          <w:szCs w:val="18"/>
        </w:rPr>
      </w:pPr>
      <w:r w:rsidRPr="00234EF2">
        <w:rPr>
          <w:rFonts w:ascii="Arial" w:hAnsi="Arial" w:cs="Arial"/>
          <w:sz w:val="20"/>
          <w:szCs w:val="20"/>
        </w:rPr>
        <w:t>A professional</w:t>
      </w:r>
      <w:r>
        <w:rPr>
          <w:rFonts w:ascii="Arial" w:hAnsi="Arial" w:cs="Arial"/>
          <w:sz w:val="20"/>
          <w:szCs w:val="20"/>
        </w:rPr>
        <w:t xml:space="preserve"> with</w:t>
      </w:r>
      <w:r w:rsidRPr="002D19A3">
        <w:t xml:space="preserve"> </w:t>
      </w:r>
      <w:r w:rsidR="004325C6">
        <w:t>2</w:t>
      </w:r>
      <w:r>
        <w:t>.1</w:t>
      </w:r>
      <w:r w:rsidRPr="002D19A3">
        <w:t xml:space="preserve"> years of experience in</w:t>
      </w:r>
      <w:r>
        <w:t xml:space="preserve"> </w:t>
      </w:r>
      <w:r w:rsidRPr="002D19A3">
        <w:t>Support</w:t>
      </w:r>
      <w:r>
        <w:t xml:space="preserve"> and testing</w:t>
      </w:r>
      <w:r w:rsidRPr="002D19A3">
        <w:t xml:space="preserve"> on</w:t>
      </w:r>
      <w:r>
        <w:t xml:space="preserve"> Telecom Billing Product </w:t>
      </w:r>
      <w:r w:rsidR="004325C6">
        <w:t>Amdocs</w:t>
      </w:r>
      <w:r w:rsidRPr="002D19A3">
        <w:t xml:space="preserve">, working with all On-line modules and web modules in </w:t>
      </w:r>
      <w:r w:rsidR="004325C6">
        <w:t>Amdocs</w:t>
      </w:r>
      <w:r>
        <w:t>,  Rating, Billing, Resolving B</w:t>
      </w:r>
      <w:r w:rsidR="004325C6">
        <w:t>illing</w:t>
      </w:r>
      <w:r>
        <w:t xml:space="preserve"> tickets</w:t>
      </w:r>
      <w:r w:rsidRPr="002D19A3">
        <w:t>.</w:t>
      </w:r>
      <w:r>
        <w:t xml:space="preserve"> </w:t>
      </w:r>
      <w:r w:rsidRPr="00674A8F">
        <w:t>Seeking a challenging opportunity that utilizes my skills and abilities and, offer ample learning opportunities.</w:t>
      </w:r>
    </w:p>
    <w:p w:rsidR="001434FA" w:rsidRPr="002D19A3" w:rsidRDefault="001434FA" w:rsidP="001434F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434FA" w:rsidRPr="002D19A3" w:rsidRDefault="001434FA" w:rsidP="001434F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D19A3">
        <w:rPr>
          <w:rFonts w:ascii="Calibri" w:hAnsi="Calibri" w:cs="Calibri"/>
          <w:b/>
          <w:color w:val="000000"/>
          <w:sz w:val="22"/>
          <w:szCs w:val="22"/>
        </w:rPr>
        <w:t>Technical Skills:</w:t>
      </w:r>
    </w:p>
    <w:p w:rsidR="001434FA" w:rsidRPr="002D19A3" w:rsidRDefault="001434FA" w:rsidP="001434F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108" w:type="dxa"/>
        <w:tblInd w:w="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5940"/>
      </w:tblGrid>
      <w:tr w:rsidR="001434FA" w:rsidRPr="002D19A3" w:rsidTr="002358A6">
        <w:trPr>
          <w:trHeight w:val="309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9A3">
              <w:rPr>
                <w:rFonts w:ascii="Calibri" w:hAnsi="Calibri" w:cs="Calibri"/>
                <w:color w:val="000000"/>
                <w:sz w:val="22"/>
                <w:szCs w:val="22"/>
              </w:rPr>
              <w:t>Billing System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C01CD0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Amdocs 7.5</w:t>
            </w:r>
            <w:r w:rsidR="00C01CD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01CD0" w:rsidRPr="002D19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BSCS </w:t>
            </w:r>
            <w:r w:rsidR="00C01C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</w:t>
            </w:r>
          </w:p>
        </w:tc>
      </w:tr>
      <w:tr w:rsidR="001434FA" w:rsidRPr="002D19A3" w:rsidTr="002358A6">
        <w:trPr>
          <w:trHeight w:val="2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9A3">
              <w:rPr>
                <w:rFonts w:ascii="Calibri" w:hAnsi="Calibri" w:cs="Calibri"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Linux, Windows, Sun Solaris</w:t>
            </w:r>
          </w:p>
        </w:tc>
      </w:tr>
      <w:tr w:rsidR="001434FA" w:rsidRPr="002D19A3" w:rsidTr="002358A6">
        <w:trPr>
          <w:trHeight w:val="249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9A3">
              <w:rPr>
                <w:rFonts w:ascii="Calibri" w:hAnsi="Calibri" w:cs="Calibri"/>
                <w:color w:val="000000"/>
                <w:sz w:val="22"/>
                <w:szCs w:val="22"/>
              </w:rPr>
              <w:t>Technical Skills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9A3">
              <w:rPr>
                <w:rFonts w:ascii="Calibri" w:hAnsi="Calibri" w:cs="Calibri"/>
                <w:color w:val="000000"/>
                <w:sz w:val="22"/>
                <w:szCs w:val="22"/>
              </w:rPr>
              <w:t>SQL, UNIX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,PL SQL</w:t>
            </w:r>
          </w:p>
        </w:tc>
      </w:tr>
      <w:tr w:rsidR="001434FA" w:rsidRPr="002D19A3" w:rsidTr="002358A6">
        <w:trPr>
          <w:trHeight w:val="2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9A3">
              <w:rPr>
                <w:rFonts w:ascii="Calibri" w:hAnsi="Calibri" w:cs="Calibri"/>
                <w:color w:val="000000"/>
                <w:sz w:val="22"/>
                <w:szCs w:val="22"/>
              </w:rPr>
              <w:t>Database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Oracle 9i,10g,11g &amp; 12c</w:t>
            </w:r>
          </w:p>
        </w:tc>
      </w:tr>
      <w:tr w:rsidR="001434FA" w:rsidRPr="002D19A3" w:rsidTr="001434FA">
        <w:trPr>
          <w:trHeight w:val="27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19A3">
              <w:rPr>
                <w:rFonts w:ascii="Calibri" w:hAnsi="Calibri" w:cs="Calibri"/>
                <w:color w:val="000000"/>
                <w:sz w:val="22"/>
                <w:szCs w:val="22"/>
              </w:rPr>
              <w:t>Tools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4FA" w:rsidRPr="002D19A3" w:rsidRDefault="001434FA" w:rsidP="002358A6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2D19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Toad,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SCP,RTC,QA</w:t>
            </w:r>
          </w:p>
        </w:tc>
      </w:tr>
    </w:tbl>
    <w:p w:rsidR="001434FA" w:rsidRPr="002D19A3" w:rsidRDefault="001434FA" w:rsidP="001434FA">
      <w:pPr>
        <w:jc w:val="both"/>
        <w:rPr>
          <w:rFonts w:ascii="Calibri" w:hAnsi="Calibri" w:cs="Calibri"/>
          <w:b/>
          <w:sz w:val="22"/>
          <w:szCs w:val="22"/>
          <w:shd w:val="clear" w:color="auto" w:fill="C0C0C0"/>
        </w:rPr>
      </w:pPr>
      <w:r w:rsidRPr="002D19A3">
        <w:rPr>
          <w:rFonts w:ascii="Calibri" w:hAnsi="Calibri" w:cs="Calibri"/>
          <w:b/>
          <w:sz w:val="22"/>
          <w:szCs w:val="22"/>
          <w:shd w:val="clear" w:color="auto" w:fill="C0C0C0"/>
        </w:rPr>
        <w:t xml:space="preserve"> </w:t>
      </w:r>
    </w:p>
    <w:p w:rsidR="001434FA" w:rsidRPr="002D19A3" w:rsidRDefault="001434FA" w:rsidP="001434F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D19A3">
        <w:rPr>
          <w:rFonts w:ascii="Calibri" w:hAnsi="Calibri" w:cs="Calibri"/>
          <w:b/>
          <w:color w:val="000000"/>
          <w:sz w:val="22"/>
          <w:szCs w:val="22"/>
        </w:rPr>
        <w:t>Educational Qualification:</w:t>
      </w:r>
    </w:p>
    <w:p w:rsidR="001434FA" w:rsidRPr="002D19A3" w:rsidRDefault="001434FA" w:rsidP="001434F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434FA" w:rsidRPr="002D19A3" w:rsidRDefault="001434FA" w:rsidP="001434FA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B.Tech (Information&amp; Technology</w:t>
      </w:r>
      <w:r w:rsidRPr="00234EF2">
        <w:rPr>
          <w:rFonts w:ascii="Arial" w:hAnsi="Arial" w:cs="Arial"/>
          <w:color w:val="000000"/>
          <w:sz w:val="20"/>
          <w:szCs w:val="20"/>
          <w:lang w:eastAsia="en-US"/>
        </w:rPr>
        <w:t>)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0"/>
          <w:szCs w:val="20"/>
        </w:rPr>
        <w:t>from ASTRA College (JNTU), Hyderabad</w:t>
      </w:r>
      <w:r w:rsidRPr="002D19A3">
        <w:rPr>
          <w:rFonts w:ascii="Calibri" w:hAnsi="Calibri" w:cs="Calibri"/>
          <w:sz w:val="22"/>
          <w:szCs w:val="22"/>
        </w:rPr>
        <w:t>.</w:t>
      </w:r>
    </w:p>
    <w:p w:rsidR="001434FA" w:rsidRPr="002D19A3" w:rsidRDefault="001434FA" w:rsidP="001434F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434FA" w:rsidRPr="002D19A3" w:rsidRDefault="001434FA" w:rsidP="001434F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434FA" w:rsidRDefault="001434FA" w:rsidP="001434F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463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Experience Summary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:</w:t>
      </w:r>
    </w:p>
    <w:p w:rsidR="001434FA" w:rsidRPr="00711359" w:rsidRDefault="001434FA" w:rsidP="001434FA">
      <w:pPr>
        <w:tabs>
          <w:tab w:val="left" w:pos="1320"/>
        </w:tabs>
        <w:jc w:val="both"/>
        <w:rPr>
          <w:rFonts w:ascii="Arial" w:hAnsi="Arial" w:cs="Arial"/>
          <w:sz w:val="20"/>
          <w:szCs w:val="20"/>
        </w:rPr>
      </w:pPr>
      <w:r w:rsidRPr="00711359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8815" w:type="dxa"/>
        <w:tblInd w:w="270" w:type="dxa"/>
        <w:tblLook w:val="04A0" w:firstRow="1" w:lastRow="0" w:firstColumn="1" w:lastColumn="0" w:noHBand="0" w:noVBand="1"/>
      </w:tblPr>
      <w:tblGrid>
        <w:gridCol w:w="3865"/>
        <w:gridCol w:w="1890"/>
        <w:gridCol w:w="3060"/>
      </w:tblGrid>
      <w:tr w:rsidR="002A54C0" w:rsidRPr="00461ACB" w:rsidTr="002A54C0">
        <w:trPr>
          <w:trHeight w:val="30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2A54C0" w:rsidRPr="00461ACB" w:rsidRDefault="002A54C0" w:rsidP="002358A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1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Customers Name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2A54C0" w:rsidRPr="00461ACB" w:rsidRDefault="002A54C0" w:rsidP="002358A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1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:rsidR="002A54C0" w:rsidRPr="00461ACB" w:rsidRDefault="002A54C0" w:rsidP="002358A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Period</w:t>
            </w:r>
          </w:p>
        </w:tc>
      </w:tr>
      <w:tr w:rsidR="002A54C0" w:rsidRPr="00461ACB" w:rsidTr="002A54C0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4C0" w:rsidRDefault="002A54C0" w:rsidP="002358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A54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Artech Info systems Pvt Ltd (client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IBM (BELL CANADA</w:t>
            </w:r>
            <w:r w:rsidRPr="002A54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C0" w:rsidRDefault="002A54C0" w:rsidP="002358A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</w:rPr>
              <w:t>Software Engineer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2A54C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A54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9th May 2016 to 29th Jul 2016</w:t>
            </w:r>
          </w:p>
        </w:tc>
      </w:tr>
      <w:tr w:rsidR="002A54C0" w:rsidRPr="00461ACB" w:rsidTr="002A54C0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4C0" w:rsidRPr="00461ACB" w:rsidRDefault="002A54C0" w:rsidP="002358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A54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Ilisia Softsol Pvt ltd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(IBM Vodafone)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C0" w:rsidRPr="00461ACB" w:rsidRDefault="002A54C0" w:rsidP="002358A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</w:rPr>
              <w:t>Tester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2358A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Feb 2015 to 8</w:t>
            </w:r>
            <w:r w:rsidRPr="00E436EC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May 2016</w:t>
            </w:r>
          </w:p>
        </w:tc>
      </w:tr>
      <w:tr w:rsidR="002A54C0" w:rsidRPr="00461ACB" w:rsidTr="002A54C0">
        <w:trPr>
          <w:trHeight w:val="3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4C0" w:rsidRPr="002A54C0" w:rsidRDefault="002A54C0" w:rsidP="002A54C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Senate Systems Pvt. Ltd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C0" w:rsidRDefault="002A54C0" w:rsidP="002358A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Software Engineer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2358A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2014 to 20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 2015</w:t>
            </w:r>
          </w:p>
        </w:tc>
      </w:tr>
    </w:tbl>
    <w:p w:rsidR="001434FA" w:rsidRDefault="001434FA" w:rsidP="001434FA">
      <w:pPr>
        <w:tabs>
          <w:tab w:val="left" w:pos="1905"/>
        </w:tabs>
        <w:spacing w:line="360" w:lineRule="auto"/>
        <w:ind w:left="252" w:right="-18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434FA" w:rsidRDefault="001434FA" w:rsidP="001434FA">
      <w:pPr>
        <w:tabs>
          <w:tab w:val="left" w:pos="1905"/>
        </w:tabs>
        <w:spacing w:line="360" w:lineRule="auto"/>
        <w:ind w:left="252" w:right="-18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A1E6F">
        <w:rPr>
          <w:rFonts w:ascii="Arial" w:hAnsi="Arial" w:cs="Arial"/>
          <w:b/>
          <w:sz w:val="20"/>
          <w:szCs w:val="20"/>
        </w:rPr>
        <w:t>Expertise</w:t>
      </w:r>
      <w:r w:rsidRPr="001A1E6F">
        <w:rPr>
          <w:rFonts w:ascii="Arial" w:hAnsi="Arial" w:cs="Arial"/>
          <w:sz w:val="20"/>
          <w:szCs w:val="20"/>
        </w:rPr>
        <w:t>:</w:t>
      </w:r>
    </w:p>
    <w:p w:rsidR="001434FA" w:rsidRPr="001A1E6F" w:rsidRDefault="001434FA" w:rsidP="001434FA">
      <w:pPr>
        <w:tabs>
          <w:tab w:val="left" w:pos="7560"/>
        </w:tabs>
        <w:spacing w:line="360" w:lineRule="auto"/>
        <w:ind w:left="252" w:right="-18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7105" w:type="dxa"/>
        <w:tblInd w:w="465" w:type="dxa"/>
        <w:tblLook w:val="04A0" w:firstRow="1" w:lastRow="0" w:firstColumn="1" w:lastColumn="0" w:noHBand="0" w:noVBand="1"/>
      </w:tblPr>
      <w:tblGrid>
        <w:gridCol w:w="3612"/>
        <w:gridCol w:w="3493"/>
      </w:tblGrid>
      <w:tr w:rsidR="001434FA" w:rsidRPr="00EF45A4" w:rsidTr="002358A6">
        <w:trPr>
          <w:trHeight w:val="3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1434FA" w:rsidRPr="00EF45A4" w:rsidRDefault="001434FA" w:rsidP="002358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Operations &amp; </w:t>
            </w:r>
            <w:r w:rsidRPr="00EF45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Support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1434FA" w:rsidRPr="00EF45A4" w:rsidRDefault="001434FA" w:rsidP="002358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Testing</w:t>
            </w:r>
          </w:p>
        </w:tc>
      </w:tr>
      <w:tr w:rsidR="001434FA" w:rsidRPr="00EF45A4" w:rsidTr="002358A6">
        <w:trPr>
          <w:trHeight w:val="30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EF45A4" w:rsidRDefault="001434FA" w:rsidP="002358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45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L1, </w:t>
            </w:r>
            <w:r w:rsidRPr="00EF45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L2 Support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EF45A4" w:rsidRDefault="001434FA" w:rsidP="002358A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Testing different rating and billing cases</w:t>
            </w:r>
          </w:p>
        </w:tc>
      </w:tr>
      <w:tr w:rsidR="001434FA" w:rsidRPr="00EF45A4" w:rsidTr="002358A6">
        <w:trPr>
          <w:trHeight w:val="30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EF45A4" w:rsidRDefault="001434FA" w:rsidP="002358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45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Handling Trouble Tickets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EF45A4" w:rsidRDefault="001434FA" w:rsidP="002358A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Verifying Issue fixes for resolved tickets</w:t>
            </w:r>
          </w:p>
        </w:tc>
      </w:tr>
      <w:tr w:rsidR="001434FA" w:rsidRPr="00EF45A4" w:rsidTr="002358A6">
        <w:trPr>
          <w:trHeight w:val="300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EF45A4" w:rsidRDefault="001434FA" w:rsidP="002358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Rating/Billing Operations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FA" w:rsidRPr="00EF45A4" w:rsidRDefault="001434FA" w:rsidP="002358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Validating root cause fixes</w:t>
            </w:r>
          </w:p>
        </w:tc>
      </w:tr>
    </w:tbl>
    <w:p w:rsidR="001434FA" w:rsidRDefault="001434FA" w:rsidP="001434FA">
      <w:pPr>
        <w:tabs>
          <w:tab w:val="left" w:pos="6150"/>
        </w:tabs>
        <w:spacing w:line="360" w:lineRule="auto"/>
        <w:ind w:left="252" w:right="-187"/>
        <w:contextualSpacing/>
        <w:jc w:val="both"/>
        <w:rPr>
          <w:rFonts w:ascii="Arial" w:hAnsi="Arial" w:cs="Arial"/>
          <w:sz w:val="20"/>
          <w:szCs w:val="20"/>
        </w:rPr>
      </w:pPr>
    </w:p>
    <w:p w:rsidR="00A716B7" w:rsidRDefault="00A716B7"/>
    <w:p w:rsidR="001434FA" w:rsidRDefault="001434FA"/>
    <w:p w:rsidR="001434FA" w:rsidRDefault="001434FA"/>
    <w:p w:rsidR="001434FA" w:rsidRDefault="001434FA"/>
    <w:p w:rsidR="001434FA" w:rsidRDefault="001434FA"/>
    <w:p w:rsidR="001434FA" w:rsidRDefault="001434FA"/>
    <w:p w:rsidR="001434FA" w:rsidRDefault="001434FA"/>
    <w:p w:rsidR="001434FA" w:rsidRDefault="001434FA"/>
    <w:p w:rsidR="001434FA" w:rsidRDefault="001434FA" w:rsidP="001434FA">
      <w:pPr>
        <w:tabs>
          <w:tab w:val="left" w:pos="6150"/>
        </w:tabs>
        <w:spacing w:line="360" w:lineRule="auto"/>
        <w:ind w:left="252" w:right="-18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A1E6F">
        <w:rPr>
          <w:rFonts w:ascii="Arial" w:hAnsi="Arial" w:cs="Arial"/>
          <w:b/>
          <w:sz w:val="20"/>
          <w:szCs w:val="20"/>
        </w:rPr>
        <w:t>Roles &amp; responsibilities:</w:t>
      </w:r>
    </w:p>
    <w:p w:rsidR="001434FA" w:rsidRDefault="001434FA" w:rsidP="001434FA">
      <w:pPr>
        <w:suppressAutoHyphens w:val="0"/>
        <w:spacing w:line="276" w:lineRule="auto"/>
        <w:ind w:left="720" w:right="-187"/>
        <w:jc w:val="both"/>
        <w:rPr>
          <w:rFonts w:ascii="Arial" w:hAnsi="Arial" w:cs="Arial"/>
          <w:sz w:val="20"/>
          <w:szCs w:val="20"/>
        </w:rPr>
      </w:pPr>
    </w:p>
    <w:p w:rsidR="001434FA" w:rsidRDefault="001434FA" w:rsidP="001434FA">
      <w:pPr>
        <w:numPr>
          <w:ilvl w:val="0"/>
          <w:numId w:val="2"/>
        </w:numPr>
        <w:tabs>
          <w:tab w:val="clear" w:pos="3240"/>
        </w:tabs>
        <w:suppressAutoHyphens w:val="0"/>
        <w:spacing w:line="276" w:lineRule="auto"/>
        <w:ind w:left="720"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 &amp; Support:</w:t>
      </w:r>
    </w:p>
    <w:p w:rsidR="000F5DE4" w:rsidRDefault="000F5DE4" w:rsidP="000F5DE4">
      <w:pPr>
        <w:numPr>
          <w:ilvl w:val="0"/>
          <w:numId w:val="3"/>
        </w:numPr>
        <w:suppressAutoHyphens w:val="0"/>
        <w:spacing w:line="276" w:lineRule="auto"/>
        <w:ind w:right="-187"/>
        <w:jc w:val="both"/>
        <w:rPr>
          <w:rFonts w:ascii="Arial" w:hAnsi="Arial" w:cs="Arial"/>
          <w:sz w:val="20"/>
          <w:szCs w:val="20"/>
        </w:rPr>
      </w:pPr>
      <w:r w:rsidRPr="000F5DE4">
        <w:rPr>
          <w:rFonts w:ascii="Arial" w:hAnsi="Arial" w:cs="Arial"/>
          <w:sz w:val="20"/>
          <w:szCs w:val="20"/>
        </w:rPr>
        <w:t>Execution of Rating process and monitoring the processes</w:t>
      </w:r>
    </w:p>
    <w:p w:rsidR="001434FA" w:rsidRDefault="001434FA" w:rsidP="000F5DE4">
      <w:pPr>
        <w:numPr>
          <w:ilvl w:val="0"/>
          <w:numId w:val="3"/>
        </w:numPr>
        <w:suppressAutoHyphens w:val="0"/>
        <w:spacing w:line="276" w:lineRule="auto"/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Resolution of Issues reported and digging for route cause fix. </w:t>
      </w:r>
      <w:r w:rsidRPr="00AA248B">
        <w:rPr>
          <w:rFonts w:ascii="Arial" w:hAnsi="Arial" w:cs="Arial"/>
          <w:sz w:val="20"/>
          <w:szCs w:val="20"/>
        </w:rPr>
        <w:t>Interacting with internal surrounding teams to understand the problem in the system and assigning the issue to particular team for the fix.</w:t>
      </w:r>
      <w:r>
        <w:rPr>
          <w:rFonts w:ascii="Arial" w:hAnsi="Arial" w:cs="Arial"/>
          <w:sz w:val="20"/>
          <w:szCs w:val="20"/>
        </w:rPr>
        <w:t xml:space="preserve"> Analyzing the sizing of the reported issue.</w:t>
      </w:r>
      <w:r w:rsidRPr="00EF51F6">
        <w:rPr>
          <w:rFonts w:ascii="Arial" w:hAnsi="Arial" w:cs="Arial"/>
          <w:sz w:val="20"/>
          <w:szCs w:val="20"/>
        </w:rPr>
        <w:t xml:space="preserve"> </w:t>
      </w:r>
    </w:p>
    <w:p w:rsidR="001434FA" w:rsidRPr="00EF51F6" w:rsidRDefault="001434FA" w:rsidP="001434FA">
      <w:pPr>
        <w:numPr>
          <w:ilvl w:val="0"/>
          <w:numId w:val="3"/>
        </w:numPr>
        <w:suppressAutoHyphens w:val="0"/>
        <w:spacing w:line="276" w:lineRule="auto"/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working on online modules.</w:t>
      </w:r>
    </w:p>
    <w:p w:rsidR="001434FA" w:rsidRDefault="001434FA" w:rsidP="001434FA">
      <w:pPr>
        <w:numPr>
          <w:ilvl w:val="0"/>
          <w:numId w:val="3"/>
        </w:numPr>
        <w:suppressAutoHyphens w:val="0"/>
        <w:spacing w:line="276" w:lineRule="auto"/>
        <w:ind w:right="-187"/>
        <w:jc w:val="both"/>
        <w:rPr>
          <w:rFonts w:ascii="Arial" w:hAnsi="Arial" w:cs="Arial"/>
          <w:sz w:val="20"/>
          <w:szCs w:val="20"/>
        </w:rPr>
      </w:pPr>
      <w:r w:rsidRPr="001A1E6F">
        <w:rPr>
          <w:rFonts w:ascii="Arial" w:hAnsi="Arial" w:cs="Arial"/>
          <w:sz w:val="20"/>
          <w:szCs w:val="20"/>
        </w:rPr>
        <w:t>Executing the Pre &amp; Post billing activities.</w:t>
      </w:r>
    </w:p>
    <w:p w:rsidR="001434FA" w:rsidRPr="00B7655B" w:rsidRDefault="001434FA" w:rsidP="001434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Application back end support.</w:t>
      </w:r>
    </w:p>
    <w:p w:rsidR="001434FA" w:rsidRDefault="001434FA" w:rsidP="001434FA">
      <w:pPr>
        <w:suppressAutoHyphens w:val="0"/>
        <w:spacing w:line="276" w:lineRule="auto"/>
        <w:ind w:left="720" w:right="-187"/>
        <w:jc w:val="both"/>
        <w:rPr>
          <w:rFonts w:ascii="Arial" w:hAnsi="Arial" w:cs="Arial"/>
          <w:sz w:val="20"/>
          <w:szCs w:val="20"/>
        </w:rPr>
      </w:pPr>
    </w:p>
    <w:p w:rsidR="001434FA" w:rsidRPr="001A1E6F" w:rsidRDefault="001434FA" w:rsidP="001434FA">
      <w:pPr>
        <w:suppressAutoHyphens w:val="0"/>
        <w:spacing w:line="276" w:lineRule="auto"/>
        <w:ind w:left="720" w:right="-187"/>
        <w:jc w:val="both"/>
        <w:rPr>
          <w:rFonts w:ascii="Arial" w:hAnsi="Arial" w:cs="Arial"/>
          <w:sz w:val="20"/>
          <w:szCs w:val="20"/>
        </w:rPr>
      </w:pPr>
    </w:p>
    <w:p w:rsidR="001434FA" w:rsidRPr="00B7655B" w:rsidRDefault="001434FA" w:rsidP="001434FA">
      <w:pPr>
        <w:numPr>
          <w:ilvl w:val="0"/>
          <w:numId w:val="2"/>
        </w:numPr>
        <w:tabs>
          <w:tab w:val="clear" w:pos="3240"/>
        </w:tabs>
        <w:suppressAutoHyphens w:val="0"/>
        <w:spacing w:line="276" w:lineRule="auto"/>
        <w:ind w:left="720"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Testing:</w:t>
      </w:r>
    </w:p>
    <w:p w:rsidR="001434FA" w:rsidRPr="00B86F86" w:rsidRDefault="001434FA" w:rsidP="001434FA">
      <w:pPr>
        <w:pStyle w:val="ListParagraph"/>
        <w:numPr>
          <w:ilvl w:val="0"/>
          <w:numId w:val="3"/>
        </w:numPr>
        <w:spacing w:line="276" w:lineRule="auto"/>
        <w:ind w:right="-187"/>
        <w:jc w:val="both"/>
        <w:rPr>
          <w:rFonts w:cs="Arial"/>
        </w:rPr>
      </w:pPr>
      <w:r w:rsidRPr="00B86F86">
        <w:rPr>
          <w:rFonts w:ascii="Verdana" w:hAnsi="Verdana"/>
          <w:sz w:val="18"/>
          <w:szCs w:val="18"/>
        </w:rPr>
        <w:t>Unit testing and error debugging.</w:t>
      </w:r>
    </w:p>
    <w:p w:rsidR="001434FA" w:rsidRPr="00B86F86" w:rsidRDefault="001434FA" w:rsidP="001434FA">
      <w:pPr>
        <w:pStyle w:val="ListParagraph"/>
        <w:numPr>
          <w:ilvl w:val="0"/>
          <w:numId w:val="3"/>
        </w:numPr>
        <w:spacing w:line="276" w:lineRule="auto"/>
        <w:ind w:right="-187"/>
        <w:jc w:val="both"/>
        <w:rPr>
          <w:rFonts w:cs="Arial"/>
        </w:rPr>
      </w:pPr>
      <w:r w:rsidRPr="00B86F86">
        <w:rPr>
          <w:rFonts w:cs="Arial"/>
        </w:rPr>
        <w:t>Testing different rating and billing cases.</w:t>
      </w:r>
    </w:p>
    <w:p w:rsidR="001434FA" w:rsidRPr="007C1816" w:rsidRDefault="001434FA" w:rsidP="001434FA">
      <w:pPr>
        <w:numPr>
          <w:ilvl w:val="0"/>
          <w:numId w:val="3"/>
        </w:numPr>
        <w:suppressAutoHyphens w:val="0"/>
        <w:spacing w:line="276" w:lineRule="auto"/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Test scenarios and cases design </w:t>
      </w:r>
    </w:p>
    <w:p w:rsidR="001434FA" w:rsidRDefault="001434FA" w:rsidP="001434FA">
      <w:pPr>
        <w:numPr>
          <w:ilvl w:val="0"/>
          <w:numId w:val="3"/>
        </w:numPr>
        <w:suppressAutoHyphens w:val="0"/>
        <w:spacing w:line="276" w:lineRule="auto"/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 the fixed cases with rating and bill verifications.</w:t>
      </w:r>
    </w:p>
    <w:p w:rsidR="001434FA" w:rsidRPr="005E2CA4" w:rsidRDefault="001434FA" w:rsidP="001434FA">
      <w:pPr>
        <w:pStyle w:val="ListParagraph"/>
        <w:spacing w:line="360" w:lineRule="auto"/>
        <w:ind w:left="1080"/>
        <w:jc w:val="both"/>
        <w:rPr>
          <w:rFonts w:ascii="Verdana" w:hAnsi="Verdana"/>
          <w:b/>
          <w:sz w:val="18"/>
          <w:szCs w:val="18"/>
        </w:rPr>
      </w:pPr>
    </w:p>
    <w:p w:rsidR="001434FA" w:rsidRPr="00F831DB" w:rsidRDefault="001434FA" w:rsidP="001434FA">
      <w:pPr>
        <w:pStyle w:val="ListParagraph"/>
        <w:spacing w:line="360" w:lineRule="auto"/>
        <w:ind w:left="0"/>
        <w:jc w:val="both"/>
        <w:rPr>
          <w:sz w:val="18"/>
          <w:szCs w:val="18"/>
        </w:rPr>
      </w:pPr>
    </w:p>
    <w:p w:rsidR="008F3A6C" w:rsidRPr="008F3A6C" w:rsidRDefault="008F3A6C" w:rsidP="008F3A6C">
      <w:pPr>
        <w:tabs>
          <w:tab w:val="left" w:pos="1905"/>
        </w:tabs>
        <w:spacing w:line="360" w:lineRule="auto"/>
        <w:ind w:left="252" w:right="-18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F3A6C">
        <w:rPr>
          <w:rFonts w:ascii="Arial" w:hAnsi="Arial" w:cs="Arial"/>
          <w:b/>
          <w:sz w:val="20"/>
          <w:szCs w:val="20"/>
        </w:rPr>
        <w:t>Certifications:</w:t>
      </w:r>
    </w:p>
    <w:p w:rsidR="008F3A6C" w:rsidRDefault="008F3A6C" w:rsidP="008F3A6C">
      <w:pPr>
        <w:rPr>
          <w:b/>
          <w:u w:val="single"/>
        </w:rPr>
      </w:pPr>
    </w:p>
    <w:p w:rsidR="008F3A6C" w:rsidRDefault="008F3A6C" w:rsidP="008F3A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F3A6C">
        <w:rPr>
          <w:rFonts w:ascii="Arial" w:hAnsi="Arial" w:cs="Arial"/>
          <w:color w:val="000000"/>
          <w:sz w:val="20"/>
          <w:szCs w:val="20"/>
          <w:lang w:eastAsia="en-US"/>
        </w:rPr>
        <w:t>C, CPP, Complete Java certification from NIIT</w:t>
      </w:r>
    </w:p>
    <w:p w:rsidR="008F3A6C" w:rsidRDefault="008F3A6C" w:rsidP="008F3A6C">
      <w:pPr>
        <w:ind w:left="7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F3A6C" w:rsidRPr="008F3A6C" w:rsidRDefault="008F3A6C" w:rsidP="008F3A6C">
      <w:pPr>
        <w:ind w:left="7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F3A6C" w:rsidRDefault="008F3A6C" w:rsidP="008F3A6C">
      <w:pPr>
        <w:jc w:val="both"/>
        <w:rPr>
          <w:b/>
          <w:u w:val="single"/>
        </w:rPr>
      </w:pPr>
      <w:r>
        <w:rPr>
          <w:b/>
          <w:u w:val="single"/>
        </w:rPr>
        <w:t>Personal Profile:</w:t>
      </w:r>
    </w:p>
    <w:p w:rsidR="008F3A6C" w:rsidRDefault="008F3A6C" w:rsidP="008F3A6C">
      <w:pPr>
        <w:jc w:val="both"/>
        <w:rPr>
          <w:b/>
          <w:u w:val="single"/>
        </w:rPr>
      </w:pPr>
    </w:p>
    <w:p w:rsidR="008F3A6C" w:rsidRPr="008F3A6C" w:rsidRDefault="008F3A6C" w:rsidP="008F3A6C">
      <w:pPr>
        <w:numPr>
          <w:ilvl w:val="0"/>
          <w:numId w:val="5"/>
        </w:num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Email_id:</w:t>
      </w:r>
      <w:r w:rsidRPr="008F3A6C">
        <w:rPr>
          <w:b/>
          <w:bCs/>
          <w:sz w:val="22"/>
          <w:szCs w:val="22"/>
        </w:rPr>
        <w:t xml:space="preserve">                           </w:t>
      </w:r>
      <w:r>
        <w:rPr>
          <w:bCs/>
          <w:color w:val="17365D"/>
          <w:sz w:val="22"/>
          <w:szCs w:val="22"/>
        </w:rPr>
        <w:t>gchalla13@gmail.com</w:t>
      </w:r>
      <w:r>
        <w:rPr>
          <w:bCs/>
          <w:sz w:val="22"/>
          <w:szCs w:val="22"/>
        </w:rPr>
        <w:t xml:space="preserve">   </w:t>
      </w:r>
    </w:p>
    <w:p w:rsidR="008F3A6C" w:rsidRDefault="008F3A6C" w:rsidP="008F3A6C">
      <w:pPr>
        <w:numPr>
          <w:ilvl w:val="0"/>
          <w:numId w:val="5"/>
        </w:num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Contact No: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+971-582501773               </w:t>
      </w:r>
    </w:p>
    <w:p w:rsidR="008F3A6C" w:rsidRDefault="008F3A6C" w:rsidP="008F3A6C">
      <w:pPr>
        <w:numPr>
          <w:ilvl w:val="0"/>
          <w:numId w:val="5"/>
        </w:num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DOB / Age:</w:t>
      </w:r>
      <w:r>
        <w:tab/>
      </w:r>
      <w:r>
        <w:tab/>
        <w:t xml:space="preserve">     30</w:t>
      </w:r>
      <w:r>
        <w:rPr>
          <w:sz w:val="22"/>
          <w:szCs w:val="22"/>
        </w:rPr>
        <w:t>th Dec, 1992</w:t>
      </w:r>
    </w:p>
    <w:p w:rsidR="008F3A6C" w:rsidRDefault="008F3A6C" w:rsidP="008F3A6C">
      <w:pPr>
        <w:numPr>
          <w:ilvl w:val="0"/>
          <w:numId w:val="5"/>
        </w:num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Sex:</w:t>
      </w:r>
      <w:r>
        <w:rPr>
          <w:b/>
        </w:rP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>Female</w:t>
      </w:r>
    </w:p>
    <w:p w:rsidR="008F3A6C" w:rsidRDefault="008F3A6C" w:rsidP="008F3A6C">
      <w:pPr>
        <w:numPr>
          <w:ilvl w:val="0"/>
          <w:numId w:val="5"/>
        </w:num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Languages Known</w:t>
      </w:r>
      <w:r>
        <w:rPr>
          <w:b/>
        </w:rPr>
        <w:t>:</w:t>
      </w:r>
      <w:r>
        <w:tab/>
        <w:t xml:space="preserve">     </w:t>
      </w:r>
      <w:r>
        <w:rPr>
          <w:sz w:val="22"/>
          <w:szCs w:val="22"/>
        </w:rPr>
        <w:t>English, Telugu and Hindi</w:t>
      </w:r>
    </w:p>
    <w:p w:rsidR="008F3A6C" w:rsidRDefault="008F3A6C" w:rsidP="008F3A6C">
      <w:pPr>
        <w:numPr>
          <w:ilvl w:val="0"/>
          <w:numId w:val="5"/>
        </w:num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Nationality:</w:t>
      </w:r>
      <w:r>
        <w:tab/>
      </w:r>
      <w:r>
        <w:tab/>
        <w:t xml:space="preserve">     </w:t>
      </w:r>
      <w:r>
        <w:rPr>
          <w:sz w:val="22"/>
          <w:szCs w:val="22"/>
        </w:rPr>
        <w:t>Indian</w:t>
      </w:r>
    </w:p>
    <w:p w:rsidR="008F3A6C" w:rsidRDefault="008F3A6C" w:rsidP="008F3A6C">
      <w:pPr>
        <w:numPr>
          <w:ilvl w:val="0"/>
          <w:numId w:val="5"/>
        </w:numPr>
        <w:spacing w:before="120"/>
        <w:jc w:val="both"/>
      </w:pPr>
      <w:r>
        <w:rPr>
          <w:b/>
          <w:bCs/>
          <w:sz w:val="22"/>
          <w:szCs w:val="22"/>
          <w:u w:val="single"/>
        </w:rPr>
        <w:t>Address:</w:t>
      </w:r>
      <w:r>
        <w:t xml:space="preserve">                     </w:t>
      </w:r>
      <w:bookmarkStart w:id="0" w:name="_GoBack"/>
      <w:bookmarkEnd w:id="0"/>
      <w:r>
        <w:t xml:space="preserve">      Dubai</w:t>
      </w:r>
    </w:p>
    <w:p w:rsidR="001434FA" w:rsidRDefault="001434FA"/>
    <w:sectPr w:rsidR="0014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0E" w:rsidRDefault="00DF390E" w:rsidP="001434FA">
      <w:r>
        <w:separator/>
      </w:r>
    </w:p>
  </w:endnote>
  <w:endnote w:type="continuationSeparator" w:id="0">
    <w:p w:rsidR="00DF390E" w:rsidRDefault="00DF390E" w:rsidP="001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perclarendon Regular">
    <w:altName w:val="Cambria Math"/>
    <w:charset w:val="00"/>
    <w:family w:val="auto"/>
    <w:pitch w:val="variable"/>
    <w:sig w:usb0="00000001" w:usb1="5000205A" w:usb2="00000000" w:usb3="00000000" w:csb0="0000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0E" w:rsidRDefault="00DF390E" w:rsidP="001434FA">
      <w:r>
        <w:separator/>
      </w:r>
    </w:p>
  </w:footnote>
  <w:footnote w:type="continuationSeparator" w:id="0">
    <w:p w:rsidR="00DF390E" w:rsidRDefault="00DF390E" w:rsidP="001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D2000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color w:val="D2000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2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5CE75C89"/>
    <w:multiLevelType w:val="hybridMultilevel"/>
    <w:tmpl w:val="83BE6EFC"/>
    <w:lvl w:ilvl="0" w:tplc="C9FA2480">
      <w:start w:val="1"/>
      <w:numFmt w:val="bullet"/>
      <w:lvlText w:val="&gt;"/>
      <w:lvlJc w:val="left"/>
      <w:pPr>
        <w:ind w:left="1080" w:hanging="360"/>
      </w:pPr>
      <w:rPr>
        <w:rFonts w:ascii="Superclarendon Regular" w:hAnsi="Superclarendon Regular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FA"/>
    <w:rsid w:val="0000203A"/>
    <w:rsid w:val="000045BB"/>
    <w:rsid w:val="00014DC6"/>
    <w:rsid w:val="00014F9A"/>
    <w:rsid w:val="00026B42"/>
    <w:rsid w:val="000356F2"/>
    <w:rsid w:val="00037BE3"/>
    <w:rsid w:val="00045956"/>
    <w:rsid w:val="00046F9B"/>
    <w:rsid w:val="000531F3"/>
    <w:rsid w:val="00054748"/>
    <w:rsid w:val="000578E7"/>
    <w:rsid w:val="000625D5"/>
    <w:rsid w:val="000645EE"/>
    <w:rsid w:val="0007107E"/>
    <w:rsid w:val="000736E7"/>
    <w:rsid w:val="00080A80"/>
    <w:rsid w:val="000813DB"/>
    <w:rsid w:val="000817EA"/>
    <w:rsid w:val="00081C10"/>
    <w:rsid w:val="000852AE"/>
    <w:rsid w:val="000878DD"/>
    <w:rsid w:val="00097996"/>
    <w:rsid w:val="000A6C69"/>
    <w:rsid w:val="000B1305"/>
    <w:rsid w:val="000B2C84"/>
    <w:rsid w:val="000D755B"/>
    <w:rsid w:val="000E0000"/>
    <w:rsid w:val="000E0A9D"/>
    <w:rsid w:val="000E29A9"/>
    <w:rsid w:val="000F4532"/>
    <w:rsid w:val="000F4D53"/>
    <w:rsid w:val="000F5056"/>
    <w:rsid w:val="000F5DE4"/>
    <w:rsid w:val="001010A6"/>
    <w:rsid w:val="00102762"/>
    <w:rsid w:val="001045FD"/>
    <w:rsid w:val="00104889"/>
    <w:rsid w:val="0010762F"/>
    <w:rsid w:val="00107968"/>
    <w:rsid w:val="0011394A"/>
    <w:rsid w:val="001434FA"/>
    <w:rsid w:val="001459C0"/>
    <w:rsid w:val="00150697"/>
    <w:rsid w:val="00150920"/>
    <w:rsid w:val="0015404E"/>
    <w:rsid w:val="0015480C"/>
    <w:rsid w:val="001563BE"/>
    <w:rsid w:val="0015781E"/>
    <w:rsid w:val="00160F35"/>
    <w:rsid w:val="001621E3"/>
    <w:rsid w:val="0016477C"/>
    <w:rsid w:val="001656B3"/>
    <w:rsid w:val="00166175"/>
    <w:rsid w:val="00170A6E"/>
    <w:rsid w:val="00180D11"/>
    <w:rsid w:val="001860BA"/>
    <w:rsid w:val="00192433"/>
    <w:rsid w:val="0019513D"/>
    <w:rsid w:val="001A3A29"/>
    <w:rsid w:val="001A6789"/>
    <w:rsid w:val="001B0EAE"/>
    <w:rsid w:val="001B410A"/>
    <w:rsid w:val="001B5AE5"/>
    <w:rsid w:val="001C0550"/>
    <w:rsid w:val="001C5059"/>
    <w:rsid w:val="001D10A8"/>
    <w:rsid w:val="001D5A6F"/>
    <w:rsid w:val="001D6B3A"/>
    <w:rsid w:val="001E0071"/>
    <w:rsid w:val="001E1AB4"/>
    <w:rsid w:val="001E2B88"/>
    <w:rsid w:val="001F3BBD"/>
    <w:rsid w:val="00203123"/>
    <w:rsid w:val="00203C95"/>
    <w:rsid w:val="00204A73"/>
    <w:rsid w:val="0021299E"/>
    <w:rsid w:val="00217F26"/>
    <w:rsid w:val="00222089"/>
    <w:rsid w:val="002244AB"/>
    <w:rsid w:val="002256E4"/>
    <w:rsid w:val="00230FDD"/>
    <w:rsid w:val="002354CE"/>
    <w:rsid w:val="002436EA"/>
    <w:rsid w:val="00250621"/>
    <w:rsid w:val="002550C2"/>
    <w:rsid w:val="002578E4"/>
    <w:rsid w:val="00261DF1"/>
    <w:rsid w:val="00265084"/>
    <w:rsid w:val="0026541D"/>
    <w:rsid w:val="00273E4D"/>
    <w:rsid w:val="00274D07"/>
    <w:rsid w:val="002817BD"/>
    <w:rsid w:val="0028201D"/>
    <w:rsid w:val="002871F9"/>
    <w:rsid w:val="00293EE7"/>
    <w:rsid w:val="0029772F"/>
    <w:rsid w:val="002A07CB"/>
    <w:rsid w:val="002A54C0"/>
    <w:rsid w:val="002B2D72"/>
    <w:rsid w:val="002B382C"/>
    <w:rsid w:val="002B694F"/>
    <w:rsid w:val="002C1BF3"/>
    <w:rsid w:val="002C253C"/>
    <w:rsid w:val="002C5AAA"/>
    <w:rsid w:val="002D48CE"/>
    <w:rsid w:val="002E0030"/>
    <w:rsid w:val="002E2314"/>
    <w:rsid w:val="002F06EF"/>
    <w:rsid w:val="002F40D2"/>
    <w:rsid w:val="002F4AE9"/>
    <w:rsid w:val="002F534B"/>
    <w:rsid w:val="00305564"/>
    <w:rsid w:val="003100AC"/>
    <w:rsid w:val="00311A71"/>
    <w:rsid w:val="00314025"/>
    <w:rsid w:val="00316356"/>
    <w:rsid w:val="003201C7"/>
    <w:rsid w:val="0032198D"/>
    <w:rsid w:val="00324931"/>
    <w:rsid w:val="0033093C"/>
    <w:rsid w:val="003326FC"/>
    <w:rsid w:val="00335CC4"/>
    <w:rsid w:val="00342549"/>
    <w:rsid w:val="0034731D"/>
    <w:rsid w:val="00350689"/>
    <w:rsid w:val="00353C23"/>
    <w:rsid w:val="00354E3C"/>
    <w:rsid w:val="00355ADF"/>
    <w:rsid w:val="00366D3B"/>
    <w:rsid w:val="00367D90"/>
    <w:rsid w:val="00370627"/>
    <w:rsid w:val="003725C3"/>
    <w:rsid w:val="00377837"/>
    <w:rsid w:val="00380042"/>
    <w:rsid w:val="003841E6"/>
    <w:rsid w:val="00390172"/>
    <w:rsid w:val="003922B4"/>
    <w:rsid w:val="00392979"/>
    <w:rsid w:val="00393B01"/>
    <w:rsid w:val="0039699A"/>
    <w:rsid w:val="003A0D86"/>
    <w:rsid w:val="003A7CAB"/>
    <w:rsid w:val="003B401E"/>
    <w:rsid w:val="003B535A"/>
    <w:rsid w:val="003C0059"/>
    <w:rsid w:val="003C23F6"/>
    <w:rsid w:val="003D60EB"/>
    <w:rsid w:val="003E5168"/>
    <w:rsid w:val="003F21F0"/>
    <w:rsid w:val="003F2B6F"/>
    <w:rsid w:val="003F70DF"/>
    <w:rsid w:val="003F7D11"/>
    <w:rsid w:val="00404B1D"/>
    <w:rsid w:val="004164F1"/>
    <w:rsid w:val="00417794"/>
    <w:rsid w:val="00422FF3"/>
    <w:rsid w:val="00424C54"/>
    <w:rsid w:val="004277B7"/>
    <w:rsid w:val="004325C6"/>
    <w:rsid w:val="0043449A"/>
    <w:rsid w:val="00437B94"/>
    <w:rsid w:val="00441415"/>
    <w:rsid w:val="00442554"/>
    <w:rsid w:val="00444FC3"/>
    <w:rsid w:val="00454DA4"/>
    <w:rsid w:val="00456161"/>
    <w:rsid w:val="00456183"/>
    <w:rsid w:val="00462F1F"/>
    <w:rsid w:val="00462F9C"/>
    <w:rsid w:val="0046636C"/>
    <w:rsid w:val="00466F08"/>
    <w:rsid w:val="0047739E"/>
    <w:rsid w:val="0049375E"/>
    <w:rsid w:val="0049598F"/>
    <w:rsid w:val="00496049"/>
    <w:rsid w:val="004A4ADF"/>
    <w:rsid w:val="004A79E6"/>
    <w:rsid w:val="004A7CA0"/>
    <w:rsid w:val="004B3BAF"/>
    <w:rsid w:val="004B7E1C"/>
    <w:rsid w:val="004C6BF7"/>
    <w:rsid w:val="004D0E8D"/>
    <w:rsid w:val="004E245F"/>
    <w:rsid w:val="004E52BE"/>
    <w:rsid w:val="004F0BC6"/>
    <w:rsid w:val="004F58B5"/>
    <w:rsid w:val="004F6109"/>
    <w:rsid w:val="00506A84"/>
    <w:rsid w:val="00512C37"/>
    <w:rsid w:val="00517866"/>
    <w:rsid w:val="0052151F"/>
    <w:rsid w:val="0052670E"/>
    <w:rsid w:val="005439B7"/>
    <w:rsid w:val="00550152"/>
    <w:rsid w:val="005512EA"/>
    <w:rsid w:val="00551CF0"/>
    <w:rsid w:val="00552B7F"/>
    <w:rsid w:val="00554103"/>
    <w:rsid w:val="005550DF"/>
    <w:rsid w:val="00564FA3"/>
    <w:rsid w:val="00565B37"/>
    <w:rsid w:val="00570BE2"/>
    <w:rsid w:val="0057565C"/>
    <w:rsid w:val="00580C68"/>
    <w:rsid w:val="00581C31"/>
    <w:rsid w:val="005832CD"/>
    <w:rsid w:val="005923AD"/>
    <w:rsid w:val="0059499E"/>
    <w:rsid w:val="005A02BF"/>
    <w:rsid w:val="005B55D6"/>
    <w:rsid w:val="005B7395"/>
    <w:rsid w:val="005C688E"/>
    <w:rsid w:val="005D5A71"/>
    <w:rsid w:val="005D5D75"/>
    <w:rsid w:val="005E05B7"/>
    <w:rsid w:val="005E232F"/>
    <w:rsid w:val="005E6D2D"/>
    <w:rsid w:val="005F1503"/>
    <w:rsid w:val="005F1C01"/>
    <w:rsid w:val="005F58BA"/>
    <w:rsid w:val="005F6D4F"/>
    <w:rsid w:val="006003E9"/>
    <w:rsid w:val="00603084"/>
    <w:rsid w:val="006057D5"/>
    <w:rsid w:val="00610B34"/>
    <w:rsid w:val="00611D9E"/>
    <w:rsid w:val="0061315D"/>
    <w:rsid w:val="00614CC1"/>
    <w:rsid w:val="00614E60"/>
    <w:rsid w:val="00615AF2"/>
    <w:rsid w:val="00616935"/>
    <w:rsid w:val="00621B33"/>
    <w:rsid w:val="00623853"/>
    <w:rsid w:val="00627F09"/>
    <w:rsid w:val="00630043"/>
    <w:rsid w:val="00632308"/>
    <w:rsid w:val="00646A50"/>
    <w:rsid w:val="00646A5C"/>
    <w:rsid w:val="00651114"/>
    <w:rsid w:val="00661635"/>
    <w:rsid w:val="00673338"/>
    <w:rsid w:val="0067377E"/>
    <w:rsid w:val="00673FA4"/>
    <w:rsid w:val="006749D8"/>
    <w:rsid w:val="00675258"/>
    <w:rsid w:val="006757FA"/>
    <w:rsid w:val="00676083"/>
    <w:rsid w:val="00680EE6"/>
    <w:rsid w:val="00683157"/>
    <w:rsid w:val="00683D7F"/>
    <w:rsid w:val="00687036"/>
    <w:rsid w:val="006A3951"/>
    <w:rsid w:val="006A733F"/>
    <w:rsid w:val="006B172C"/>
    <w:rsid w:val="006B2B68"/>
    <w:rsid w:val="006C38A6"/>
    <w:rsid w:val="006C40BC"/>
    <w:rsid w:val="006C4CCC"/>
    <w:rsid w:val="006C5C56"/>
    <w:rsid w:val="006C65A2"/>
    <w:rsid w:val="006D3E80"/>
    <w:rsid w:val="006E4A4E"/>
    <w:rsid w:val="006F03C4"/>
    <w:rsid w:val="006F0BA7"/>
    <w:rsid w:val="006F3A76"/>
    <w:rsid w:val="006F62BE"/>
    <w:rsid w:val="006F6D23"/>
    <w:rsid w:val="00701844"/>
    <w:rsid w:val="00705928"/>
    <w:rsid w:val="0070600C"/>
    <w:rsid w:val="007131C8"/>
    <w:rsid w:val="007253C6"/>
    <w:rsid w:val="0073350F"/>
    <w:rsid w:val="0073612B"/>
    <w:rsid w:val="0074174D"/>
    <w:rsid w:val="00742722"/>
    <w:rsid w:val="007456ED"/>
    <w:rsid w:val="00745A3C"/>
    <w:rsid w:val="0075223B"/>
    <w:rsid w:val="007571E5"/>
    <w:rsid w:val="007634BB"/>
    <w:rsid w:val="00764FC3"/>
    <w:rsid w:val="007678A1"/>
    <w:rsid w:val="007726CA"/>
    <w:rsid w:val="00773541"/>
    <w:rsid w:val="00774B0D"/>
    <w:rsid w:val="00775348"/>
    <w:rsid w:val="00780909"/>
    <w:rsid w:val="007825CE"/>
    <w:rsid w:val="007849F0"/>
    <w:rsid w:val="00784AF9"/>
    <w:rsid w:val="007946DE"/>
    <w:rsid w:val="007A14E9"/>
    <w:rsid w:val="007A3257"/>
    <w:rsid w:val="007A3CB6"/>
    <w:rsid w:val="007A3E5D"/>
    <w:rsid w:val="007A4EE4"/>
    <w:rsid w:val="007B2338"/>
    <w:rsid w:val="007B4E8B"/>
    <w:rsid w:val="007C1BC1"/>
    <w:rsid w:val="007C2A4E"/>
    <w:rsid w:val="007C59FF"/>
    <w:rsid w:val="007D5F8E"/>
    <w:rsid w:val="007E0769"/>
    <w:rsid w:val="007E4E7D"/>
    <w:rsid w:val="007E5F68"/>
    <w:rsid w:val="007E7586"/>
    <w:rsid w:val="007F4F8B"/>
    <w:rsid w:val="007F5415"/>
    <w:rsid w:val="00801E13"/>
    <w:rsid w:val="00803CBD"/>
    <w:rsid w:val="008066D2"/>
    <w:rsid w:val="00810E3C"/>
    <w:rsid w:val="00811309"/>
    <w:rsid w:val="0081384C"/>
    <w:rsid w:val="008151E0"/>
    <w:rsid w:val="00824D1F"/>
    <w:rsid w:val="00825DA7"/>
    <w:rsid w:val="008319D1"/>
    <w:rsid w:val="00832144"/>
    <w:rsid w:val="0084050A"/>
    <w:rsid w:val="008424E4"/>
    <w:rsid w:val="008516C5"/>
    <w:rsid w:val="00854718"/>
    <w:rsid w:val="008572BB"/>
    <w:rsid w:val="00860583"/>
    <w:rsid w:val="00862F3A"/>
    <w:rsid w:val="00867C7A"/>
    <w:rsid w:val="00867FDC"/>
    <w:rsid w:val="008715E2"/>
    <w:rsid w:val="008727A5"/>
    <w:rsid w:val="008807DF"/>
    <w:rsid w:val="008809CB"/>
    <w:rsid w:val="0088107B"/>
    <w:rsid w:val="008815B8"/>
    <w:rsid w:val="0088755A"/>
    <w:rsid w:val="00891887"/>
    <w:rsid w:val="008920D3"/>
    <w:rsid w:val="00897E69"/>
    <w:rsid w:val="008B2B7D"/>
    <w:rsid w:val="008B6EE5"/>
    <w:rsid w:val="008C0C7A"/>
    <w:rsid w:val="008C0D0D"/>
    <w:rsid w:val="008C4777"/>
    <w:rsid w:val="008E1726"/>
    <w:rsid w:val="008E2B71"/>
    <w:rsid w:val="008E4518"/>
    <w:rsid w:val="008E6B39"/>
    <w:rsid w:val="008F3A6C"/>
    <w:rsid w:val="00910B33"/>
    <w:rsid w:val="00913BAF"/>
    <w:rsid w:val="00914AC0"/>
    <w:rsid w:val="0091615E"/>
    <w:rsid w:val="00920455"/>
    <w:rsid w:val="0092199B"/>
    <w:rsid w:val="009249CC"/>
    <w:rsid w:val="0092552C"/>
    <w:rsid w:val="00927FB9"/>
    <w:rsid w:val="00933B89"/>
    <w:rsid w:val="00937CFE"/>
    <w:rsid w:val="00944AE0"/>
    <w:rsid w:val="00945B55"/>
    <w:rsid w:val="00946EAB"/>
    <w:rsid w:val="00947EB6"/>
    <w:rsid w:val="00954E5C"/>
    <w:rsid w:val="0096746C"/>
    <w:rsid w:val="00975C66"/>
    <w:rsid w:val="009827D2"/>
    <w:rsid w:val="009831B6"/>
    <w:rsid w:val="0098729A"/>
    <w:rsid w:val="00991B4D"/>
    <w:rsid w:val="009B0BAC"/>
    <w:rsid w:val="009B0FD0"/>
    <w:rsid w:val="009C5890"/>
    <w:rsid w:val="009D0297"/>
    <w:rsid w:val="009D34E8"/>
    <w:rsid w:val="009D5EDE"/>
    <w:rsid w:val="009D6655"/>
    <w:rsid w:val="009D6799"/>
    <w:rsid w:val="009D6B48"/>
    <w:rsid w:val="009E02A2"/>
    <w:rsid w:val="009E1E06"/>
    <w:rsid w:val="009E5F7F"/>
    <w:rsid w:val="009E75E2"/>
    <w:rsid w:val="009F1957"/>
    <w:rsid w:val="009F1DA1"/>
    <w:rsid w:val="009F3F8F"/>
    <w:rsid w:val="009F408B"/>
    <w:rsid w:val="009F4CE4"/>
    <w:rsid w:val="009F7E18"/>
    <w:rsid w:val="00A05F1D"/>
    <w:rsid w:val="00A1184F"/>
    <w:rsid w:val="00A12372"/>
    <w:rsid w:val="00A20C12"/>
    <w:rsid w:val="00A23359"/>
    <w:rsid w:val="00A25D50"/>
    <w:rsid w:val="00A30B09"/>
    <w:rsid w:val="00A33FA4"/>
    <w:rsid w:val="00A37C67"/>
    <w:rsid w:val="00A44889"/>
    <w:rsid w:val="00A459F2"/>
    <w:rsid w:val="00A53B5B"/>
    <w:rsid w:val="00A53D73"/>
    <w:rsid w:val="00A54F3A"/>
    <w:rsid w:val="00A55A57"/>
    <w:rsid w:val="00A55A9B"/>
    <w:rsid w:val="00A66DCB"/>
    <w:rsid w:val="00A672EB"/>
    <w:rsid w:val="00A700E5"/>
    <w:rsid w:val="00A70D05"/>
    <w:rsid w:val="00A71277"/>
    <w:rsid w:val="00A716B7"/>
    <w:rsid w:val="00A72B29"/>
    <w:rsid w:val="00A7312A"/>
    <w:rsid w:val="00A7698E"/>
    <w:rsid w:val="00A8136E"/>
    <w:rsid w:val="00A85D50"/>
    <w:rsid w:val="00A91E3F"/>
    <w:rsid w:val="00A944F1"/>
    <w:rsid w:val="00AA2491"/>
    <w:rsid w:val="00AA26F5"/>
    <w:rsid w:val="00AA5217"/>
    <w:rsid w:val="00AA6E25"/>
    <w:rsid w:val="00AB2573"/>
    <w:rsid w:val="00AB4574"/>
    <w:rsid w:val="00AB4712"/>
    <w:rsid w:val="00AC0D98"/>
    <w:rsid w:val="00AC28DF"/>
    <w:rsid w:val="00AD0E56"/>
    <w:rsid w:val="00AD4268"/>
    <w:rsid w:val="00AE00C8"/>
    <w:rsid w:val="00AE2D08"/>
    <w:rsid w:val="00AE71D8"/>
    <w:rsid w:val="00AE71F8"/>
    <w:rsid w:val="00AE7311"/>
    <w:rsid w:val="00AF1797"/>
    <w:rsid w:val="00AF379B"/>
    <w:rsid w:val="00AF3B69"/>
    <w:rsid w:val="00AF5968"/>
    <w:rsid w:val="00B00181"/>
    <w:rsid w:val="00B109F9"/>
    <w:rsid w:val="00B13FB8"/>
    <w:rsid w:val="00B31212"/>
    <w:rsid w:val="00B3160F"/>
    <w:rsid w:val="00B322D3"/>
    <w:rsid w:val="00B4015C"/>
    <w:rsid w:val="00B40A20"/>
    <w:rsid w:val="00B45316"/>
    <w:rsid w:val="00B45C22"/>
    <w:rsid w:val="00B4755B"/>
    <w:rsid w:val="00B5340F"/>
    <w:rsid w:val="00B64AA3"/>
    <w:rsid w:val="00B65B92"/>
    <w:rsid w:val="00B6766B"/>
    <w:rsid w:val="00B676F0"/>
    <w:rsid w:val="00B679AF"/>
    <w:rsid w:val="00B67B48"/>
    <w:rsid w:val="00B7644C"/>
    <w:rsid w:val="00B7726C"/>
    <w:rsid w:val="00B93E2F"/>
    <w:rsid w:val="00B95450"/>
    <w:rsid w:val="00B9680E"/>
    <w:rsid w:val="00BA12B0"/>
    <w:rsid w:val="00BA12BE"/>
    <w:rsid w:val="00BA2892"/>
    <w:rsid w:val="00BA3773"/>
    <w:rsid w:val="00BA448C"/>
    <w:rsid w:val="00BA6AF9"/>
    <w:rsid w:val="00BB30D9"/>
    <w:rsid w:val="00BB62D8"/>
    <w:rsid w:val="00BD4308"/>
    <w:rsid w:val="00BD59C3"/>
    <w:rsid w:val="00BE23C7"/>
    <w:rsid w:val="00BE5466"/>
    <w:rsid w:val="00BF05DB"/>
    <w:rsid w:val="00C01CD0"/>
    <w:rsid w:val="00C059D0"/>
    <w:rsid w:val="00C06AB3"/>
    <w:rsid w:val="00C07683"/>
    <w:rsid w:val="00C10685"/>
    <w:rsid w:val="00C114E6"/>
    <w:rsid w:val="00C12083"/>
    <w:rsid w:val="00C17BD8"/>
    <w:rsid w:val="00C22886"/>
    <w:rsid w:val="00C24F67"/>
    <w:rsid w:val="00C3448D"/>
    <w:rsid w:val="00C34ABC"/>
    <w:rsid w:val="00C43ECB"/>
    <w:rsid w:val="00C449BB"/>
    <w:rsid w:val="00C45419"/>
    <w:rsid w:val="00C50E1D"/>
    <w:rsid w:val="00C52BD0"/>
    <w:rsid w:val="00C56E9C"/>
    <w:rsid w:val="00C61671"/>
    <w:rsid w:val="00C62DE4"/>
    <w:rsid w:val="00C67B81"/>
    <w:rsid w:val="00C745E4"/>
    <w:rsid w:val="00C74C54"/>
    <w:rsid w:val="00C83626"/>
    <w:rsid w:val="00C85DBE"/>
    <w:rsid w:val="00C8705E"/>
    <w:rsid w:val="00C870A6"/>
    <w:rsid w:val="00C907E9"/>
    <w:rsid w:val="00C96BD4"/>
    <w:rsid w:val="00CA4B6C"/>
    <w:rsid w:val="00CD33AA"/>
    <w:rsid w:val="00CD4A1B"/>
    <w:rsid w:val="00CE0B91"/>
    <w:rsid w:val="00CE1D5B"/>
    <w:rsid w:val="00CE42DC"/>
    <w:rsid w:val="00CE6E9B"/>
    <w:rsid w:val="00CF0091"/>
    <w:rsid w:val="00CF3E1F"/>
    <w:rsid w:val="00D03713"/>
    <w:rsid w:val="00D049E6"/>
    <w:rsid w:val="00D068C9"/>
    <w:rsid w:val="00D06D01"/>
    <w:rsid w:val="00D10130"/>
    <w:rsid w:val="00D13BAF"/>
    <w:rsid w:val="00D14189"/>
    <w:rsid w:val="00D14676"/>
    <w:rsid w:val="00D15B5B"/>
    <w:rsid w:val="00D17362"/>
    <w:rsid w:val="00D236F2"/>
    <w:rsid w:val="00D2390C"/>
    <w:rsid w:val="00D23E84"/>
    <w:rsid w:val="00D241EF"/>
    <w:rsid w:val="00D33643"/>
    <w:rsid w:val="00D33CB4"/>
    <w:rsid w:val="00D37E3A"/>
    <w:rsid w:val="00D42A02"/>
    <w:rsid w:val="00D629F9"/>
    <w:rsid w:val="00D67A96"/>
    <w:rsid w:val="00D701EF"/>
    <w:rsid w:val="00D71A40"/>
    <w:rsid w:val="00D811F5"/>
    <w:rsid w:val="00D844BF"/>
    <w:rsid w:val="00D87C42"/>
    <w:rsid w:val="00D90C11"/>
    <w:rsid w:val="00D92825"/>
    <w:rsid w:val="00DA09D3"/>
    <w:rsid w:val="00DA24BB"/>
    <w:rsid w:val="00DA280B"/>
    <w:rsid w:val="00DA6559"/>
    <w:rsid w:val="00DC393D"/>
    <w:rsid w:val="00DD696B"/>
    <w:rsid w:val="00DE270B"/>
    <w:rsid w:val="00DE4C08"/>
    <w:rsid w:val="00DE67D4"/>
    <w:rsid w:val="00DF390E"/>
    <w:rsid w:val="00DF5724"/>
    <w:rsid w:val="00E040F5"/>
    <w:rsid w:val="00E05125"/>
    <w:rsid w:val="00E063DC"/>
    <w:rsid w:val="00E07BAE"/>
    <w:rsid w:val="00E128C9"/>
    <w:rsid w:val="00E171E7"/>
    <w:rsid w:val="00E17288"/>
    <w:rsid w:val="00E17DAC"/>
    <w:rsid w:val="00E22D71"/>
    <w:rsid w:val="00E23AE4"/>
    <w:rsid w:val="00E2505E"/>
    <w:rsid w:val="00E31060"/>
    <w:rsid w:val="00E313B4"/>
    <w:rsid w:val="00E35E35"/>
    <w:rsid w:val="00E376A6"/>
    <w:rsid w:val="00E43FFA"/>
    <w:rsid w:val="00E45132"/>
    <w:rsid w:val="00E47810"/>
    <w:rsid w:val="00E54A05"/>
    <w:rsid w:val="00E564DF"/>
    <w:rsid w:val="00E63D67"/>
    <w:rsid w:val="00E65354"/>
    <w:rsid w:val="00E67329"/>
    <w:rsid w:val="00E72ACF"/>
    <w:rsid w:val="00E72F12"/>
    <w:rsid w:val="00E73694"/>
    <w:rsid w:val="00E745D9"/>
    <w:rsid w:val="00E769AA"/>
    <w:rsid w:val="00E81438"/>
    <w:rsid w:val="00E8393C"/>
    <w:rsid w:val="00E840EB"/>
    <w:rsid w:val="00E92978"/>
    <w:rsid w:val="00E93D67"/>
    <w:rsid w:val="00E96442"/>
    <w:rsid w:val="00E97E16"/>
    <w:rsid w:val="00EA2192"/>
    <w:rsid w:val="00EA6503"/>
    <w:rsid w:val="00EB396A"/>
    <w:rsid w:val="00EC4240"/>
    <w:rsid w:val="00ED039C"/>
    <w:rsid w:val="00ED775E"/>
    <w:rsid w:val="00EE2D58"/>
    <w:rsid w:val="00EE7151"/>
    <w:rsid w:val="00EF1DF2"/>
    <w:rsid w:val="00EF2730"/>
    <w:rsid w:val="00EF2932"/>
    <w:rsid w:val="00EF2E01"/>
    <w:rsid w:val="00EF33A0"/>
    <w:rsid w:val="00EF7588"/>
    <w:rsid w:val="00F00933"/>
    <w:rsid w:val="00F06FA0"/>
    <w:rsid w:val="00F141F8"/>
    <w:rsid w:val="00F26502"/>
    <w:rsid w:val="00F2757E"/>
    <w:rsid w:val="00F3052D"/>
    <w:rsid w:val="00F3095A"/>
    <w:rsid w:val="00F30983"/>
    <w:rsid w:val="00F31CF4"/>
    <w:rsid w:val="00F31DFC"/>
    <w:rsid w:val="00F327E9"/>
    <w:rsid w:val="00F374AF"/>
    <w:rsid w:val="00F47567"/>
    <w:rsid w:val="00F47C64"/>
    <w:rsid w:val="00F51725"/>
    <w:rsid w:val="00F51CD2"/>
    <w:rsid w:val="00F5212C"/>
    <w:rsid w:val="00F56301"/>
    <w:rsid w:val="00F565EE"/>
    <w:rsid w:val="00F57513"/>
    <w:rsid w:val="00F60A5D"/>
    <w:rsid w:val="00F64BB9"/>
    <w:rsid w:val="00F6759D"/>
    <w:rsid w:val="00F70E1D"/>
    <w:rsid w:val="00F73148"/>
    <w:rsid w:val="00F73435"/>
    <w:rsid w:val="00F73F59"/>
    <w:rsid w:val="00F930BD"/>
    <w:rsid w:val="00F938CB"/>
    <w:rsid w:val="00F94564"/>
    <w:rsid w:val="00F97D5B"/>
    <w:rsid w:val="00FA14D3"/>
    <w:rsid w:val="00FA6BD7"/>
    <w:rsid w:val="00FB5FDE"/>
    <w:rsid w:val="00FC1269"/>
    <w:rsid w:val="00FC2BAF"/>
    <w:rsid w:val="00FC49C5"/>
    <w:rsid w:val="00FE0373"/>
    <w:rsid w:val="00FE0591"/>
    <w:rsid w:val="00FE6256"/>
    <w:rsid w:val="00FE7CF7"/>
    <w:rsid w:val="00FF0BB0"/>
    <w:rsid w:val="00FF0D3C"/>
    <w:rsid w:val="00FF3495"/>
    <w:rsid w:val="00FF6A69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5D88F-7E1C-4B17-B36B-B55F261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3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qFormat/>
    <w:rsid w:val="001434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1434FA"/>
    <w:pPr>
      <w:suppressAutoHyphens w:val="0"/>
      <w:ind w:left="720"/>
      <w:contextualSpacing/>
    </w:pPr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DXB00071172.etisalat.corp.ae</XMLData>
</file>

<file path=customXml/item2.xml><?xml version="1.0" encoding="utf-8"?>
<XMLData TextToDisplay="%USERNAME%">putiwari</XMLData>
</file>

<file path=customXml/item3.xml><?xml version="1.0" encoding="utf-8"?>
<XMLData TextToDisplay="%EMAILADDRESS%">putiwari@etisalat.ae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08:03 21/01/2018</XMLData>
</file>

<file path=customXml/item6.xml><?xml version="1.0" encoding="utf-8"?>
<XMLData TextToDisplay="RightsWATCHMark">48|Etisalat-IT-Internal|{00000000-0000-0000-0000-000000000000}</XMLData>
</file>

<file path=customXml/itemProps1.xml><?xml version="1.0" encoding="utf-8"?>
<ds:datastoreItem xmlns:ds="http://schemas.openxmlformats.org/officeDocument/2006/customXml" ds:itemID="{009FBEC2-99C6-4B99-9F78-54EF218AB6E3}">
  <ds:schemaRefs/>
</ds:datastoreItem>
</file>

<file path=customXml/itemProps2.xml><?xml version="1.0" encoding="utf-8"?>
<ds:datastoreItem xmlns:ds="http://schemas.openxmlformats.org/officeDocument/2006/customXml" ds:itemID="{DD9920C4-FEB4-476C-92E0-F0E70F771E99}">
  <ds:schemaRefs/>
</ds:datastoreItem>
</file>

<file path=customXml/itemProps3.xml><?xml version="1.0" encoding="utf-8"?>
<ds:datastoreItem xmlns:ds="http://schemas.openxmlformats.org/officeDocument/2006/customXml" ds:itemID="{25B8E1C5-35BF-44B4-8F74-8A7E1D6B0A3A}">
  <ds:schemaRefs/>
</ds:datastoreItem>
</file>

<file path=customXml/itemProps4.xml><?xml version="1.0" encoding="utf-8"?>
<ds:datastoreItem xmlns:ds="http://schemas.openxmlformats.org/officeDocument/2006/customXml" ds:itemID="{5E1701FF-7390-4B5E-AED7-9718643558F6}">
  <ds:schemaRefs/>
</ds:datastoreItem>
</file>

<file path=customXml/itemProps5.xml><?xml version="1.0" encoding="utf-8"?>
<ds:datastoreItem xmlns:ds="http://schemas.openxmlformats.org/officeDocument/2006/customXml" ds:itemID="{DE630365-D453-4FC2-83DB-4B3E14BECA05}">
  <ds:schemaRefs/>
</ds:datastoreItem>
</file>

<file path=customXml/itemProps6.xml><?xml version="1.0" encoding="utf-8"?>
<ds:datastoreItem xmlns:ds="http://schemas.openxmlformats.org/officeDocument/2006/customXml" ds:itemID="{CBA4DF9D-334B-4B7D-9298-72D95FE00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1765</Characters>
  <Application>Microsoft Office Word</Application>
  <DocSecurity>0</DocSecurity>
  <Lines>97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ETISALAT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Punith Tiwari</dc:creator>
  <cp:keywords/>
  <dc:description/>
  <cp:lastModifiedBy>Punith Tiwari</cp:lastModifiedBy>
  <cp:revision>11</cp:revision>
  <dcterms:created xsi:type="dcterms:W3CDTF">2018-01-21T08:01:00Z</dcterms:created>
  <dcterms:modified xsi:type="dcterms:W3CDTF">2018-01-21T11:55:00Z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48|Etisalat-IT-Internal|{00000000-0000-0000-0000-000000000000}</vt:lpwstr>
  </property>
</Properties>
</file>