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B" w:rsidRPr="00960BF9" w:rsidRDefault="009A7C39" w:rsidP="009A7C39">
      <w:pPr>
        <w:jc w:val="center"/>
        <w:rPr>
          <w:rFonts w:ascii="Broadway" w:hAnsi="Broadway" w:cs="Narkisim"/>
          <w:b/>
          <w:i/>
          <w:color w:val="17365D" w:themeColor="text2" w:themeShade="BF"/>
          <w:sz w:val="32"/>
          <w:szCs w:val="32"/>
        </w:rPr>
      </w:pPr>
      <w:r w:rsidRPr="00960BF9">
        <w:rPr>
          <w:rFonts w:ascii="Broadway" w:hAnsi="Broadway" w:cs="Narkisim"/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4923559</wp:posOffset>
            </wp:positionH>
            <wp:positionV relativeFrom="paragraph">
              <wp:posOffset>-427512</wp:posOffset>
            </wp:positionV>
            <wp:extent cx="1385859" cy="1745673"/>
            <wp:effectExtent l="19050" t="19050" r="23841" b="25977"/>
            <wp:wrapNone/>
            <wp:docPr id="46" name="Picture 1" descr="E:\ID Pict 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D Pict 2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59" cy="17456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  <a:alpha val="94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BF9">
        <w:rPr>
          <w:rFonts w:ascii="Broadway" w:hAnsi="Broadway" w:cs="Narkisim"/>
          <w:b/>
          <w:i/>
          <w:color w:val="1F497D" w:themeColor="text2"/>
          <w:sz w:val="32"/>
          <w:szCs w:val="32"/>
        </w:rPr>
        <w:t>ANJAKE</w:t>
      </w:r>
      <w:r w:rsidRPr="00960BF9">
        <w:rPr>
          <w:rFonts w:ascii="Broadway" w:hAnsi="Broadway" w:cs="Narkisim"/>
          <w:b/>
          <w:i/>
          <w:color w:val="17365D" w:themeColor="text2" w:themeShade="BF"/>
          <w:sz w:val="32"/>
          <w:szCs w:val="32"/>
        </w:rPr>
        <w:t xml:space="preserve"> </w:t>
      </w:r>
    </w:p>
    <w:p w:rsidR="009B1C7B" w:rsidRPr="00960BF9" w:rsidRDefault="009A7C39">
      <w:pPr>
        <w:rPr>
          <w:b/>
        </w:rPr>
      </w:pPr>
      <w:r w:rsidRPr="00960BF9">
        <w:t xml:space="preserve">Al Rigga Dubai, UAE                                                                                                                                                                          Email Address: </w:t>
      </w:r>
      <w:hyperlink r:id="rId6" w:history="1">
        <w:r w:rsidR="003A5693" w:rsidRPr="00631739">
          <w:rPr>
            <w:rStyle w:val="Hyperlink"/>
          </w:rPr>
          <w:t>jhake.378272@freemail.com</w:t>
        </w:r>
      </w:hyperlink>
      <w:r w:rsidR="003A5693">
        <w:t xml:space="preserve"> </w:t>
      </w:r>
      <w:r w:rsidRPr="00960BF9">
        <w:t xml:space="preserve">                                                                             </w:t>
      </w:r>
      <w:r w:rsidR="00960BF9" w:rsidRPr="00960BF9">
        <w:t xml:space="preserve">   </w:t>
      </w:r>
      <w:r w:rsidRPr="00960BF9">
        <w:t xml:space="preserve">                                          Contact Number: </w:t>
      </w:r>
      <w:r w:rsidR="003A5693">
        <w:rPr>
          <w:b/>
        </w:rPr>
        <w:t>C/o 971503718643</w:t>
      </w:r>
      <w:r w:rsidRPr="00960BF9">
        <w:rPr>
          <w:b/>
        </w:rPr>
        <w:t xml:space="preserve">    </w:t>
      </w:r>
      <w:r w:rsidR="009B1C7B" w:rsidRPr="00960BF9">
        <w:rPr>
          <w:b/>
        </w:rPr>
        <w:t xml:space="preserve">                                                                                                                              </w:t>
      </w:r>
    </w:p>
    <w:p w:rsidR="00DE57ED" w:rsidRPr="00960BF9" w:rsidRDefault="0006635B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17.55pt;width:496.8pt;height:0;z-index:251660288" o:connectortype="straight" strokecolor="#548dd4 [1951]"/>
        </w:pict>
      </w:r>
      <w:r w:rsidR="009B1C7B" w:rsidRPr="00960BF9">
        <w:rPr>
          <w:b/>
          <w:color w:val="E36C0A" w:themeColor="accent6" w:themeShade="BF"/>
        </w:rPr>
        <w:t xml:space="preserve">Summary  </w:t>
      </w:r>
    </w:p>
    <w:p w:rsidR="00DE57ED" w:rsidRPr="00960BF9" w:rsidRDefault="00DE57ED" w:rsidP="002D349F">
      <w:pPr>
        <w:jc w:val="both"/>
      </w:pPr>
      <w:r w:rsidRPr="00960BF9">
        <w:t xml:space="preserve">Consistently </w:t>
      </w:r>
      <w:r w:rsidR="00D86E99" w:rsidRPr="00960BF9">
        <w:t xml:space="preserve">recognized for leadership and high service levels toward business success; works independently, </w:t>
      </w:r>
      <w:r w:rsidR="00334B5E" w:rsidRPr="00960BF9">
        <w:t xml:space="preserve">responsible, </w:t>
      </w:r>
      <w:r w:rsidR="00D86E99" w:rsidRPr="00960BF9">
        <w:t>driven by high standards and focus on career objective. Been four years in restaurant business and was able to deal with different kinds of situation</w:t>
      </w:r>
      <w:r w:rsidR="00334B5E" w:rsidRPr="00960BF9">
        <w:t>s</w:t>
      </w:r>
      <w:r w:rsidR="00D86E99" w:rsidRPr="00960BF9">
        <w:t xml:space="preserve">. </w:t>
      </w:r>
      <w:r w:rsidR="00334B5E" w:rsidRPr="00960BF9">
        <w:t>Knowledgeable in office works, sending reports, inventory, excellent in customer service and smart working.</w:t>
      </w:r>
    </w:p>
    <w:p w:rsidR="000C13A5" w:rsidRPr="00960BF9" w:rsidRDefault="0006635B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shape id="_x0000_s1027" type="#_x0000_t32" style="position:absolute;margin-left:-4.5pt;margin-top:17.35pt;width:496.8pt;height:0;z-index:251661312" o:connectortype="straight" strokecolor="#548dd4 [1951]"/>
        </w:pict>
      </w:r>
      <w:r w:rsidR="000C13A5" w:rsidRPr="00960BF9">
        <w:rPr>
          <w:b/>
          <w:color w:val="E36C0A" w:themeColor="accent6" w:themeShade="BF"/>
        </w:rPr>
        <w:t>Experience</w:t>
      </w:r>
    </w:p>
    <w:p w:rsidR="00560C8C" w:rsidRPr="00960BF9" w:rsidRDefault="000C13A5" w:rsidP="00560C8C">
      <w:pPr>
        <w:rPr>
          <w:b/>
        </w:rPr>
      </w:pPr>
      <w:r w:rsidRPr="00960BF9">
        <w:rPr>
          <w:b/>
        </w:rPr>
        <w:t xml:space="preserve">800 Degrees Neapolitan Pizzeria </w:t>
      </w:r>
      <w:r w:rsidR="00560C8C" w:rsidRPr="00960BF9">
        <w:rPr>
          <w:b/>
        </w:rPr>
        <w:t xml:space="preserve">(Supervisor) 2015-2017                                                   </w:t>
      </w:r>
    </w:p>
    <w:p w:rsidR="00560C8C" w:rsidRPr="00960BF9" w:rsidRDefault="00560C8C" w:rsidP="002D349F">
      <w:pPr>
        <w:pStyle w:val="ListParagraph"/>
        <w:numPr>
          <w:ilvl w:val="0"/>
          <w:numId w:val="3"/>
        </w:numPr>
        <w:jc w:val="both"/>
      </w:pPr>
      <w:r w:rsidRPr="00960BF9">
        <w:t>Implementing restaurant food code and policies to make sure all standards must be followed</w:t>
      </w:r>
      <w:r w:rsidR="002D349F">
        <w:t>.</w:t>
      </w:r>
    </w:p>
    <w:p w:rsidR="005E5DE7" w:rsidRPr="00960BF9" w:rsidRDefault="00560C8C" w:rsidP="002D349F">
      <w:pPr>
        <w:pStyle w:val="ListParagraph"/>
        <w:numPr>
          <w:ilvl w:val="0"/>
          <w:numId w:val="3"/>
        </w:numPr>
        <w:jc w:val="both"/>
      </w:pPr>
      <w:r w:rsidRPr="00960BF9">
        <w:t>Supervised restaurant ope</w:t>
      </w:r>
      <w:r w:rsidR="005E5DE7" w:rsidRPr="00960BF9">
        <w:t>ration, promoting brand and achieve targets.</w:t>
      </w:r>
    </w:p>
    <w:p w:rsidR="005E5DE7" w:rsidRPr="00960BF9" w:rsidRDefault="005E5DE7" w:rsidP="002D349F">
      <w:pPr>
        <w:pStyle w:val="ListParagraph"/>
        <w:numPr>
          <w:ilvl w:val="0"/>
          <w:numId w:val="3"/>
        </w:numPr>
        <w:jc w:val="both"/>
      </w:pPr>
      <w:r w:rsidRPr="00960BF9">
        <w:t>Sending office reports, dsr, inventory and attend management meetings.</w:t>
      </w:r>
    </w:p>
    <w:p w:rsidR="00FB0852" w:rsidRPr="00960BF9" w:rsidRDefault="00FB0852" w:rsidP="002D349F">
      <w:pPr>
        <w:pStyle w:val="ListParagraph"/>
        <w:numPr>
          <w:ilvl w:val="0"/>
          <w:numId w:val="3"/>
        </w:numPr>
        <w:jc w:val="both"/>
      </w:pPr>
      <w:r w:rsidRPr="00960BF9">
        <w:t>Maintaining a great</w:t>
      </w:r>
      <w:r w:rsidR="005E5DE7" w:rsidRPr="00960BF9">
        <w:t xml:space="preserve"> </w:t>
      </w:r>
      <w:r w:rsidRPr="00960BF9">
        <w:t>feedback from</w:t>
      </w:r>
      <w:r w:rsidR="005E5DE7" w:rsidRPr="00960BF9">
        <w:t xml:space="preserve"> guest and </w:t>
      </w:r>
      <w:r w:rsidRPr="00960BF9">
        <w:t xml:space="preserve">deliver high quality of service beyond expectation. </w:t>
      </w:r>
    </w:p>
    <w:p w:rsidR="00FB0852" w:rsidRPr="00960BF9" w:rsidRDefault="00FB0852" w:rsidP="00FB0852">
      <w:pPr>
        <w:rPr>
          <w:b/>
        </w:rPr>
      </w:pPr>
      <w:r w:rsidRPr="00960BF9">
        <w:rPr>
          <w:b/>
        </w:rPr>
        <w:t>Johnny Rockets Hamburger / 2013-2015</w:t>
      </w:r>
    </w:p>
    <w:p w:rsidR="00FB0852" w:rsidRPr="00960BF9" w:rsidRDefault="00FB0852" w:rsidP="002D349F">
      <w:pPr>
        <w:numPr>
          <w:ilvl w:val="0"/>
          <w:numId w:val="5"/>
        </w:numPr>
        <w:spacing w:after="240" w:line="240" w:lineRule="auto"/>
        <w:contextualSpacing/>
        <w:jc w:val="both"/>
      </w:pPr>
      <w:r w:rsidRPr="00960BF9">
        <w:t>To deliver friendly, efficient guest service and to create a warm and welcoming atmosphere for all of our guests, with the key aim of retaining and attracting new customers.</w:t>
      </w:r>
    </w:p>
    <w:p w:rsidR="00FB0852" w:rsidRPr="00960BF9" w:rsidRDefault="00FB0852" w:rsidP="002D349F">
      <w:pPr>
        <w:numPr>
          <w:ilvl w:val="0"/>
          <w:numId w:val="5"/>
        </w:numPr>
        <w:spacing w:after="0" w:line="240" w:lineRule="auto"/>
        <w:contextualSpacing/>
        <w:jc w:val="both"/>
      </w:pPr>
      <w:r w:rsidRPr="00960BF9">
        <w:t>We served the freshest, highest quality simple all American fare.</w:t>
      </w:r>
    </w:p>
    <w:p w:rsidR="00A311BA" w:rsidRPr="00960BF9" w:rsidRDefault="00A311BA" w:rsidP="002D349F">
      <w:pPr>
        <w:numPr>
          <w:ilvl w:val="0"/>
          <w:numId w:val="5"/>
        </w:numPr>
        <w:spacing w:after="0" w:line="240" w:lineRule="auto"/>
        <w:contextualSpacing/>
        <w:jc w:val="both"/>
      </w:pPr>
      <w:r w:rsidRPr="00960BF9">
        <w:t>Promote our Hamburgers as one of the “</w:t>
      </w:r>
      <w:r w:rsidR="002D349F">
        <w:t>Best Hamb</w:t>
      </w:r>
      <w:r w:rsidRPr="00960BF9">
        <w:t>urgers in Town”.</w:t>
      </w:r>
    </w:p>
    <w:p w:rsidR="00A311BA" w:rsidRPr="00960BF9" w:rsidRDefault="00A311BA" w:rsidP="002D349F">
      <w:pPr>
        <w:spacing w:after="0" w:line="240" w:lineRule="auto"/>
        <w:ind w:left="720"/>
        <w:contextualSpacing/>
        <w:jc w:val="both"/>
      </w:pPr>
    </w:p>
    <w:p w:rsidR="00FB0852" w:rsidRPr="00960BF9" w:rsidRDefault="0006635B" w:rsidP="00A311BA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shape id="_x0000_s1028" type="#_x0000_t32" style="position:absolute;margin-left:-4.5pt;margin-top:17.05pt;width:496.8pt;height:0;z-index:251662336" o:connectortype="straight" strokecolor="#548dd4 [1951]"/>
        </w:pict>
      </w:r>
      <w:r w:rsidR="00A311BA" w:rsidRPr="00960BF9">
        <w:rPr>
          <w:b/>
          <w:color w:val="E36C0A" w:themeColor="accent6" w:themeShade="BF"/>
        </w:rPr>
        <w:t>Educational Attainment</w:t>
      </w:r>
    </w:p>
    <w:p w:rsidR="002F12F9" w:rsidRPr="00960BF9" w:rsidRDefault="002F12F9" w:rsidP="00A311BA">
      <w:r w:rsidRPr="00960BF9">
        <w:rPr>
          <w:b/>
        </w:rPr>
        <w:t xml:space="preserve">Bachelor of Science in Hospitality Industrial Management and Tourism / 2008-2012                  </w:t>
      </w:r>
      <w:r w:rsidRPr="00960BF9">
        <w:t>International School of Asia and the Pacific, Philippines</w:t>
      </w:r>
    </w:p>
    <w:p w:rsidR="002F12F9" w:rsidRPr="00960BF9" w:rsidRDefault="0006635B" w:rsidP="00A311BA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shape id="_x0000_s1029" type="#_x0000_t32" style="position:absolute;margin-left:-4.5pt;margin-top:19.25pt;width:496.8pt;height:0;z-index:251663360" o:connectortype="straight" strokecolor="#548dd4 [1951]"/>
        </w:pict>
      </w:r>
      <w:r w:rsidR="002F12F9" w:rsidRPr="00960BF9">
        <w:rPr>
          <w:b/>
          <w:color w:val="E36C0A" w:themeColor="accent6" w:themeShade="BF"/>
        </w:rPr>
        <w:t xml:space="preserve">Certificates     </w:t>
      </w:r>
    </w:p>
    <w:p w:rsidR="00E155AD" w:rsidRPr="00960BF9" w:rsidRDefault="002F12F9" w:rsidP="00A311BA">
      <w:r w:rsidRPr="00960BF9">
        <w:rPr>
          <w:b/>
        </w:rPr>
        <w:t xml:space="preserve">PIC (Person-in-Charge) </w:t>
      </w:r>
      <w:r w:rsidR="00E155AD" w:rsidRPr="00960BF9">
        <w:rPr>
          <w:b/>
        </w:rPr>
        <w:t xml:space="preserve">Valid from 2016-2021                                                                                                           </w:t>
      </w:r>
      <w:r w:rsidR="00E155AD" w:rsidRPr="00960BF9">
        <w:t>TSI Quality Services Person-in-Charge Level 3, Dubai UAE</w:t>
      </w:r>
    </w:p>
    <w:p w:rsidR="00E155AD" w:rsidRPr="00960BF9" w:rsidRDefault="00E155AD" w:rsidP="00A311BA">
      <w:r w:rsidRPr="00960BF9">
        <w:rPr>
          <w:b/>
        </w:rPr>
        <w:t xml:space="preserve">Best Employee of the Month / 2014-2015                                                                                                     </w:t>
      </w:r>
      <w:r w:rsidRPr="00960BF9">
        <w:t>Johnny Rockets Hamburger, Abu Dhabi, Dubai</w:t>
      </w:r>
    </w:p>
    <w:p w:rsidR="00E155AD" w:rsidRPr="00960BF9" w:rsidRDefault="00E155AD" w:rsidP="002D349F">
      <w:pPr>
        <w:rPr>
          <w:b/>
        </w:rPr>
      </w:pPr>
    </w:p>
    <w:sectPr w:rsidR="00E155AD" w:rsidRPr="00960BF9" w:rsidSect="00A1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53C"/>
    <w:multiLevelType w:val="hybridMultilevel"/>
    <w:tmpl w:val="FFC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02F"/>
    <w:multiLevelType w:val="hybridMultilevel"/>
    <w:tmpl w:val="2744D12E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4DD40C0C"/>
    <w:multiLevelType w:val="hybridMultilevel"/>
    <w:tmpl w:val="AD1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268C"/>
    <w:multiLevelType w:val="hybridMultilevel"/>
    <w:tmpl w:val="10B8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17E5"/>
    <w:multiLevelType w:val="hybridMultilevel"/>
    <w:tmpl w:val="E54C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26EB2"/>
    <w:multiLevelType w:val="hybridMultilevel"/>
    <w:tmpl w:val="E1A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9A7C39"/>
    <w:rsid w:val="0006635B"/>
    <w:rsid w:val="000A19A5"/>
    <w:rsid w:val="000C13A5"/>
    <w:rsid w:val="000C3BF5"/>
    <w:rsid w:val="001759C6"/>
    <w:rsid w:val="001D62FD"/>
    <w:rsid w:val="002D349F"/>
    <w:rsid w:val="002F12F9"/>
    <w:rsid w:val="00334B5E"/>
    <w:rsid w:val="003956D2"/>
    <w:rsid w:val="003A5693"/>
    <w:rsid w:val="00560C8C"/>
    <w:rsid w:val="005E5DE7"/>
    <w:rsid w:val="00765A70"/>
    <w:rsid w:val="00784574"/>
    <w:rsid w:val="00960BF9"/>
    <w:rsid w:val="009A7C39"/>
    <w:rsid w:val="009B1C7B"/>
    <w:rsid w:val="00A1115B"/>
    <w:rsid w:val="00A311BA"/>
    <w:rsid w:val="00B57B2A"/>
    <w:rsid w:val="00BC5514"/>
    <w:rsid w:val="00C24B3C"/>
    <w:rsid w:val="00CB72B3"/>
    <w:rsid w:val="00D04528"/>
    <w:rsid w:val="00D86E99"/>
    <w:rsid w:val="00DE57ED"/>
    <w:rsid w:val="00E155AD"/>
    <w:rsid w:val="00EF69FB"/>
    <w:rsid w:val="00FB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951]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C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ke.378272@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2</cp:revision>
  <cp:lastPrinted>2017-08-10T07:56:00Z</cp:lastPrinted>
  <dcterms:created xsi:type="dcterms:W3CDTF">2018-03-07T07:53:00Z</dcterms:created>
  <dcterms:modified xsi:type="dcterms:W3CDTF">2018-03-07T07:53:00Z</dcterms:modified>
</cp:coreProperties>
</file>