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29" w:rsidRDefault="00B958CA">
      <w:pPr>
        <w:spacing w:line="1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1172210</wp:posOffset>
            </wp:positionH>
            <wp:positionV relativeFrom="page">
              <wp:posOffset>624840</wp:posOffset>
            </wp:positionV>
            <wp:extent cx="5416550" cy="1185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829" w:rsidRDefault="00B958CA">
      <w:pPr>
        <w:spacing w:line="185" w:lineRule="auto"/>
        <w:ind w:left="440" w:right="4280"/>
        <w:rPr>
          <w:sz w:val="20"/>
          <w:szCs w:val="20"/>
        </w:rPr>
      </w:pPr>
      <w:r>
        <w:rPr>
          <w:rFonts w:ascii="Gadugi" w:eastAsia="Gadugi" w:hAnsi="Gadugi" w:cs="Gadugi"/>
          <w:b/>
          <w:bCs/>
          <w:sz w:val="29"/>
          <w:szCs w:val="29"/>
        </w:rPr>
        <w:t xml:space="preserve">GEORGE </w:t>
      </w:r>
      <w:proofErr w:type="spellStart"/>
      <w:r>
        <w:rPr>
          <w:rFonts w:ascii="Gadugi" w:eastAsia="Gadugi" w:hAnsi="Gadugi" w:cs="Gadugi"/>
          <w:sz w:val="21"/>
          <w:szCs w:val="21"/>
        </w:rPr>
        <w:t>BTech</w:t>
      </w:r>
      <w:proofErr w:type="spellEnd"/>
      <w:r>
        <w:rPr>
          <w:rFonts w:ascii="Gadugi" w:eastAsia="Gadugi" w:hAnsi="Gadugi" w:cs="Gadugi"/>
          <w:sz w:val="21"/>
          <w:szCs w:val="21"/>
        </w:rPr>
        <w:t xml:space="preserve"> in Civil Engineering</w:t>
      </w:r>
      <w:r>
        <w:rPr>
          <w:rFonts w:ascii="Gadugi" w:eastAsia="Gadugi" w:hAnsi="Gadugi" w:cs="Gadugi"/>
          <w:b/>
          <w:bCs/>
          <w:sz w:val="29"/>
          <w:szCs w:val="29"/>
        </w:rPr>
        <w:t xml:space="preserve"> </w:t>
      </w:r>
      <w:r>
        <w:rPr>
          <w:rFonts w:ascii="Gadugi" w:eastAsia="Gadugi" w:hAnsi="Gadugi" w:cs="Gadugi"/>
          <w:b/>
          <w:bCs/>
          <w:sz w:val="21"/>
          <w:szCs w:val="21"/>
        </w:rPr>
        <w:t>Sr. Planning Engineer</w:t>
      </w:r>
    </w:p>
    <w:p w:rsidR="00D96829" w:rsidRDefault="00B958CA">
      <w:pPr>
        <w:spacing w:line="236" w:lineRule="auto"/>
        <w:ind w:left="440"/>
        <w:rPr>
          <w:sz w:val="20"/>
          <w:szCs w:val="20"/>
        </w:rPr>
      </w:pPr>
      <w:hyperlink r:id="rId6" w:history="1">
        <w:r w:rsidRPr="002D3AA1">
          <w:rPr>
            <w:rStyle w:val="Hyperlink"/>
            <w:rFonts w:ascii="Gadugi" w:eastAsia="Gadugi" w:hAnsi="Gadugi" w:cs="Gadugi"/>
            <w:sz w:val="23"/>
            <w:szCs w:val="23"/>
          </w:rPr>
          <w:t>George.378522@2freemail.com</w:t>
        </w:r>
      </w:hyperlink>
      <w:r>
        <w:rPr>
          <w:rFonts w:ascii="Gadugi" w:eastAsia="Gadugi" w:hAnsi="Gadugi" w:cs="Gadugi"/>
          <w:sz w:val="23"/>
          <w:szCs w:val="23"/>
        </w:rPr>
        <w:t xml:space="preserve"> </w:t>
      </w:r>
    </w:p>
    <w:p w:rsidR="00D96829" w:rsidRDefault="00B958CA">
      <w:pPr>
        <w:spacing w:line="236" w:lineRule="auto"/>
        <w:ind w:left="440"/>
        <w:rPr>
          <w:sz w:val="20"/>
          <w:szCs w:val="20"/>
        </w:rPr>
      </w:pPr>
      <w:r>
        <w:rPr>
          <w:rFonts w:ascii="Gadugi" w:eastAsia="Gadugi" w:hAnsi="Gadugi" w:cs="Gadugi"/>
          <w:sz w:val="23"/>
          <w:szCs w:val="23"/>
        </w:rPr>
        <w:t>C/o 971501685421</w:t>
      </w:r>
    </w:p>
    <w:p w:rsidR="00D96829" w:rsidRDefault="00D96829">
      <w:pPr>
        <w:spacing w:line="318" w:lineRule="exact"/>
        <w:rPr>
          <w:sz w:val="24"/>
          <w:szCs w:val="24"/>
        </w:rPr>
      </w:pPr>
    </w:p>
    <w:p w:rsidR="00D96829" w:rsidRDefault="00B958CA">
      <w:pPr>
        <w:ind w:left="440"/>
        <w:rPr>
          <w:sz w:val="20"/>
          <w:szCs w:val="20"/>
        </w:rPr>
      </w:pPr>
      <w:r>
        <w:rPr>
          <w:rFonts w:ascii="Gadugi" w:eastAsia="Gadugi" w:hAnsi="Gadugi" w:cs="Gadugi"/>
          <w:b/>
          <w:bCs/>
          <w:sz w:val="23"/>
          <w:szCs w:val="23"/>
          <w:u w:val="single"/>
        </w:rPr>
        <w:t>Professional Summary:</w:t>
      </w:r>
    </w:p>
    <w:p w:rsidR="00D96829" w:rsidRDefault="00D96829">
      <w:pPr>
        <w:spacing w:line="79" w:lineRule="exact"/>
        <w:rPr>
          <w:sz w:val="24"/>
          <w:szCs w:val="24"/>
        </w:rPr>
      </w:pPr>
    </w:p>
    <w:p w:rsidR="00D96829" w:rsidRDefault="00B958CA">
      <w:pPr>
        <w:spacing w:line="219" w:lineRule="auto"/>
        <w:ind w:left="440" w:right="520"/>
        <w:rPr>
          <w:sz w:val="20"/>
          <w:szCs w:val="20"/>
        </w:rPr>
      </w:pPr>
      <w:r>
        <w:rPr>
          <w:rFonts w:ascii="Gadugi" w:eastAsia="Gadugi" w:hAnsi="Gadugi" w:cs="Gadugi"/>
          <w:sz w:val="23"/>
          <w:szCs w:val="23"/>
        </w:rPr>
        <w:t xml:space="preserve">A dedicated Primavera Planning Engineering Professional skilled with </w:t>
      </w:r>
      <w:r>
        <w:rPr>
          <w:rFonts w:ascii="Gadugi" w:eastAsia="Gadugi" w:hAnsi="Gadugi" w:cs="Gadugi"/>
          <w:b/>
          <w:bCs/>
          <w:sz w:val="23"/>
          <w:szCs w:val="23"/>
        </w:rPr>
        <w:t>18 years</w:t>
      </w:r>
      <w:r>
        <w:rPr>
          <w:rFonts w:ascii="Gadugi" w:eastAsia="Gadugi" w:hAnsi="Gadugi" w:cs="Gadugi"/>
          <w:sz w:val="23"/>
          <w:szCs w:val="23"/>
        </w:rPr>
        <w:t xml:space="preserve"> of hard core construction management experience. Consistently involved in completing projects on time and under budget. Forward thinking with all aspects of commercial and residential planning.</w:t>
      </w:r>
    </w:p>
    <w:p w:rsidR="00D96829" w:rsidRDefault="00D96829">
      <w:pPr>
        <w:spacing w:line="301" w:lineRule="exact"/>
        <w:rPr>
          <w:sz w:val="24"/>
          <w:szCs w:val="24"/>
        </w:rPr>
      </w:pPr>
    </w:p>
    <w:p w:rsidR="00D96829" w:rsidRDefault="00B958CA">
      <w:pPr>
        <w:ind w:left="440"/>
        <w:rPr>
          <w:sz w:val="20"/>
          <w:szCs w:val="20"/>
        </w:rPr>
      </w:pPr>
      <w:r>
        <w:rPr>
          <w:rFonts w:ascii="Gadugi" w:eastAsia="Gadugi" w:hAnsi="Gadugi" w:cs="Gadugi"/>
          <w:b/>
          <w:bCs/>
          <w:sz w:val="23"/>
          <w:szCs w:val="23"/>
          <w:u w:val="single"/>
        </w:rPr>
        <w:t>Objective:</w:t>
      </w:r>
    </w:p>
    <w:p w:rsidR="00D96829" w:rsidRDefault="00D96829">
      <w:pPr>
        <w:spacing w:line="79" w:lineRule="exact"/>
        <w:rPr>
          <w:sz w:val="24"/>
          <w:szCs w:val="24"/>
        </w:rPr>
      </w:pPr>
    </w:p>
    <w:p w:rsidR="00D96829" w:rsidRDefault="00B958CA">
      <w:pPr>
        <w:spacing w:line="214" w:lineRule="auto"/>
        <w:ind w:left="440" w:right="540"/>
        <w:rPr>
          <w:sz w:val="20"/>
          <w:szCs w:val="20"/>
        </w:rPr>
      </w:pPr>
      <w:r>
        <w:rPr>
          <w:rFonts w:ascii="Gadugi" w:eastAsia="Gadugi" w:hAnsi="Gadugi" w:cs="Gadugi"/>
          <w:sz w:val="23"/>
          <w:szCs w:val="23"/>
        </w:rPr>
        <w:t>Result-oriented individual with the ability to f</w:t>
      </w:r>
      <w:r>
        <w:rPr>
          <w:rFonts w:ascii="Gadugi" w:eastAsia="Gadugi" w:hAnsi="Gadugi" w:cs="Gadugi"/>
          <w:sz w:val="23"/>
          <w:szCs w:val="23"/>
        </w:rPr>
        <w:t>orecast a timeframe for a particular project and ensure that the project is completed in a timely manner. Looking to gain a position as a Senior Planner/Plannng Manager in a construction company.</w:t>
      </w:r>
    </w:p>
    <w:p w:rsidR="00D96829" w:rsidRDefault="00D96829">
      <w:pPr>
        <w:spacing w:line="278" w:lineRule="exact"/>
        <w:rPr>
          <w:sz w:val="24"/>
          <w:szCs w:val="24"/>
        </w:rPr>
      </w:pPr>
    </w:p>
    <w:p w:rsidR="00D96829" w:rsidRDefault="00B958CA">
      <w:pPr>
        <w:ind w:left="440"/>
        <w:rPr>
          <w:sz w:val="20"/>
          <w:szCs w:val="20"/>
        </w:rPr>
      </w:pPr>
      <w:r>
        <w:rPr>
          <w:rFonts w:ascii="Gadugi" w:eastAsia="Gadugi" w:hAnsi="Gadugi" w:cs="Gadugi"/>
          <w:b/>
          <w:bCs/>
          <w:sz w:val="23"/>
          <w:szCs w:val="23"/>
          <w:u w:val="single"/>
        </w:rPr>
        <w:t>Selected Work Experience:</w:t>
      </w:r>
    </w:p>
    <w:p w:rsidR="00D96829" w:rsidRDefault="00D96829">
      <w:pPr>
        <w:spacing w:line="79" w:lineRule="exact"/>
        <w:rPr>
          <w:sz w:val="24"/>
          <w:szCs w:val="24"/>
        </w:rPr>
      </w:pPr>
    </w:p>
    <w:p w:rsidR="00D96829" w:rsidRDefault="00B958CA">
      <w:pPr>
        <w:numPr>
          <w:ilvl w:val="0"/>
          <w:numId w:val="1"/>
        </w:numPr>
        <w:tabs>
          <w:tab w:val="left" w:pos="1110"/>
        </w:tabs>
        <w:spacing w:line="205" w:lineRule="auto"/>
        <w:ind w:left="1060" w:right="1100" w:hanging="290"/>
        <w:rPr>
          <w:rFonts w:ascii="Wingdings" w:eastAsia="Wingdings" w:hAnsi="Wingdings" w:cs="Wingdings"/>
          <w:sz w:val="23"/>
          <w:szCs w:val="23"/>
        </w:rPr>
      </w:pPr>
      <w:r>
        <w:rPr>
          <w:rFonts w:ascii="Gadugi" w:eastAsia="Gadugi" w:hAnsi="Gadugi" w:cs="Gadugi"/>
          <w:b/>
          <w:bCs/>
          <w:sz w:val="21"/>
          <w:szCs w:val="21"/>
        </w:rPr>
        <w:t>Al Ahmadiah Cont. &amp; Tradg. CO. D</w:t>
      </w:r>
      <w:r>
        <w:rPr>
          <w:rFonts w:ascii="Gadugi" w:eastAsia="Gadugi" w:hAnsi="Gadugi" w:cs="Gadugi"/>
          <w:b/>
          <w:bCs/>
          <w:sz w:val="21"/>
          <w:szCs w:val="21"/>
        </w:rPr>
        <w:t xml:space="preserve">ubai </w:t>
      </w:r>
      <w:r>
        <w:rPr>
          <w:rFonts w:ascii="Gadugi" w:eastAsia="Gadugi" w:hAnsi="Gadugi" w:cs="Gadugi"/>
          <w:sz w:val="21"/>
          <w:szCs w:val="21"/>
        </w:rPr>
        <w:t>(</w:t>
      </w:r>
      <w:r>
        <w:rPr>
          <w:rFonts w:ascii="Gadugi" w:eastAsia="Gadugi" w:hAnsi="Gadugi" w:cs="Gadugi"/>
        </w:rPr>
        <w:t>Main Contractor)-</w:t>
      </w:r>
      <w:r>
        <w:rPr>
          <w:rFonts w:ascii="Gadugi" w:eastAsia="Gadugi" w:hAnsi="Gadugi" w:cs="Gadugi"/>
          <w:b/>
          <w:bCs/>
          <w:sz w:val="21"/>
          <w:szCs w:val="21"/>
        </w:rPr>
        <w:t xml:space="preserve"> Senior Planner </w:t>
      </w:r>
      <w:r>
        <w:rPr>
          <w:rFonts w:ascii="Gadugi" w:eastAsia="Gadugi" w:hAnsi="Gadugi" w:cs="Gadugi"/>
          <w:sz w:val="21"/>
          <w:szCs w:val="21"/>
        </w:rPr>
        <w:t>(Period- January 2016 till date)</w:t>
      </w:r>
    </w:p>
    <w:p w:rsidR="00D96829" w:rsidRDefault="00D96829">
      <w:pPr>
        <w:spacing w:line="85" w:lineRule="exact"/>
        <w:rPr>
          <w:rFonts w:ascii="Wingdings" w:eastAsia="Wingdings" w:hAnsi="Wingdings" w:cs="Wingdings"/>
          <w:sz w:val="23"/>
          <w:szCs w:val="23"/>
        </w:rPr>
      </w:pPr>
    </w:p>
    <w:p w:rsidR="00D96829" w:rsidRDefault="00B958CA">
      <w:pPr>
        <w:spacing w:line="193" w:lineRule="auto"/>
        <w:ind w:left="1120" w:right="1000"/>
        <w:rPr>
          <w:rFonts w:ascii="Wingdings" w:eastAsia="Wingdings" w:hAnsi="Wingdings" w:cs="Wingdings"/>
          <w:sz w:val="23"/>
          <w:szCs w:val="23"/>
        </w:rPr>
      </w:pPr>
      <w:r>
        <w:rPr>
          <w:rFonts w:ascii="Gadugi" w:eastAsia="Gadugi" w:hAnsi="Gadugi" w:cs="Gadugi"/>
          <w:sz w:val="23"/>
          <w:szCs w:val="23"/>
        </w:rPr>
        <w:t xml:space="preserve">Project </w:t>
      </w:r>
      <w:r>
        <w:rPr>
          <w:rFonts w:ascii="Gadugi" w:eastAsia="Gadugi" w:hAnsi="Gadugi" w:cs="Gadugi"/>
          <w:sz w:val="20"/>
          <w:szCs w:val="20"/>
        </w:rPr>
        <w:t>:</w:t>
      </w:r>
      <w:r>
        <w:rPr>
          <w:rFonts w:ascii="Gadugi" w:eastAsia="Gadugi" w:hAnsi="Gadugi" w:cs="Gadugi"/>
          <w:sz w:val="23"/>
          <w:szCs w:val="23"/>
        </w:rPr>
        <w:t xml:space="preserve"> </w:t>
      </w:r>
      <w:r>
        <w:rPr>
          <w:rFonts w:ascii="Gadugi" w:eastAsia="Gadugi" w:hAnsi="Gadugi" w:cs="Gadugi"/>
          <w:b/>
          <w:bCs/>
          <w:sz w:val="20"/>
          <w:szCs w:val="20"/>
        </w:rPr>
        <w:t>Swiss International Sceintific School Dubai</w:t>
      </w:r>
      <w:r>
        <w:rPr>
          <w:rFonts w:ascii="Gadugi" w:eastAsia="Gadugi" w:hAnsi="Gadugi" w:cs="Gadugi"/>
          <w:sz w:val="23"/>
          <w:szCs w:val="23"/>
        </w:rPr>
        <w:t xml:space="preserve"> </w:t>
      </w:r>
      <w:r>
        <w:rPr>
          <w:rFonts w:ascii="Gadugi" w:eastAsia="Gadugi" w:hAnsi="Gadugi" w:cs="Gadugi"/>
          <w:sz w:val="20"/>
          <w:szCs w:val="20"/>
        </w:rPr>
        <w:t>comprising of a Primary,</w:t>
      </w:r>
      <w:r>
        <w:rPr>
          <w:rFonts w:ascii="Gadugi" w:eastAsia="Gadugi" w:hAnsi="Gadugi" w:cs="Gadugi"/>
          <w:sz w:val="23"/>
          <w:szCs w:val="23"/>
        </w:rPr>
        <w:t xml:space="preserve"> </w:t>
      </w:r>
      <w:r>
        <w:rPr>
          <w:rFonts w:ascii="Gadugi" w:eastAsia="Gadugi" w:hAnsi="Gadugi" w:cs="Gadugi"/>
          <w:sz w:val="20"/>
          <w:szCs w:val="20"/>
        </w:rPr>
        <w:t>Middle High School, Auditorium, Sports Center &amp; Boarding Houses</w:t>
      </w:r>
    </w:p>
    <w:p w:rsidR="00D96829" w:rsidRDefault="00D96829">
      <w:pPr>
        <w:spacing w:line="275" w:lineRule="exact"/>
        <w:rPr>
          <w:sz w:val="24"/>
          <w:szCs w:val="24"/>
        </w:rPr>
      </w:pPr>
    </w:p>
    <w:p w:rsidR="00D96829" w:rsidRDefault="00B958CA">
      <w:pPr>
        <w:ind w:left="440"/>
        <w:rPr>
          <w:sz w:val="20"/>
          <w:szCs w:val="20"/>
        </w:rPr>
      </w:pPr>
      <w:r>
        <w:rPr>
          <w:rFonts w:ascii="Gadugi" w:eastAsia="Gadugi" w:hAnsi="Gadugi" w:cs="Gadugi"/>
          <w:sz w:val="23"/>
          <w:szCs w:val="23"/>
        </w:rPr>
        <w:t>Duties Performed:</w:t>
      </w:r>
    </w:p>
    <w:p w:rsidR="00D96829" w:rsidRDefault="00D96829">
      <w:pPr>
        <w:spacing w:line="79" w:lineRule="exact"/>
        <w:rPr>
          <w:sz w:val="24"/>
          <w:szCs w:val="24"/>
        </w:rPr>
      </w:pPr>
    </w:p>
    <w:p w:rsidR="00D96829" w:rsidRDefault="00B958CA">
      <w:pPr>
        <w:numPr>
          <w:ilvl w:val="0"/>
          <w:numId w:val="2"/>
        </w:numPr>
        <w:tabs>
          <w:tab w:val="left" w:pos="1100"/>
        </w:tabs>
        <w:spacing w:line="214" w:lineRule="auto"/>
        <w:ind w:left="1100" w:right="500" w:hanging="330"/>
        <w:rPr>
          <w:rFonts w:ascii="Symbol" w:eastAsia="Symbol" w:hAnsi="Symbol" w:cs="Symbol"/>
          <w:sz w:val="23"/>
          <w:szCs w:val="23"/>
        </w:rPr>
      </w:pPr>
      <w:r>
        <w:rPr>
          <w:rFonts w:ascii="Gadugi" w:eastAsia="Gadugi" w:hAnsi="Gadugi" w:cs="Gadugi"/>
          <w:sz w:val="23"/>
          <w:szCs w:val="23"/>
        </w:rPr>
        <w:t xml:space="preserve">Preparing the Main </w:t>
      </w:r>
      <w:r>
        <w:rPr>
          <w:rFonts w:ascii="Gadugi" w:eastAsia="Gadugi" w:hAnsi="Gadugi" w:cs="Gadugi"/>
          <w:sz w:val="23"/>
          <w:szCs w:val="23"/>
        </w:rPr>
        <w:t>Works Programme(Clause 8.3). Following up the submittal and approval of Shop Drawings, Samples, Material/Equipment Procurement and Delivery.</w:t>
      </w:r>
    </w:p>
    <w:p w:rsidR="00D96829" w:rsidRDefault="00D96829">
      <w:pPr>
        <w:spacing w:line="81" w:lineRule="exact"/>
        <w:rPr>
          <w:rFonts w:ascii="Symbol" w:eastAsia="Symbol" w:hAnsi="Symbol" w:cs="Symbol"/>
          <w:sz w:val="23"/>
          <w:szCs w:val="23"/>
        </w:rPr>
      </w:pPr>
    </w:p>
    <w:p w:rsidR="00D96829" w:rsidRDefault="00B958CA">
      <w:pPr>
        <w:numPr>
          <w:ilvl w:val="0"/>
          <w:numId w:val="2"/>
        </w:numPr>
        <w:tabs>
          <w:tab w:val="left" w:pos="1100"/>
        </w:tabs>
        <w:spacing w:line="204" w:lineRule="auto"/>
        <w:ind w:left="1100" w:right="580" w:hanging="330"/>
        <w:rPr>
          <w:rFonts w:ascii="Symbol" w:eastAsia="Symbol" w:hAnsi="Symbol" w:cs="Symbol"/>
          <w:sz w:val="23"/>
          <w:szCs w:val="23"/>
        </w:rPr>
      </w:pPr>
      <w:r>
        <w:rPr>
          <w:rFonts w:ascii="Gadugi" w:eastAsia="Gadugi" w:hAnsi="Gadugi" w:cs="Gadugi"/>
          <w:sz w:val="23"/>
          <w:szCs w:val="23"/>
        </w:rPr>
        <w:t>Controlling the Cost Commited Authorisation process for the finalizing of the relevant Subcontractors in strict li</w:t>
      </w:r>
      <w:r>
        <w:rPr>
          <w:rFonts w:ascii="Gadugi" w:eastAsia="Gadugi" w:hAnsi="Gadugi" w:cs="Gadugi"/>
          <w:sz w:val="23"/>
          <w:szCs w:val="23"/>
        </w:rPr>
        <w:t>ason with the QS department.</w:t>
      </w:r>
    </w:p>
    <w:p w:rsidR="00D96829" w:rsidRDefault="00D96829">
      <w:pPr>
        <w:spacing w:line="79" w:lineRule="exact"/>
        <w:rPr>
          <w:rFonts w:ascii="Symbol" w:eastAsia="Symbol" w:hAnsi="Symbol" w:cs="Symbol"/>
          <w:sz w:val="23"/>
          <w:szCs w:val="23"/>
        </w:rPr>
      </w:pPr>
    </w:p>
    <w:p w:rsidR="00D96829" w:rsidRDefault="00B958CA">
      <w:pPr>
        <w:numPr>
          <w:ilvl w:val="0"/>
          <w:numId w:val="2"/>
        </w:numPr>
        <w:tabs>
          <w:tab w:val="left" w:pos="1100"/>
        </w:tabs>
        <w:spacing w:line="204" w:lineRule="auto"/>
        <w:ind w:left="1100" w:right="580" w:hanging="330"/>
        <w:rPr>
          <w:rFonts w:ascii="Symbol" w:eastAsia="Symbol" w:hAnsi="Symbol" w:cs="Symbol"/>
          <w:sz w:val="23"/>
          <w:szCs w:val="23"/>
        </w:rPr>
      </w:pPr>
      <w:r>
        <w:rPr>
          <w:rFonts w:ascii="Gadugi" w:eastAsia="Gadugi" w:hAnsi="Gadugi" w:cs="Gadugi"/>
          <w:sz w:val="23"/>
          <w:szCs w:val="23"/>
        </w:rPr>
        <w:t>Monitoring and recording progress, capturing site progress photos, updating the baseline schedules and controlling the activities at site.</w:t>
      </w:r>
    </w:p>
    <w:p w:rsidR="00D96829" w:rsidRDefault="00D96829">
      <w:pPr>
        <w:spacing w:line="79" w:lineRule="exact"/>
        <w:rPr>
          <w:rFonts w:ascii="Symbol" w:eastAsia="Symbol" w:hAnsi="Symbol" w:cs="Symbol"/>
          <w:sz w:val="23"/>
          <w:szCs w:val="23"/>
        </w:rPr>
      </w:pPr>
    </w:p>
    <w:p w:rsidR="00D96829" w:rsidRDefault="00B958CA">
      <w:pPr>
        <w:numPr>
          <w:ilvl w:val="0"/>
          <w:numId w:val="2"/>
        </w:numPr>
        <w:tabs>
          <w:tab w:val="left" w:pos="1100"/>
        </w:tabs>
        <w:spacing w:line="219" w:lineRule="auto"/>
        <w:ind w:left="1100" w:right="480" w:hanging="330"/>
        <w:rPr>
          <w:rFonts w:ascii="Symbol" w:eastAsia="Symbol" w:hAnsi="Symbol" w:cs="Symbol"/>
          <w:sz w:val="23"/>
          <w:szCs w:val="23"/>
        </w:rPr>
      </w:pPr>
      <w:r>
        <w:rPr>
          <w:rFonts w:ascii="Gadugi" w:eastAsia="Gadugi" w:hAnsi="Gadugi" w:cs="Gadugi"/>
          <w:sz w:val="23"/>
          <w:szCs w:val="23"/>
        </w:rPr>
        <w:t xml:space="preserve">Comparative reports </w:t>
      </w:r>
      <w:r>
        <w:rPr>
          <w:rFonts w:ascii="Gadugi" w:eastAsia="Gadugi" w:hAnsi="Gadugi" w:cs="Gadugi"/>
          <w:b/>
          <w:bCs/>
          <w:sz w:val="23"/>
          <w:szCs w:val="23"/>
        </w:rPr>
        <w:t>‘Target Versus Actual”</w:t>
      </w:r>
      <w:r>
        <w:rPr>
          <w:rFonts w:ascii="Gadugi" w:eastAsia="Gadugi" w:hAnsi="Gadugi" w:cs="Gadugi"/>
          <w:sz w:val="23"/>
          <w:szCs w:val="23"/>
        </w:rPr>
        <w:t xml:space="preserve"> are prepared to acess the site situation an</w:t>
      </w:r>
      <w:r>
        <w:rPr>
          <w:rFonts w:ascii="Gadugi" w:eastAsia="Gadugi" w:hAnsi="Gadugi" w:cs="Gadugi"/>
          <w:sz w:val="23"/>
          <w:szCs w:val="23"/>
        </w:rPr>
        <w:t>d advise the engineers. Compiling Site Driven programmes for acceleration of works to help the Engineers at site. Attending the site progress meetings.</w:t>
      </w:r>
    </w:p>
    <w:p w:rsidR="00D96829" w:rsidRDefault="00D96829">
      <w:pPr>
        <w:spacing w:line="83" w:lineRule="exact"/>
        <w:rPr>
          <w:rFonts w:ascii="Symbol" w:eastAsia="Symbol" w:hAnsi="Symbol" w:cs="Symbol"/>
          <w:sz w:val="23"/>
          <w:szCs w:val="23"/>
        </w:rPr>
      </w:pPr>
    </w:p>
    <w:p w:rsidR="00D96829" w:rsidRDefault="00B958CA">
      <w:pPr>
        <w:numPr>
          <w:ilvl w:val="0"/>
          <w:numId w:val="2"/>
        </w:numPr>
        <w:tabs>
          <w:tab w:val="left" w:pos="1100"/>
        </w:tabs>
        <w:spacing w:line="204" w:lineRule="auto"/>
        <w:ind w:left="1100" w:right="520" w:hanging="330"/>
        <w:rPr>
          <w:rFonts w:ascii="Symbol" w:eastAsia="Symbol" w:hAnsi="Symbol" w:cs="Symbol"/>
          <w:sz w:val="23"/>
          <w:szCs w:val="23"/>
        </w:rPr>
      </w:pPr>
      <w:r>
        <w:rPr>
          <w:rFonts w:ascii="Gadugi" w:eastAsia="Gadugi" w:hAnsi="Gadugi" w:cs="Gadugi"/>
          <w:sz w:val="23"/>
          <w:szCs w:val="23"/>
        </w:rPr>
        <w:t>Co-ordinate with suppliers and sub contractors to ensure compliance with the approved Contruction Sched</w:t>
      </w:r>
      <w:r>
        <w:rPr>
          <w:rFonts w:ascii="Gadugi" w:eastAsia="Gadugi" w:hAnsi="Gadugi" w:cs="Gadugi"/>
          <w:sz w:val="23"/>
          <w:szCs w:val="23"/>
        </w:rPr>
        <w:t>ule.</w:t>
      </w:r>
    </w:p>
    <w:p w:rsidR="00D96829" w:rsidRDefault="00D96829">
      <w:pPr>
        <w:spacing w:line="79" w:lineRule="exact"/>
        <w:rPr>
          <w:rFonts w:ascii="Symbol" w:eastAsia="Symbol" w:hAnsi="Symbol" w:cs="Symbol"/>
          <w:sz w:val="23"/>
          <w:szCs w:val="23"/>
        </w:rPr>
      </w:pPr>
    </w:p>
    <w:p w:rsidR="00D96829" w:rsidRDefault="00B958CA">
      <w:pPr>
        <w:numPr>
          <w:ilvl w:val="0"/>
          <w:numId w:val="2"/>
        </w:numPr>
        <w:tabs>
          <w:tab w:val="left" w:pos="1100"/>
        </w:tabs>
        <w:spacing w:line="204" w:lineRule="auto"/>
        <w:ind w:left="1100" w:right="820" w:hanging="330"/>
        <w:rPr>
          <w:rFonts w:ascii="Symbol" w:eastAsia="Symbol" w:hAnsi="Symbol" w:cs="Symbol"/>
          <w:sz w:val="23"/>
          <w:szCs w:val="23"/>
        </w:rPr>
      </w:pPr>
      <w:r>
        <w:rPr>
          <w:rFonts w:ascii="Gadugi" w:eastAsia="Gadugi" w:hAnsi="Gadugi" w:cs="Gadugi"/>
          <w:sz w:val="23"/>
          <w:szCs w:val="23"/>
        </w:rPr>
        <w:t>Producing Reports for Management, Production Graphs, Resource Analysis Reports and Cash Flow Curves.</w:t>
      </w:r>
    </w:p>
    <w:p w:rsidR="00D96829" w:rsidRDefault="00D96829">
      <w:pPr>
        <w:spacing w:line="79" w:lineRule="exact"/>
        <w:rPr>
          <w:rFonts w:ascii="Symbol" w:eastAsia="Symbol" w:hAnsi="Symbol" w:cs="Symbol"/>
          <w:sz w:val="23"/>
          <w:szCs w:val="23"/>
        </w:rPr>
      </w:pPr>
    </w:p>
    <w:p w:rsidR="00D96829" w:rsidRDefault="00B958CA">
      <w:pPr>
        <w:numPr>
          <w:ilvl w:val="0"/>
          <w:numId w:val="2"/>
        </w:numPr>
        <w:tabs>
          <w:tab w:val="left" w:pos="1100"/>
        </w:tabs>
        <w:spacing w:line="213" w:lineRule="auto"/>
        <w:ind w:left="1100" w:right="500" w:hanging="330"/>
        <w:rPr>
          <w:rFonts w:ascii="Symbol" w:eastAsia="Symbol" w:hAnsi="Symbol" w:cs="Symbol"/>
        </w:rPr>
      </w:pPr>
      <w:r>
        <w:rPr>
          <w:rFonts w:ascii="Gadugi" w:eastAsia="Gadugi" w:hAnsi="Gadugi" w:cs="Gadugi"/>
        </w:rPr>
        <w:t>Responsible for Follow up of Monthly Payments, Weekly and Monthly Reports including Progress Photographs showing the actual progress on site.</w:t>
      </w:r>
    </w:p>
    <w:p w:rsidR="00D96829" w:rsidRDefault="00D96829">
      <w:pPr>
        <w:spacing w:line="80" w:lineRule="exact"/>
        <w:rPr>
          <w:rFonts w:ascii="Symbol" w:eastAsia="Symbol" w:hAnsi="Symbol" w:cs="Symbol"/>
        </w:rPr>
      </w:pPr>
    </w:p>
    <w:p w:rsidR="00D96829" w:rsidRDefault="00B958CA">
      <w:pPr>
        <w:numPr>
          <w:ilvl w:val="0"/>
          <w:numId w:val="2"/>
        </w:numPr>
        <w:tabs>
          <w:tab w:val="left" w:pos="1100"/>
        </w:tabs>
        <w:spacing w:line="214" w:lineRule="auto"/>
        <w:ind w:left="1100" w:right="560" w:hanging="330"/>
        <w:rPr>
          <w:rFonts w:ascii="Symbol" w:eastAsia="Symbol" w:hAnsi="Symbol" w:cs="Symbol"/>
          <w:sz w:val="23"/>
          <w:szCs w:val="23"/>
        </w:rPr>
      </w:pPr>
      <w:r>
        <w:rPr>
          <w:rFonts w:ascii="Gadugi" w:eastAsia="Gadugi" w:hAnsi="Gadugi" w:cs="Gadugi"/>
          <w:sz w:val="23"/>
          <w:szCs w:val="23"/>
        </w:rPr>
        <w:t>Involved with the detailed preparation of the Contractors’ EOT Claims. Issuing Delay Notices to the Client’s representative and other sub contractors. Preparation of tender programmes as per requirements.</w:t>
      </w:r>
    </w:p>
    <w:p w:rsidR="00D96829" w:rsidRDefault="00D96829">
      <w:pPr>
        <w:sectPr w:rsidR="00D96829">
          <w:pgSz w:w="12240" w:h="15840"/>
          <w:pgMar w:top="1440" w:right="1440" w:bottom="992" w:left="1440" w:header="0" w:footer="0" w:gutter="0"/>
          <w:cols w:space="720" w:equalWidth="0">
            <w:col w:w="9360"/>
          </w:cols>
        </w:sectPr>
      </w:pPr>
    </w:p>
    <w:p w:rsidR="00D96829" w:rsidRDefault="00B958CA">
      <w:pPr>
        <w:numPr>
          <w:ilvl w:val="0"/>
          <w:numId w:val="3"/>
        </w:numPr>
        <w:tabs>
          <w:tab w:val="left" w:pos="1115"/>
        </w:tabs>
        <w:spacing w:line="206" w:lineRule="auto"/>
        <w:ind w:left="1120" w:right="860" w:hanging="350"/>
        <w:rPr>
          <w:rFonts w:ascii="Wingdings" w:eastAsia="Wingdings" w:hAnsi="Wingdings" w:cs="Wingdings"/>
          <w:sz w:val="21"/>
          <w:szCs w:val="21"/>
        </w:rPr>
      </w:pPr>
      <w:r>
        <w:rPr>
          <w:rFonts w:ascii="Gadugi" w:eastAsia="Gadugi" w:hAnsi="Gadugi" w:cs="Gadugi"/>
          <w:b/>
          <w:bCs/>
          <w:sz w:val="21"/>
          <w:szCs w:val="21"/>
        </w:rPr>
        <w:lastRenderedPageBreak/>
        <w:t xml:space="preserve">Morganti, Project Management Consultants </w:t>
      </w:r>
      <w:r>
        <w:rPr>
          <w:rFonts w:ascii="Gadugi" w:eastAsia="Gadugi" w:hAnsi="Gadugi" w:cs="Gadugi"/>
          <w:sz w:val="21"/>
          <w:szCs w:val="21"/>
        </w:rPr>
        <w:t>(PMC)-</w:t>
      </w:r>
      <w:r>
        <w:rPr>
          <w:rFonts w:ascii="Gadugi" w:eastAsia="Gadugi" w:hAnsi="Gadugi" w:cs="Gadugi"/>
          <w:b/>
          <w:bCs/>
          <w:sz w:val="21"/>
          <w:szCs w:val="21"/>
        </w:rPr>
        <w:t xml:space="preserve">Senior Planning Engineer </w:t>
      </w:r>
      <w:r>
        <w:rPr>
          <w:rFonts w:ascii="Gadugi" w:eastAsia="Gadugi" w:hAnsi="Gadugi" w:cs="Gadugi"/>
          <w:sz w:val="21"/>
          <w:szCs w:val="21"/>
        </w:rPr>
        <w:t>(Period- February 2015 to December 2015)</w:t>
      </w:r>
    </w:p>
    <w:p w:rsidR="00D96829" w:rsidRDefault="00B958CA">
      <w:pPr>
        <w:spacing w:line="228" w:lineRule="auto"/>
        <w:ind w:left="1180"/>
        <w:rPr>
          <w:rFonts w:ascii="Wingdings" w:eastAsia="Wingdings" w:hAnsi="Wingdings" w:cs="Wingdings"/>
          <w:sz w:val="21"/>
          <w:szCs w:val="21"/>
        </w:rPr>
      </w:pPr>
      <w:r>
        <w:rPr>
          <w:rFonts w:ascii="Gadugi" w:eastAsia="Gadugi" w:hAnsi="Gadugi" w:cs="Gadugi"/>
          <w:sz w:val="23"/>
          <w:szCs w:val="23"/>
        </w:rPr>
        <w:t xml:space="preserve">PROJECT 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ascii="Gadugi" w:eastAsia="Gadugi" w:hAnsi="Gadugi" w:cs="Gadugi"/>
          <w:sz w:val="23"/>
          <w:szCs w:val="23"/>
        </w:rPr>
        <w:t xml:space="preserve"> </w:t>
      </w:r>
      <w:r>
        <w:rPr>
          <w:rFonts w:ascii="Gadugi" w:eastAsia="Gadugi" w:hAnsi="Gadugi" w:cs="Gadugi"/>
          <w:b/>
          <w:bCs/>
          <w:sz w:val="20"/>
          <w:szCs w:val="20"/>
        </w:rPr>
        <w:t>City Walk Phase 2</w:t>
      </w:r>
    </w:p>
    <w:p w:rsidR="00D96829" w:rsidRDefault="00D96829">
      <w:pPr>
        <w:spacing w:line="295" w:lineRule="exact"/>
        <w:rPr>
          <w:sz w:val="20"/>
          <w:szCs w:val="20"/>
        </w:rPr>
      </w:pPr>
    </w:p>
    <w:p w:rsidR="00D96829" w:rsidRDefault="00B958CA">
      <w:pPr>
        <w:ind w:left="440"/>
        <w:rPr>
          <w:sz w:val="20"/>
          <w:szCs w:val="20"/>
        </w:rPr>
      </w:pPr>
      <w:r>
        <w:rPr>
          <w:rFonts w:ascii="Gadugi" w:eastAsia="Gadugi" w:hAnsi="Gadugi" w:cs="Gadugi"/>
          <w:sz w:val="23"/>
          <w:szCs w:val="23"/>
        </w:rPr>
        <w:t>Duties Performed:</w:t>
      </w:r>
    </w:p>
    <w:p w:rsidR="00D96829" w:rsidRDefault="00D96829">
      <w:pPr>
        <w:spacing w:line="79" w:lineRule="exact"/>
        <w:rPr>
          <w:sz w:val="20"/>
          <w:szCs w:val="20"/>
        </w:rPr>
      </w:pPr>
    </w:p>
    <w:p w:rsidR="00D96829" w:rsidRDefault="00B958CA">
      <w:pPr>
        <w:numPr>
          <w:ilvl w:val="0"/>
          <w:numId w:val="4"/>
        </w:numPr>
        <w:tabs>
          <w:tab w:val="left" w:pos="1100"/>
        </w:tabs>
        <w:spacing w:line="214" w:lineRule="auto"/>
        <w:ind w:left="1100" w:right="780" w:hanging="330"/>
        <w:rPr>
          <w:rFonts w:ascii="Symbol" w:eastAsia="Symbol" w:hAnsi="Symbol" w:cs="Symbol"/>
          <w:sz w:val="23"/>
          <w:szCs w:val="23"/>
        </w:rPr>
      </w:pPr>
      <w:r>
        <w:rPr>
          <w:rFonts w:ascii="Gadugi" w:eastAsia="Gadugi" w:hAnsi="Gadugi" w:cs="Gadugi"/>
          <w:sz w:val="23"/>
          <w:szCs w:val="23"/>
        </w:rPr>
        <w:t xml:space="preserve">Preparing all the required formats for submission, monitoring progress, updating the schedules and controlling the activities at site </w:t>
      </w:r>
      <w:r>
        <w:rPr>
          <w:rFonts w:ascii="Gadugi" w:eastAsia="Gadugi" w:hAnsi="Gadugi" w:cs="Gadugi"/>
          <w:sz w:val="23"/>
          <w:szCs w:val="23"/>
        </w:rPr>
        <w:t>for reporting to the Client.</w:t>
      </w:r>
    </w:p>
    <w:p w:rsidR="00D96829" w:rsidRDefault="00D96829">
      <w:pPr>
        <w:spacing w:line="81" w:lineRule="exact"/>
        <w:rPr>
          <w:rFonts w:ascii="Symbol" w:eastAsia="Symbol" w:hAnsi="Symbol" w:cs="Symbol"/>
          <w:sz w:val="23"/>
          <w:szCs w:val="23"/>
        </w:rPr>
      </w:pPr>
    </w:p>
    <w:p w:rsidR="00D96829" w:rsidRDefault="00B958CA">
      <w:pPr>
        <w:numPr>
          <w:ilvl w:val="0"/>
          <w:numId w:val="4"/>
        </w:numPr>
        <w:tabs>
          <w:tab w:val="left" w:pos="1100"/>
        </w:tabs>
        <w:spacing w:line="222" w:lineRule="auto"/>
        <w:ind w:left="1100" w:right="600" w:hanging="330"/>
        <w:rPr>
          <w:rFonts w:ascii="Symbol" w:eastAsia="Symbol" w:hAnsi="Symbol" w:cs="Symbol"/>
          <w:sz w:val="23"/>
          <w:szCs w:val="23"/>
        </w:rPr>
      </w:pPr>
      <w:r>
        <w:rPr>
          <w:rFonts w:ascii="Gadugi" w:eastAsia="Gadugi" w:hAnsi="Gadugi" w:cs="Gadugi"/>
          <w:sz w:val="23"/>
          <w:szCs w:val="23"/>
        </w:rPr>
        <w:t>Co-ordinate with consultants and the Contractors to ensure compliance with the proposed Baseline Schedule. Responsible for producing RFP programs as well as the necessary Tender Submission Programs. Tracking the Contractor’s p</w:t>
      </w:r>
      <w:r>
        <w:rPr>
          <w:rFonts w:ascii="Gadugi" w:eastAsia="Gadugi" w:hAnsi="Gadugi" w:cs="Gadugi"/>
          <w:sz w:val="23"/>
          <w:szCs w:val="23"/>
        </w:rPr>
        <w:t>erformance at site with the development and use of KPI’s for the various works involved at site.</w:t>
      </w:r>
    </w:p>
    <w:p w:rsidR="00D96829" w:rsidRDefault="00D96829">
      <w:pPr>
        <w:spacing w:line="85" w:lineRule="exact"/>
        <w:rPr>
          <w:rFonts w:ascii="Symbol" w:eastAsia="Symbol" w:hAnsi="Symbol" w:cs="Symbol"/>
          <w:sz w:val="23"/>
          <w:szCs w:val="23"/>
        </w:rPr>
      </w:pPr>
    </w:p>
    <w:p w:rsidR="00D96829" w:rsidRDefault="00B958CA">
      <w:pPr>
        <w:numPr>
          <w:ilvl w:val="0"/>
          <w:numId w:val="4"/>
        </w:numPr>
        <w:tabs>
          <w:tab w:val="left" w:pos="1100"/>
        </w:tabs>
        <w:spacing w:line="219" w:lineRule="auto"/>
        <w:ind w:left="1100" w:right="740" w:hanging="330"/>
        <w:rPr>
          <w:rFonts w:ascii="Symbol" w:eastAsia="Symbol" w:hAnsi="Symbol" w:cs="Symbol"/>
          <w:sz w:val="23"/>
          <w:szCs w:val="23"/>
        </w:rPr>
      </w:pPr>
      <w:r>
        <w:rPr>
          <w:rFonts w:ascii="Gadugi" w:eastAsia="Gadugi" w:hAnsi="Gadugi" w:cs="Gadugi"/>
          <w:sz w:val="23"/>
          <w:szCs w:val="23"/>
        </w:rPr>
        <w:t>Analysing time claims and NODs of the Contractor and producing any necessary report for the substantiation purposes. Reviewing the cashflow of the project eve</w:t>
      </w:r>
      <w:r>
        <w:rPr>
          <w:rFonts w:ascii="Gadugi" w:eastAsia="Gadugi" w:hAnsi="Gadugi" w:cs="Gadugi"/>
          <w:sz w:val="23"/>
          <w:szCs w:val="23"/>
        </w:rPr>
        <w:t>ry month for the purpose of certifying the payments of the contractor.</w:t>
      </w:r>
    </w:p>
    <w:p w:rsidR="00D96829" w:rsidRDefault="00D96829">
      <w:pPr>
        <w:spacing w:line="83" w:lineRule="exact"/>
        <w:rPr>
          <w:rFonts w:ascii="Symbol" w:eastAsia="Symbol" w:hAnsi="Symbol" w:cs="Symbol"/>
          <w:sz w:val="23"/>
          <w:szCs w:val="23"/>
        </w:rPr>
      </w:pPr>
    </w:p>
    <w:p w:rsidR="00D96829" w:rsidRDefault="00B958CA">
      <w:pPr>
        <w:numPr>
          <w:ilvl w:val="0"/>
          <w:numId w:val="4"/>
        </w:numPr>
        <w:tabs>
          <w:tab w:val="left" w:pos="1100"/>
        </w:tabs>
        <w:spacing w:line="214" w:lineRule="auto"/>
        <w:ind w:left="1100" w:right="500" w:hanging="330"/>
        <w:rPr>
          <w:rFonts w:ascii="Symbol" w:eastAsia="Symbol" w:hAnsi="Symbol" w:cs="Symbol"/>
          <w:sz w:val="23"/>
          <w:szCs w:val="23"/>
        </w:rPr>
      </w:pPr>
      <w:r>
        <w:rPr>
          <w:rFonts w:ascii="Gadugi" w:eastAsia="Gadugi" w:hAnsi="Gadugi" w:cs="Gadugi"/>
          <w:sz w:val="23"/>
          <w:szCs w:val="23"/>
        </w:rPr>
        <w:t>Producing the necessary monthly time schedule report for the client. Assisting the Senior Project Manager and Construction Managers in the review of current systems and proposal of any</w:t>
      </w:r>
      <w:r>
        <w:rPr>
          <w:rFonts w:ascii="Gadugi" w:eastAsia="Gadugi" w:hAnsi="Gadugi" w:cs="Gadugi"/>
          <w:sz w:val="23"/>
          <w:szCs w:val="23"/>
        </w:rPr>
        <w:t xml:space="preserve"> systems to implement.</w:t>
      </w:r>
    </w:p>
    <w:p w:rsidR="00D96829" w:rsidRDefault="00D96829">
      <w:pPr>
        <w:spacing w:line="81" w:lineRule="exact"/>
        <w:rPr>
          <w:rFonts w:ascii="Symbol" w:eastAsia="Symbol" w:hAnsi="Symbol" w:cs="Symbol"/>
          <w:sz w:val="23"/>
          <w:szCs w:val="23"/>
        </w:rPr>
      </w:pPr>
    </w:p>
    <w:p w:rsidR="00D96829" w:rsidRDefault="00B958CA">
      <w:pPr>
        <w:numPr>
          <w:ilvl w:val="0"/>
          <w:numId w:val="4"/>
        </w:numPr>
        <w:tabs>
          <w:tab w:val="left" w:pos="1100"/>
        </w:tabs>
        <w:spacing w:line="204" w:lineRule="auto"/>
        <w:ind w:left="1100" w:right="540" w:hanging="330"/>
        <w:rPr>
          <w:rFonts w:ascii="Symbol" w:eastAsia="Symbol" w:hAnsi="Symbol" w:cs="Symbol"/>
          <w:sz w:val="23"/>
          <w:szCs w:val="23"/>
        </w:rPr>
      </w:pPr>
      <w:r>
        <w:rPr>
          <w:rFonts w:ascii="Gadugi" w:eastAsia="Gadugi" w:hAnsi="Gadugi" w:cs="Gadugi"/>
          <w:sz w:val="23"/>
          <w:szCs w:val="23"/>
        </w:rPr>
        <w:t>Also involved in the study of any time impact and cost impact associated with any new or potential varaitions to the project scope.</w:t>
      </w:r>
    </w:p>
    <w:p w:rsidR="00D96829" w:rsidRDefault="00D96829">
      <w:pPr>
        <w:spacing w:line="79" w:lineRule="exact"/>
        <w:rPr>
          <w:rFonts w:ascii="Symbol" w:eastAsia="Symbol" w:hAnsi="Symbol" w:cs="Symbol"/>
          <w:sz w:val="23"/>
          <w:szCs w:val="23"/>
        </w:rPr>
      </w:pPr>
    </w:p>
    <w:p w:rsidR="00D96829" w:rsidRDefault="00B958CA">
      <w:pPr>
        <w:numPr>
          <w:ilvl w:val="0"/>
          <w:numId w:val="4"/>
        </w:numPr>
        <w:tabs>
          <w:tab w:val="left" w:pos="1100"/>
        </w:tabs>
        <w:spacing w:line="224" w:lineRule="auto"/>
        <w:ind w:left="1100" w:right="820" w:hanging="330"/>
        <w:rPr>
          <w:rFonts w:ascii="Symbol" w:eastAsia="Symbol" w:hAnsi="Symbol" w:cs="Symbol"/>
        </w:rPr>
      </w:pPr>
      <w:r>
        <w:rPr>
          <w:rFonts w:ascii="Gadugi" w:eastAsia="Gadugi" w:hAnsi="Gadugi" w:cs="Gadugi"/>
        </w:rPr>
        <w:t xml:space="preserve">Working with the different members of the Client team as well as the other Project Managers in the </w:t>
      </w:r>
      <w:r>
        <w:rPr>
          <w:rFonts w:ascii="Gadugi" w:eastAsia="Gadugi" w:hAnsi="Gadugi" w:cs="Gadugi"/>
        </w:rPr>
        <w:t>organisation is obtaining all available information necessary for the development and monitoring of the Program.</w:t>
      </w:r>
    </w:p>
    <w:p w:rsidR="00D96829" w:rsidRDefault="00D96829">
      <w:pPr>
        <w:spacing w:line="80" w:lineRule="exact"/>
        <w:rPr>
          <w:rFonts w:ascii="Symbol" w:eastAsia="Symbol" w:hAnsi="Symbol" w:cs="Symbol"/>
        </w:rPr>
      </w:pPr>
    </w:p>
    <w:p w:rsidR="00D96829" w:rsidRDefault="00B958CA">
      <w:pPr>
        <w:numPr>
          <w:ilvl w:val="0"/>
          <w:numId w:val="4"/>
        </w:numPr>
        <w:tabs>
          <w:tab w:val="left" w:pos="1100"/>
        </w:tabs>
        <w:spacing w:line="214" w:lineRule="auto"/>
        <w:ind w:left="1100" w:right="500" w:hanging="330"/>
        <w:rPr>
          <w:rFonts w:ascii="Symbol" w:eastAsia="Symbol" w:hAnsi="Symbol" w:cs="Symbol"/>
          <w:sz w:val="23"/>
          <w:szCs w:val="23"/>
        </w:rPr>
      </w:pPr>
      <w:r>
        <w:rPr>
          <w:rFonts w:ascii="Gadugi" w:eastAsia="Gadugi" w:hAnsi="Gadugi" w:cs="Gadugi"/>
          <w:sz w:val="23"/>
          <w:szCs w:val="23"/>
        </w:rPr>
        <w:t xml:space="preserve">Closely following the Contractor’s procurement schedule and informing to the Top Management any critical issues causing delay in the </w:t>
      </w:r>
      <w:r>
        <w:rPr>
          <w:rFonts w:ascii="Gadugi" w:eastAsia="Gadugi" w:hAnsi="Gadugi" w:cs="Gadugi"/>
          <w:sz w:val="23"/>
          <w:szCs w:val="23"/>
        </w:rPr>
        <w:t>deliverables. Produciing the internal dashboards required by the Client</w:t>
      </w:r>
    </w:p>
    <w:p w:rsidR="00D96829" w:rsidRDefault="00D96829">
      <w:pPr>
        <w:spacing w:line="200" w:lineRule="exact"/>
        <w:rPr>
          <w:sz w:val="20"/>
          <w:szCs w:val="20"/>
        </w:rPr>
      </w:pPr>
    </w:p>
    <w:p w:rsidR="00D96829" w:rsidRDefault="00D96829">
      <w:pPr>
        <w:spacing w:line="200" w:lineRule="exact"/>
        <w:rPr>
          <w:sz w:val="20"/>
          <w:szCs w:val="20"/>
        </w:rPr>
      </w:pPr>
    </w:p>
    <w:p w:rsidR="00D96829" w:rsidRDefault="00D96829">
      <w:pPr>
        <w:spacing w:line="233" w:lineRule="exact"/>
        <w:rPr>
          <w:sz w:val="20"/>
          <w:szCs w:val="20"/>
        </w:rPr>
      </w:pPr>
    </w:p>
    <w:p w:rsidR="00D96829" w:rsidRDefault="00B958CA">
      <w:pPr>
        <w:numPr>
          <w:ilvl w:val="0"/>
          <w:numId w:val="5"/>
        </w:numPr>
        <w:tabs>
          <w:tab w:val="left" w:pos="1113"/>
        </w:tabs>
        <w:spacing w:line="206" w:lineRule="auto"/>
        <w:ind w:left="1060" w:right="1120" w:hanging="290"/>
        <w:rPr>
          <w:rFonts w:ascii="Wingdings" w:eastAsia="Wingdings" w:hAnsi="Wingdings" w:cs="Wingdings"/>
          <w:sz w:val="21"/>
          <w:szCs w:val="21"/>
        </w:rPr>
      </w:pPr>
      <w:r>
        <w:rPr>
          <w:rFonts w:ascii="Gadugi" w:eastAsia="Gadugi" w:hAnsi="Gadugi" w:cs="Gadugi"/>
          <w:b/>
          <w:bCs/>
          <w:sz w:val="21"/>
          <w:szCs w:val="21"/>
        </w:rPr>
        <w:t xml:space="preserve">Hepher Project Management, JLT, Dubai </w:t>
      </w:r>
      <w:r>
        <w:rPr>
          <w:rFonts w:ascii="Gadugi" w:eastAsia="Gadugi" w:hAnsi="Gadugi" w:cs="Gadugi"/>
          <w:sz w:val="21"/>
          <w:szCs w:val="21"/>
        </w:rPr>
        <w:t>(PMC) -</w:t>
      </w:r>
      <w:r>
        <w:rPr>
          <w:rFonts w:ascii="Gadugi" w:eastAsia="Gadugi" w:hAnsi="Gadugi" w:cs="Gadugi"/>
          <w:b/>
          <w:bCs/>
          <w:sz w:val="21"/>
          <w:szCs w:val="21"/>
        </w:rPr>
        <w:t xml:space="preserve">Senior Planning Engineer </w:t>
      </w:r>
      <w:r>
        <w:rPr>
          <w:rFonts w:ascii="Gadugi" w:eastAsia="Gadugi" w:hAnsi="Gadugi" w:cs="Gadugi"/>
          <w:sz w:val="21"/>
          <w:szCs w:val="21"/>
        </w:rPr>
        <w:t>(Period- November 2013 to January 2015)</w:t>
      </w:r>
    </w:p>
    <w:p w:rsidR="00D96829" w:rsidRDefault="00B958CA">
      <w:pPr>
        <w:spacing w:line="228" w:lineRule="auto"/>
        <w:ind w:left="1120"/>
        <w:rPr>
          <w:rFonts w:ascii="Wingdings" w:eastAsia="Wingdings" w:hAnsi="Wingdings" w:cs="Wingdings"/>
          <w:sz w:val="21"/>
          <w:szCs w:val="21"/>
        </w:rPr>
      </w:pPr>
      <w:r>
        <w:rPr>
          <w:rFonts w:ascii="Gadugi" w:eastAsia="Gadugi" w:hAnsi="Gadugi" w:cs="Gadugi"/>
          <w:sz w:val="23"/>
          <w:szCs w:val="23"/>
        </w:rPr>
        <w:t xml:space="preserve">PROJECT 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ascii="Gadugi" w:eastAsia="Gadugi" w:hAnsi="Gadugi" w:cs="Gadugi"/>
          <w:sz w:val="23"/>
          <w:szCs w:val="23"/>
        </w:rPr>
        <w:t xml:space="preserve"> </w:t>
      </w:r>
      <w:r>
        <w:rPr>
          <w:rFonts w:ascii="Gadugi" w:eastAsia="Gadugi" w:hAnsi="Gadugi" w:cs="Gadugi"/>
          <w:b/>
          <w:bCs/>
          <w:sz w:val="20"/>
          <w:szCs w:val="20"/>
        </w:rPr>
        <w:t>Swiss International Sceintific School Dubai</w:t>
      </w:r>
      <w:r>
        <w:rPr>
          <w:rFonts w:ascii="Gadugi" w:eastAsia="Gadugi" w:hAnsi="Gadugi" w:cs="Gadugi"/>
          <w:sz w:val="23"/>
          <w:szCs w:val="23"/>
        </w:rPr>
        <w:t xml:space="preserve"> </w:t>
      </w:r>
      <w:r>
        <w:rPr>
          <w:rFonts w:ascii="Gadugi" w:eastAsia="Gadugi" w:hAnsi="Gadugi" w:cs="Gadugi"/>
          <w:sz w:val="20"/>
          <w:szCs w:val="20"/>
        </w:rPr>
        <w:t>(Primary School)</w:t>
      </w:r>
    </w:p>
    <w:p w:rsidR="00D96829" w:rsidRDefault="00D96829">
      <w:pPr>
        <w:spacing w:line="349" w:lineRule="exact"/>
        <w:rPr>
          <w:rFonts w:ascii="Wingdings" w:eastAsia="Wingdings" w:hAnsi="Wingdings" w:cs="Wingdings"/>
          <w:sz w:val="21"/>
          <w:szCs w:val="21"/>
        </w:rPr>
      </w:pPr>
    </w:p>
    <w:p w:rsidR="00D96829" w:rsidRDefault="00B958CA">
      <w:pPr>
        <w:numPr>
          <w:ilvl w:val="0"/>
          <w:numId w:val="5"/>
        </w:numPr>
        <w:tabs>
          <w:tab w:val="left" w:pos="1113"/>
        </w:tabs>
        <w:spacing w:line="206" w:lineRule="auto"/>
        <w:ind w:left="1060" w:right="600" w:hanging="290"/>
        <w:rPr>
          <w:rFonts w:ascii="Wingdings" w:eastAsia="Wingdings" w:hAnsi="Wingdings" w:cs="Wingdings"/>
          <w:sz w:val="24"/>
          <w:szCs w:val="24"/>
        </w:rPr>
      </w:pPr>
      <w:r>
        <w:rPr>
          <w:rFonts w:ascii="Gadugi" w:eastAsia="Gadugi" w:hAnsi="Gadugi" w:cs="Gadugi"/>
          <w:b/>
          <w:bCs/>
          <w:sz w:val="21"/>
          <w:szCs w:val="21"/>
        </w:rPr>
        <w:t xml:space="preserve">Core Emirates Commissioning LLC. </w:t>
      </w:r>
      <w:r>
        <w:rPr>
          <w:rFonts w:ascii="Gadugi" w:eastAsia="Gadugi" w:hAnsi="Gadugi" w:cs="Gadugi"/>
          <w:sz w:val="21"/>
          <w:szCs w:val="21"/>
        </w:rPr>
        <w:t>(T&amp;C Consultants)-</w:t>
      </w:r>
      <w:r>
        <w:rPr>
          <w:rFonts w:ascii="Gadugi" w:eastAsia="Gadugi" w:hAnsi="Gadugi" w:cs="Gadugi"/>
          <w:b/>
          <w:bCs/>
          <w:sz w:val="21"/>
          <w:szCs w:val="21"/>
        </w:rPr>
        <w:t xml:space="preserve"> Senior Planning Engineer </w:t>
      </w:r>
      <w:r>
        <w:rPr>
          <w:rFonts w:ascii="Gadugi" w:eastAsia="Gadugi" w:hAnsi="Gadugi" w:cs="Gadugi"/>
          <w:sz w:val="21"/>
          <w:szCs w:val="21"/>
        </w:rPr>
        <w:t>(Period- April 2012 to October 2013)</w:t>
      </w:r>
    </w:p>
    <w:p w:rsidR="00D96829" w:rsidRDefault="00B958CA">
      <w:pPr>
        <w:spacing w:line="226" w:lineRule="auto"/>
        <w:ind w:left="1120"/>
        <w:rPr>
          <w:rFonts w:ascii="Wingdings" w:eastAsia="Wingdings" w:hAnsi="Wingdings" w:cs="Wingdings"/>
          <w:sz w:val="24"/>
          <w:szCs w:val="24"/>
        </w:rPr>
      </w:pPr>
      <w:r>
        <w:rPr>
          <w:rFonts w:ascii="Gadugi" w:eastAsia="Gadugi" w:hAnsi="Gadugi" w:cs="Gadugi"/>
          <w:sz w:val="23"/>
          <w:szCs w:val="23"/>
        </w:rPr>
        <w:t xml:space="preserve">PROJECT 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ascii="Gadugi" w:eastAsia="Gadugi" w:hAnsi="Gadugi" w:cs="Gadugi"/>
          <w:sz w:val="23"/>
          <w:szCs w:val="23"/>
        </w:rPr>
        <w:t xml:space="preserve"> </w:t>
      </w:r>
      <w:r>
        <w:rPr>
          <w:rFonts w:ascii="Gadugi" w:eastAsia="Gadugi" w:hAnsi="Gadugi" w:cs="Gadugi"/>
          <w:b/>
          <w:bCs/>
          <w:sz w:val="20"/>
          <w:szCs w:val="20"/>
        </w:rPr>
        <w:t>Cleveland Clinic Abudhabi</w:t>
      </w:r>
    </w:p>
    <w:p w:rsidR="00D96829" w:rsidRDefault="00D96829">
      <w:pPr>
        <w:spacing w:line="349" w:lineRule="exact"/>
        <w:rPr>
          <w:rFonts w:ascii="Wingdings" w:eastAsia="Wingdings" w:hAnsi="Wingdings" w:cs="Wingdings"/>
          <w:sz w:val="24"/>
          <w:szCs w:val="24"/>
        </w:rPr>
      </w:pPr>
    </w:p>
    <w:p w:rsidR="00D96829" w:rsidRDefault="00B958CA">
      <w:pPr>
        <w:numPr>
          <w:ilvl w:val="0"/>
          <w:numId w:val="5"/>
        </w:numPr>
        <w:tabs>
          <w:tab w:val="left" w:pos="1106"/>
        </w:tabs>
        <w:spacing w:line="206" w:lineRule="auto"/>
        <w:ind w:left="1060" w:right="780" w:hanging="290"/>
        <w:rPr>
          <w:rFonts w:ascii="Wingdings" w:eastAsia="Wingdings" w:hAnsi="Wingdings" w:cs="Wingdings"/>
          <w:sz w:val="21"/>
          <w:szCs w:val="21"/>
        </w:rPr>
      </w:pPr>
      <w:r>
        <w:rPr>
          <w:rFonts w:ascii="Gadugi" w:eastAsia="Gadugi" w:hAnsi="Gadugi" w:cs="Gadugi"/>
          <w:b/>
          <w:bCs/>
          <w:sz w:val="21"/>
          <w:szCs w:val="21"/>
        </w:rPr>
        <w:t xml:space="preserve">Clarke Bond Middle East, Abu Dhabi </w:t>
      </w:r>
      <w:r>
        <w:rPr>
          <w:rFonts w:ascii="Gadugi" w:eastAsia="Gadugi" w:hAnsi="Gadugi" w:cs="Gadugi"/>
          <w:sz w:val="21"/>
          <w:szCs w:val="21"/>
        </w:rPr>
        <w:t>(PMC,now redundant)-</w:t>
      </w:r>
      <w:r>
        <w:rPr>
          <w:rFonts w:ascii="Gadugi" w:eastAsia="Gadugi" w:hAnsi="Gadugi" w:cs="Gadugi"/>
          <w:b/>
          <w:bCs/>
          <w:sz w:val="21"/>
          <w:szCs w:val="21"/>
        </w:rPr>
        <w:t xml:space="preserve"> Planning Engineer </w:t>
      </w:r>
      <w:r>
        <w:rPr>
          <w:rFonts w:ascii="Gadugi" w:eastAsia="Gadugi" w:hAnsi="Gadugi" w:cs="Gadugi"/>
          <w:sz w:val="21"/>
          <w:szCs w:val="21"/>
        </w:rPr>
        <w:t xml:space="preserve">(Period- May 2010 to April </w:t>
      </w:r>
      <w:r>
        <w:rPr>
          <w:rFonts w:ascii="Gadugi" w:eastAsia="Gadugi" w:hAnsi="Gadugi" w:cs="Gadugi"/>
          <w:sz w:val="21"/>
          <w:szCs w:val="21"/>
        </w:rPr>
        <w:t>2012)</w:t>
      </w:r>
    </w:p>
    <w:p w:rsidR="00D96829" w:rsidRDefault="00B958CA">
      <w:pPr>
        <w:spacing w:line="238" w:lineRule="auto"/>
        <w:ind w:left="1120"/>
        <w:rPr>
          <w:rFonts w:ascii="Wingdings" w:eastAsia="Wingdings" w:hAnsi="Wingdings" w:cs="Wingdings"/>
          <w:sz w:val="21"/>
          <w:szCs w:val="21"/>
        </w:rPr>
      </w:pPr>
      <w:r>
        <w:rPr>
          <w:rFonts w:ascii="Gadugi" w:eastAsia="Gadugi" w:hAnsi="Gadugi" w:cs="Gadugi"/>
          <w:sz w:val="23"/>
          <w:szCs w:val="23"/>
        </w:rPr>
        <w:t xml:space="preserve">PROJECTS : </w:t>
      </w:r>
      <w:r>
        <w:rPr>
          <w:rFonts w:ascii="Gadugi" w:eastAsia="Gadugi" w:hAnsi="Gadugi" w:cs="Gadugi"/>
          <w:b/>
          <w:bCs/>
          <w:sz w:val="23"/>
          <w:szCs w:val="23"/>
        </w:rPr>
        <w:t>SB 19 Saadiyat Beach Apartments</w:t>
      </w:r>
      <w:r>
        <w:rPr>
          <w:rFonts w:ascii="Gadugi" w:eastAsia="Gadugi" w:hAnsi="Gadugi" w:cs="Gadugi"/>
          <w:sz w:val="23"/>
          <w:szCs w:val="23"/>
        </w:rPr>
        <w:t>,</w:t>
      </w:r>
    </w:p>
    <w:p w:rsidR="00D96829" w:rsidRDefault="00B958CA">
      <w:pPr>
        <w:spacing w:line="235" w:lineRule="auto"/>
        <w:ind w:left="1120"/>
        <w:rPr>
          <w:rFonts w:ascii="Wingdings" w:eastAsia="Wingdings" w:hAnsi="Wingdings" w:cs="Wingdings"/>
          <w:sz w:val="21"/>
          <w:szCs w:val="21"/>
        </w:rPr>
      </w:pPr>
      <w:r>
        <w:rPr>
          <w:rFonts w:ascii="Gadugi" w:eastAsia="Gadugi" w:hAnsi="Gadugi" w:cs="Gadugi"/>
          <w:b/>
          <w:bCs/>
          <w:sz w:val="23"/>
          <w:szCs w:val="23"/>
        </w:rPr>
        <w:t>Yahsat Satellite Ground Station,Yahsat Warehouse Project</w:t>
      </w:r>
    </w:p>
    <w:p w:rsidR="00D96829" w:rsidRDefault="00D96829">
      <w:pPr>
        <w:sectPr w:rsidR="00D96829">
          <w:pgSz w:w="12240" w:h="15840"/>
          <w:pgMar w:top="1418" w:right="1440" w:bottom="1440" w:left="1440" w:header="0" w:footer="0" w:gutter="0"/>
          <w:cols w:space="720" w:equalWidth="0">
            <w:col w:w="9360"/>
          </w:cols>
        </w:sectPr>
      </w:pPr>
    </w:p>
    <w:p w:rsidR="00D96829" w:rsidRDefault="00B958CA">
      <w:pPr>
        <w:numPr>
          <w:ilvl w:val="0"/>
          <w:numId w:val="6"/>
        </w:numPr>
        <w:tabs>
          <w:tab w:val="left" w:pos="1100"/>
        </w:tabs>
        <w:spacing w:line="206" w:lineRule="auto"/>
        <w:ind w:left="1100" w:right="3080" w:hanging="330"/>
        <w:rPr>
          <w:rFonts w:ascii="Wingdings" w:eastAsia="Wingdings" w:hAnsi="Wingdings" w:cs="Wingdings"/>
          <w:sz w:val="21"/>
          <w:szCs w:val="21"/>
        </w:rPr>
      </w:pPr>
      <w:r>
        <w:rPr>
          <w:rFonts w:ascii="Gadugi" w:eastAsia="Gadugi" w:hAnsi="Gadugi" w:cs="Gadugi"/>
          <w:b/>
          <w:bCs/>
          <w:sz w:val="21"/>
          <w:szCs w:val="21"/>
        </w:rPr>
        <w:t xml:space="preserve">Confluence Project Management, Dubai, India &amp; KSA </w:t>
      </w:r>
      <w:r>
        <w:rPr>
          <w:rFonts w:ascii="Gadugi" w:eastAsia="Gadugi" w:hAnsi="Gadugi" w:cs="Gadugi"/>
          <w:sz w:val="21"/>
          <w:szCs w:val="21"/>
        </w:rPr>
        <w:t xml:space="preserve">(now merged with WS Atkins)- </w:t>
      </w:r>
      <w:r>
        <w:rPr>
          <w:rFonts w:ascii="Gadugi" w:eastAsia="Gadugi" w:hAnsi="Gadugi" w:cs="Gadugi"/>
          <w:b/>
          <w:bCs/>
          <w:sz w:val="21"/>
          <w:szCs w:val="21"/>
        </w:rPr>
        <w:t>Planner</w:t>
      </w:r>
    </w:p>
    <w:p w:rsidR="00D96829" w:rsidRDefault="00B958CA">
      <w:pPr>
        <w:spacing w:line="237" w:lineRule="auto"/>
        <w:ind w:left="1120"/>
        <w:rPr>
          <w:rFonts w:ascii="Wingdings" w:eastAsia="Wingdings" w:hAnsi="Wingdings" w:cs="Wingdings"/>
          <w:sz w:val="21"/>
          <w:szCs w:val="21"/>
        </w:rPr>
      </w:pPr>
      <w:r>
        <w:rPr>
          <w:rFonts w:ascii="Gadugi" w:eastAsia="Gadugi" w:hAnsi="Gadugi" w:cs="Gadugi"/>
          <w:sz w:val="21"/>
          <w:szCs w:val="21"/>
        </w:rPr>
        <w:t>(Period- April 2008 to May 2010)</w:t>
      </w:r>
    </w:p>
    <w:p w:rsidR="00D96829" w:rsidRDefault="00B958CA">
      <w:pPr>
        <w:spacing w:line="238" w:lineRule="auto"/>
        <w:ind w:left="1120"/>
        <w:rPr>
          <w:rFonts w:ascii="Wingdings" w:eastAsia="Wingdings" w:hAnsi="Wingdings" w:cs="Wingdings"/>
          <w:sz w:val="21"/>
          <w:szCs w:val="21"/>
        </w:rPr>
      </w:pPr>
      <w:r>
        <w:rPr>
          <w:rFonts w:ascii="Gadugi" w:eastAsia="Gadugi" w:hAnsi="Gadugi" w:cs="Gadugi"/>
          <w:sz w:val="23"/>
          <w:szCs w:val="23"/>
        </w:rPr>
        <w:t xml:space="preserve">PROJECT: </w:t>
      </w:r>
      <w:r>
        <w:rPr>
          <w:rFonts w:ascii="Gadugi" w:eastAsia="Gadugi" w:hAnsi="Gadugi" w:cs="Gadugi"/>
          <w:b/>
          <w:bCs/>
          <w:sz w:val="23"/>
          <w:szCs w:val="23"/>
        </w:rPr>
        <w:t xml:space="preserve">Tiger </w:t>
      </w:r>
      <w:r>
        <w:rPr>
          <w:rFonts w:ascii="Gadugi" w:eastAsia="Gadugi" w:hAnsi="Gadugi" w:cs="Gadugi"/>
          <w:b/>
          <w:bCs/>
          <w:sz w:val="23"/>
          <w:szCs w:val="23"/>
        </w:rPr>
        <w:t>Woods Golf Course Project near Dubai Land,</w:t>
      </w:r>
    </w:p>
    <w:p w:rsidR="00D96829" w:rsidRDefault="00B958CA">
      <w:pPr>
        <w:spacing w:line="235" w:lineRule="auto"/>
        <w:ind w:left="2160"/>
        <w:rPr>
          <w:rFonts w:ascii="Wingdings" w:eastAsia="Wingdings" w:hAnsi="Wingdings" w:cs="Wingdings"/>
          <w:sz w:val="21"/>
          <w:szCs w:val="21"/>
        </w:rPr>
      </w:pPr>
      <w:r>
        <w:rPr>
          <w:rFonts w:ascii="Gadugi" w:eastAsia="Gadugi" w:hAnsi="Gadugi" w:cs="Gadugi"/>
          <w:b/>
          <w:bCs/>
          <w:sz w:val="23"/>
          <w:szCs w:val="23"/>
        </w:rPr>
        <w:t>Mobily Outlets Developments, Riyadh, KSA</w:t>
      </w:r>
    </w:p>
    <w:p w:rsidR="00D96829" w:rsidRDefault="00D96829">
      <w:pPr>
        <w:spacing w:line="346" w:lineRule="exact"/>
        <w:rPr>
          <w:rFonts w:ascii="Wingdings" w:eastAsia="Wingdings" w:hAnsi="Wingdings" w:cs="Wingdings"/>
          <w:sz w:val="21"/>
          <w:szCs w:val="21"/>
        </w:rPr>
      </w:pPr>
    </w:p>
    <w:p w:rsidR="00D96829" w:rsidRDefault="00B958CA">
      <w:pPr>
        <w:numPr>
          <w:ilvl w:val="0"/>
          <w:numId w:val="6"/>
        </w:numPr>
        <w:tabs>
          <w:tab w:val="left" w:pos="1106"/>
        </w:tabs>
        <w:spacing w:line="205" w:lineRule="auto"/>
        <w:ind w:left="1120" w:right="780" w:hanging="350"/>
        <w:rPr>
          <w:rFonts w:ascii="Wingdings" w:eastAsia="Wingdings" w:hAnsi="Wingdings" w:cs="Wingdings"/>
          <w:sz w:val="24"/>
          <w:szCs w:val="24"/>
        </w:rPr>
      </w:pPr>
      <w:r>
        <w:rPr>
          <w:rFonts w:ascii="Gadugi" w:eastAsia="Gadugi" w:hAnsi="Gadugi" w:cs="Gadugi"/>
          <w:b/>
          <w:bCs/>
          <w:sz w:val="21"/>
          <w:szCs w:val="21"/>
        </w:rPr>
        <w:t xml:space="preserve">Ahmadiah Cont. &amp; Tradg. CO. KUWAIT </w:t>
      </w:r>
      <w:r>
        <w:rPr>
          <w:rFonts w:ascii="Gadugi" w:eastAsia="Gadugi" w:hAnsi="Gadugi" w:cs="Gadugi"/>
          <w:sz w:val="21"/>
          <w:szCs w:val="21"/>
        </w:rPr>
        <w:t>(Main contractor)-</w:t>
      </w:r>
      <w:r>
        <w:rPr>
          <w:rFonts w:ascii="Gadugi" w:eastAsia="Gadugi" w:hAnsi="Gadugi" w:cs="Gadugi"/>
          <w:b/>
          <w:bCs/>
          <w:sz w:val="21"/>
          <w:szCs w:val="21"/>
        </w:rPr>
        <w:t xml:space="preserve">Scheduling Engineer </w:t>
      </w:r>
      <w:r>
        <w:rPr>
          <w:rFonts w:ascii="Gadugi" w:eastAsia="Gadugi" w:hAnsi="Gadugi" w:cs="Gadugi"/>
          <w:sz w:val="21"/>
          <w:szCs w:val="21"/>
        </w:rPr>
        <w:t>(Period- October 2003 to March 2008)</w:t>
      </w:r>
    </w:p>
    <w:p w:rsidR="00D96829" w:rsidRDefault="00B958CA">
      <w:pPr>
        <w:spacing w:line="238" w:lineRule="auto"/>
        <w:ind w:left="1160"/>
        <w:rPr>
          <w:rFonts w:ascii="Wingdings" w:eastAsia="Wingdings" w:hAnsi="Wingdings" w:cs="Wingdings"/>
          <w:sz w:val="24"/>
          <w:szCs w:val="24"/>
        </w:rPr>
      </w:pPr>
      <w:r>
        <w:rPr>
          <w:rFonts w:ascii="Gadugi" w:eastAsia="Gadugi" w:hAnsi="Gadugi" w:cs="Gadugi"/>
          <w:sz w:val="23"/>
          <w:szCs w:val="23"/>
        </w:rPr>
        <w:t xml:space="preserve">PROJECT: </w:t>
      </w:r>
      <w:r>
        <w:rPr>
          <w:rFonts w:ascii="Gadugi" w:eastAsia="Gadugi" w:hAnsi="Gadugi" w:cs="Gadugi"/>
          <w:b/>
          <w:bCs/>
          <w:sz w:val="23"/>
          <w:szCs w:val="23"/>
        </w:rPr>
        <w:t>Dhow Tower Project (34 storied Office Tower),</w:t>
      </w:r>
    </w:p>
    <w:p w:rsidR="00D96829" w:rsidRDefault="00B958CA">
      <w:pPr>
        <w:spacing w:line="237" w:lineRule="auto"/>
        <w:ind w:left="2240"/>
        <w:rPr>
          <w:rFonts w:ascii="Wingdings" w:eastAsia="Wingdings" w:hAnsi="Wingdings" w:cs="Wingdings"/>
          <w:sz w:val="24"/>
          <w:szCs w:val="24"/>
        </w:rPr>
      </w:pPr>
      <w:r>
        <w:rPr>
          <w:rFonts w:ascii="Gadugi" w:eastAsia="Gadugi" w:hAnsi="Gadugi" w:cs="Gadugi"/>
          <w:b/>
          <w:bCs/>
          <w:sz w:val="23"/>
          <w:szCs w:val="23"/>
        </w:rPr>
        <w:t>Panaso</w:t>
      </w:r>
      <w:r>
        <w:rPr>
          <w:rFonts w:ascii="Gadugi" w:eastAsia="Gadugi" w:hAnsi="Gadugi" w:cs="Gadugi"/>
          <w:b/>
          <w:bCs/>
          <w:sz w:val="23"/>
          <w:szCs w:val="23"/>
        </w:rPr>
        <w:t>nic Tower ( 40 storeyed Commercial Building)</w:t>
      </w:r>
    </w:p>
    <w:p w:rsidR="00D96829" w:rsidRDefault="00D96829">
      <w:pPr>
        <w:spacing w:line="356" w:lineRule="exact"/>
        <w:rPr>
          <w:rFonts w:ascii="Wingdings" w:eastAsia="Wingdings" w:hAnsi="Wingdings" w:cs="Wingdings"/>
          <w:sz w:val="24"/>
          <w:szCs w:val="24"/>
        </w:rPr>
      </w:pPr>
    </w:p>
    <w:p w:rsidR="00D96829" w:rsidRDefault="00B958CA">
      <w:pPr>
        <w:numPr>
          <w:ilvl w:val="0"/>
          <w:numId w:val="6"/>
        </w:numPr>
        <w:tabs>
          <w:tab w:val="left" w:pos="1106"/>
        </w:tabs>
        <w:spacing w:line="190" w:lineRule="auto"/>
        <w:ind w:left="1120" w:right="1900" w:hanging="350"/>
        <w:rPr>
          <w:rFonts w:ascii="Wingdings" w:eastAsia="Wingdings" w:hAnsi="Wingdings" w:cs="Wingdings"/>
          <w:sz w:val="21"/>
          <w:szCs w:val="21"/>
        </w:rPr>
      </w:pPr>
      <w:r>
        <w:rPr>
          <w:rFonts w:ascii="Gadugi" w:eastAsia="Gadugi" w:hAnsi="Gadugi" w:cs="Gadugi"/>
          <w:b/>
          <w:bCs/>
          <w:sz w:val="21"/>
          <w:szCs w:val="21"/>
        </w:rPr>
        <w:t xml:space="preserve">Goldline Builders Pvt. Ltd. </w:t>
      </w:r>
      <w:r>
        <w:rPr>
          <w:rFonts w:ascii="Gadugi" w:eastAsia="Gadugi" w:hAnsi="Gadugi" w:cs="Gadugi"/>
          <w:sz w:val="21"/>
          <w:szCs w:val="21"/>
        </w:rPr>
        <w:t>India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ascii="Gadugi" w:eastAsia="Gadugi" w:hAnsi="Gadugi" w:cs="Gadugi"/>
          <w:b/>
          <w:bCs/>
          <w:sz w:val="21"/>
          <w:szCs w:val="21"/>
        </w:rPr>
        <w:t xml:space="preserve"> Civil Engineer/Planning Engineer </w:t>
      </w:r>
      <w:r>
        <w:rPr>
          <w:rFonts w:ascii="Gadugi" w:eastAsia="Gadugi" w:hAnsi="Gadugi" w:cs="Gadugi"/>
          <w:sz w:val="21"/>
          <w:szCs w:val="21"/>
        </w:rPr>
        <w:t>(Period- December 1999 to September 2003)</w:t>
      </w:r>
    </w:p>
    <w:p w:rsidR="00D96829" w:rsidRDefault="00D96829">
      <w:pPr>
        <w:spacing w:line="200" w:lineRule="exact"/>
        <w:rPr>
          <w:sz w:val="20"/>
          <w:szCs w:val="20"/>
        </w:rPr>
      </w:pPr>
    </w:p>
    <w:p w:rsidR="00D96829" w:rsidRDefault="00D96829">
      <w:pPr>
        <w:spacing w:line="361" w:lineRule="exact"/>
        <w:rPr>
          <w:sz w:val="20"/>
          <w:szCs w:val="20"/>
        </w:rPr>
      </w:pPr>
    </w:p>
    <w:p w:rsidR="00D96829" w:rsidRDefault="00B958CA">
      <w:pPr>
        <w:ind w:left="440"/>
        <w:rPr>
          <w:sz w:val="20"/>
          <w:szCs w:val="20"/>
        </w:rPr>
      </w:pPr>
      <w:r>
        <w:rPr>
          <w:rFonts w:ascii="Gadugi" w:eastAsia="Gadugi" w:hAnsi="Gadugi" w:cs="Gadugi"/>
          <w:b/>
          <w:bCs/>
          <w:sz w:val="23"/>
          <w:szCs w:val="23"/>
          <w:u w:val="single"/>
        </w:rPr>
        <w:t>Personal Details:</w:t>
      </w:r>
    </w:p>
    <w:p w:rsidR="00D96829" w:rsidRDefault="00D96829">
      <w:pPr>
        <w:spacing w:line="259" w:lineRule="exact"/>
        <w:rPr>
          <w:sz w:val="20"/>
          <w:szCs w:val="20"/>
        </w:rPr>
      </w:pPr>
    </w:p>
    <w:p w:rsidR="00D96829" w:rsidRDefault="00B958CA">
      <w:pPr>
        <w:ind w:left="440"/>
        <w:rPr>
          <w:sz w:val="20"/>
          <w:szCs w:val="20"/>
        </w:rPr>
      </w:pPr>
      <w:r>
        <w:rPr>
          <w:rFonts w:ascii="Gadugi" w:eastAsia="Gadugi" w:hAnsi="Gadugi" w:cs="Gadugi"/>
          <w:b/>
          <w:bCs/>
          <w:sz w:val="23"/>
          <w:szCs w:val="23"/>
        </w:rPr>
        <w:t>B.Tech in Civil Engineering</w:t>
      </w:r>
      <w:r>
        <w:rPr>
          <w:rFonts w:ascii="Helvetica" w:eastAsia="Helvetica" w:hAnsi="Helvetica" w:cs="Helvetica"/>
          <w:b/>
          <w:bCs/>
          <w:sz w:val="26"/>
          <w:szCs w:val="26"/>
        </w:rPr>
        <w:t>,</w:t>
      </w:r>
      <w:r>
        <w:rPr>
          <w:rFonts w:ascii="Gadugi" w:eastAsia="Gadugi" w:hAnsi="Gadugi" w:cs="Gadugi"/>
          <w:b/>
          <w:bCs/>
          <w:sz w:val="23"/>
          <w:szCs w:val="23"/>
        </w:rPr>
        <w:t xml:space="preserve"> </w:t>
      </w:r>
      <w:r>
        <w:rPr>
          <w:rFonts w:ascii="Gadugi" w:eastAsia="Gadugi" w:hAnsi="Gadugi" w:cs="Gadugi"/>
          <w:sz w:val="20"/>
          <w:szCs w:val="20"/>
        </w:rPr>
        <w:t>passed in First Class</w:t>
      </w:r>
    </w:p>
    <w:p w:rsidR="00D96829" w:rsidRDefault="00B958CA">
      <w:pPr>
        <w:spacing w:line="235" w:lineRule="auto"/>
        <w:ind w:left="440"/>
        <w:rPr>
          <w:sz w:val="20"/>
          <w:szCs w:val="20"/>
        </w:rPr>
      </w:pPr>
      <w:r>
        <w:rPr>
          <w:rFonts w:ascii="Gadugi" w:eastAsia="Gadugi" w:hAnsi="Gadugi" w:cs="Gadugi"/>
          <w:sz w:val="21"/>
          <w:szCs w:val="21"/>
        </w:rPr>
        <w:t>October 1999, Mahatma Gandhi</w:t>
      </w:r>
      <w:r>
        <w:rPr>
          <w:rFonts w:ascii="Gadugi" w:eastAsia="Gadugi" w:hAnsi="Gadugi" w:cs="Gadugi"/>
          <w:sz w:val="21"/>
          <w:szCs w:val="21"/>
        </w:rPr>
        <w:t xml:space="preserve"> University, Kerala State, India</w:t>
      </w:r>
    </w:p>
    <w:p w:rsidR="00D96829" w:rsidRDefault="00D96829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100"/>
        <w:gridCol w:w="3560"/>
      </w:tblGrid>
      <w:tr w:rsidR="00D96829">
        <w:trPr>
          <w:trHeight w:val="279"/>
        </w:trPr>
        <w:tc>
          <w:tcPr>
            <w:tcW w:w="2380" w:type="dxa"/>
            <w:vAlign w:val="bottom"/>
          </w:tcPr>
          <w:p w:rsidR="00D96829" w:rsidRDefault="00B958CA">
            <w:pPr>
              <w:rPr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1"/>
                <w:szCs w:val="21"/>
              </w:rPr>
              <w:t>Age</w:t>
            </w:r>
          </w:p>
        </w:tc>
        <w:tc>
          <w:tcPr>
            <w:tcW w:w="4660" w:type="dxa"/>
            <w:gridSpan w:val="2"/>
            <w:vAlign w:val="bottom"/>
          </w:tcPr>
          <w:p w:rsidR="00D96829" w:rsidRDefault="00B958CA">
            <w:pPr>
              <w:ind w:left="940"/>
              <w:rPr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1"/>
                <w:szCs w:val="21"/>
              </w:rPr>
              <w:t>- 40 years</w:t>
            </w:r>
          </w:p>
        </w:tc>
      </w:tr>
      <w:tr w:rsidR="00D96829">
        <w:trPr>
          <w:trHeight w:val="550"/>
        </w:trPr>
        <w:tc>
          <w:tcPr>
            <w:tcW w:w="2380" w:type="dxa"/>
            <w:vAlign w:val="bottom"/>
          </w:tcPr>
          <w:p w:rsidR="00D96829" w:rsidRDefault="00B958CA">
            <w:pPr>
              <w:rPr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1"/>
                <w:szCs w:val="21"/>
              </w:rPr>
              <w:t>Nationality</w:t>
            </w:r>
          </w:p>
        </w:tc>
        <w:tc>
          <w:tcPr>
            <w:tcW w:w="1100" w:type="dxa"/>
            <w:vAlign w:val="bottom"/>
          </w:tcPr>
          <w:p w:rsidR="00D96829" w:rsidRDefault="00B958CA">
            <w:pPr>
              <w:ind w:left="940"/>
              <w:rPr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1"/>
                <w:szCs w:val="21"/>
              </w:rPr>
              <w:t>-</w:t>
            </w:r>
          </w:p>
        </w:tc>
        <w:tc>
          <w:tcPr>
            <w:tcW w:w="3560" w:type="dxa"/>
            <w:vAlign w:val="bottom"/>
          </w:tcPr>
          <w:p w:rsidR="00D96829" w:rsidRDefault="00B958CA">
            <w:pPr>
              <w:ind w:left="40"/>
              <w:rPr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1"/>
                <w:szCs w:val="21"/>
              </w:rPr>
              <w:t>Indian</w:t>
            </w:r>
          </w:p>
        </w:tc>
      </w:tr>
      <w:tr w:rsidR="00D96829">
        <w:trPr>
          <w:trHeight w:val="550"/>
        </w:trPr>
        <w:tc>
          <w:tcPr>
            <w:tcW w:w="2380" w:type="dxa"/>
            <w:vAlign w:val="bottom"/>
          </w:tcPr>
          <w:p w:rsidR="00D96829" w:rsidRDefault="00B958CA">
            <w:pPr>
              <w:rPr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1"/>
                <w:szCs w:val="21"/>
              </w:rPr>
              <w:t>Marital Status</w:t>
            </w:r>
          </w:p>
        </w:tc>
        <w:tc>
          <w:tcPr>
            <w:tcW w:w="1100" w:type="dxa"/>
            <w:vAlign w:val="bottom"/>
          </w:tcPr>
          <w:p w:rsidR="00D96829" w:rsidRDefault="00B958CA">
            <w:pPr>
              <w:ind w:left="960"/>
              <w:rPr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1"/>
                <w:szCs w:val="21"/>
              </w:rPr>
              <w:t>-</w:t>
            </w:r>
          </w:p>
        </w:tc>
        <w:tc>
          <w:tcPr>
            <w:tcW w:w="3560" w:type="dxa"/>
            <w:vAlign w:val="bottom"/>
          </w:tcPr>
          <w:p w:rsidR="00D96829" w:rsidRDefault="00B958CA">
            <w:pPr>
              <w:ind w:left="60"/>
              <w:rPr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1"/>
                <w:szCs w:val="21"/>
              </w:rPr>
              <w:t>Married.</w:t>
            </w:r>
          </w:p>
        </w:tc>
      </w:tr>
      <w:tr w:rsidR="00D96829">
        <w:trPr>
          <w:trHeight w:val="552"/>
        </w:trPr>
        <w:tc>
          <w:tcPr>
            <w:tcW w:w="2380" w:type="dxa"/>
            <w:vAlign w:val="bottom"/>
          </w:tcPr>
          <w:p w:rsidR="00D96829" w:rsidRDefault="00B958CA">
            <w:pPr>
              <w:rPr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1"/>
                <w:szCs w:val="21"/>
              </w:rPr>
              <w:t>Passport Details</w:t>
            </w:r>
          </w:p>
        </w:tc>
        <w:tc>
          <w:tcPr>
            <w:tcW w:w="4660" w:type="dxa"/>
            <w:gridSpan w:val="2"/>
            <w:vAlign w:val="bottom"/>
          </w:tcPr>
          <w:p w:rsidR="00D96829" w:rsidRDefault="00B958CA" w:rsidP="00B958CA">
            <w:pPr>
              <w:ind w:left="1000"/>
              <w:rPr>
                <w:sz w:val="20"/>
                <w:szCs w:val="20"/>
              </w:rPr>
            </w:pPr>
            <w:r>
              <w:rPr>
                <w:rFonts w:ascii="Gadugi" w:eastAsia="Gadugi" w:hAnsi="Gadugi" w:cs="Gadugi"/>
                <w:w w:val="97"/>
                <w:sz w:val="21"/>
                <w:szCs w:val="21"/>
              </w:rPr>
              <w:t>-</w:t>
            </w:r>
            <w:r>
              <w:rPr>
                <w:rFonts w:ascii="Gadugi" w:eastAsia="Gadugi" w:hAnsi="Gadugi" w:cs="Gadugi"/>
                <w:w w:val="97"/>
                <w:sz w:val="21"/>
                <w:szCs w:val="21"/>
              </w:rPr>
              <w:t>, valid upto 24-11-2018.</w:t>
            </w:r>
          </w:p>
        </w:tc>
      </w:tr>
      <w:tr w:rsidR="00D96829">
        <w:trPr>
          <w:trHeight w:val="547"/>
        </w:trPr>
        <w:tc>
          <w:tcPr>
            <w:tcW w:w="2380" w:type="dxa"/>
            <w:vAlign w:val="bottom"/>
          </w:tcPr>
          <w:p w:rsidR="00D96829" w:rsidRDefault="00B958CA">
            <w:pPr>
              <w:rPr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1"/>
                <w:szCs w:val="21"/>
              </w:rPr>
              <w:t>Driving Licence</w:t>
            </w:r>
          </w:p>
        </w:tc>
        <w:tc>
          <w:tcPr>
            <w:tcW w:w="4660" w:type="dxa"/>
            <w:gridSpan w:val="2"/>
            <w:vAlign w:val="bottom"/>
          </w:tcPr>
          <w:p w:rsidR="00D96829" w:rsidRDefault="00B958CA">
            <w:pPr>
              <w:ind w:left="1000"/>
              <w:rPr>
                <w:sz w:val="20"/>
                <w:szCs w:val="20"/>
              </w:rPr>
            </w:pPr>
            <w:r>
              <w:rPr>
                <w:rFonts w:ascii="Gadugi" w:eastAsia="Gadugi" w:hAnsi="Gadugi" w:cs="Gadugi"/>
                <w:w w:val="99"/>
                <w:sz w:val="21"/>
                <w:szCs w:val="21"/>
              </w:rPr>
              <w:t>- Holder of Valid UAE &amp; Indian Licences</w:t>
            </w:r>
          </w:p>
        </w:tc>
      </w:tr>
    </w:tbl>
    <w:p w:rsidR="00D96829" w:rsidRDefault="00D96829">
      <w:pPr>
        <w:spacing w:line="1" w:lineRule="exact"/>
        <w:rPr>
          <w:sz w:val="20"/>
          <w:szCs w:val="20"/>
        </w:rPr>
      </w:pPr>
    </w:p>
    <w:sectPr w:rsidR="00D96829" w:rsidSect="00D96829">
      <w:pgSz w:w="12240" w:h="15840"/>
      <w:pgMar w:top="1418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23E0D4E"/>
    <w:lvl w:ilvl="0" w:tplc="AF18DA0E">
      <w:start w:val="1"/>
      <w:numFmt w:val="bullet"/>
      <w:lvlText w:val=""/>
      <w:lvlJc w:val="left"/>
    </w:lvl>
    <w:lvl w:ilvl="1" w:tplc="FEE07E0E">
      <w:numFmt w:val="decimal"/>
      <w:lvlText w:val=""/>
      <w:lvlJc w:val="left"/>
    </w:lvl>
    <w:lvl w:ilvl="2" w:tplc="467EA570">
      <w:numFmt w:val="decimal"/>
      <w:lvlText w:val=""/>
      <w:lvlJc w:val="left"/>
    </w:lvl>
    <w:lvl w:ilvl="3" w:tplc="47BA3FB0">
      <w:numFmt w:val="decimal"/>
      <w:lvlText w:val=""/>
      <w:lvlJc w:val="left"/>
    </w:lvl>
    <w:lvl w:ilvl="4" w:tplc="996C305E">
      <w:numFmt w:val="decimal"/>
      <w:lvlText w:val=""/>
      <w:lvlJc w:val="left"/>
    </w:lvl>
    <w:lvl w:ilvl="5" w:tplc="EDDCC4B2">
      <w:numFmt w:val="decimal"/>
      <w:lvlText w:val=""/>
      <w:lvlJc w:val="left"/>
    </w:lvl>
    <w:lvl w:ilvl="6" w:tplc="60D64B34">
      <w:numFmt w:val="decimal"/>
      <w:lvlText w:val=""/>
      <w:lvlJc w:val="left"/>
    </w:lvl>
    <w:lvl w:ilvl="7" w:tplc="724C63B6">
      <w:numFmt w:val="decimal"/>
      <w:lvlText w:val=""/>
      <w:lvlJc w:val="left"/>
    </w:lvl>
    <w:lvl w:ilvl="8" w:tplc="9B103C50">
      <w:numFmt w:val="decimal"/>
      <w:lvlText w:val=""/>
      <w:lvlJc w:val="left"/>
    </w:lvl>
  </w:abstractNum>
  <w:abstractNum w:abstractNumId="1">
    <w:nsid w:val="00002CD6"/>
    <w:multiLevelType w:val="hybridMultilevel"/>
    <w:tmpl w:val="A194159A"/>
    <w:lvl w:ilvl="0" w:tplc="2FCAC5F2">
      <w:start w:val="1"/>
      <w:numFmt w:val="bullet"/>
      <w:lvlText w:val=""/>
      <w:lvlJc w:val="left"/>
    </w:lvl>
    <w:lvl w:ilvl="1" w:tplc="8468062E">
      <w:numFmt w:val="decimal"/>
      <w:lvlText w:val=""/>
      <w:lvlJc w:val="left"/>
    </w:lvl>
    <w:lvl w:ilvl="2" w:tplc="706A0922">
      <w:numFmt w:val="decimal"/>
      <w:lvlText w:val=""/>
      <w:lvlJc w:val="left"/>
    </w:lvl>
    <w:lvl w:ilvl="3" w:tplc="D3F88452">
      <w:numFmt w:val="decimal"/>
      <w:lvlText w:val=""/>
      <w:lvlJc w:val="left"/>
    </w:lvl>
    <w:lvl w:ilvl="4" w:tplc="A60A5F4E">
      <w:numFmt w:val="decimal"/>
      <w:lvlText w:val=""/>
      <w:lvlJc w:val="left"/>
    </w:lvl>
    <w:lvl w:ilvl="5" w:tplc="CA6630FA">
      <w:numFmt w:val="decimal"/>
      <w:lvlText w:val=""/>
      <w:lvlJc w:val="left"/>
    </w:lvl>
    <w:lvl w:ilvl="6" w:tplc="72687E6E">
      <w:numFmt w:val="decimal"/>
      <w:lvlText w:val=""/>
      <w:lvlJc w:val="left"/>
    </w:lvl>
    <w:lvl w:ilvl="7" w:tplc="9F94574E">
      <w:numFmt w:val="decimal"/>
      <w:lvlText w:val=""/>
      <w:lvlJc w:val="left"/>
    </w:lvl>
    <w:lvl w:ilvl="8" w:tplc="ACB295E6">
      <w:numFmt w:val="decimal"/>
      <w:lvlText w:val=""/>
      <w:lvlJc w:val="left"/>
    </w:lvl>
  </w:abstractNum>
  <w:abstractNum w:abstractNumId="2">
    <w:nsid w:val="00005F90"/>
    <w:multiLevelType w:val="hybridMultilevel"/>
    <w:tmpl w:val="1ACEB3BC"/>
    <w:lvl w:ilvl="0" w:tplc="D598B08A">
      <w:start w:val="1"/>
      <w:numFmt w:val="bullet"/>
      <w:lvlText w:val="•"/>
      <w:lvlJc w:val="left"/>
    </w:lvl>
    <w:lvl w:ilvl="1" w:tplc="13D89328">
      <w:numFmt w:val="decimal"/>
      <w:lvlText w:val=""/>
      <w:lvlJc w:val="left"/>
    </w:lvl>
    <w:lvl w:ilvl="2" w:tplc="EA848132">
      <w:numFmt w:val="decimal"/>
      <w:lvlText w:val=""/>
      <w:lvlJc w:val="left"/>
    </w:lvl>
    <w:lvl w:ilvl="3" w:tplc="E458A6B8">
      <w:numFmt w:val="decimal"/>
      <w:lvlText w:val=""/>
      <w:lvlJc w:val="left"/>
    </w:lvl>
    <w:lvl w:ilvl="4" w:tplc="84FE7B46">
      <w:numFmt w:val="decimal"/>
      <w:lvlText w:val=""/>
      <w:lvlJc w:val="left"/>
    </w:lvl>
    <w:lvl w:ilvl="5" w:tplc="9E9666AA">
      <w:numFmt w:val="decimal"/>
      <w:lvlText w:val=""/>
      <w:lvlJc w:val="left"/>
    </w:lvl>
    <w:lvl w:ilvl="6" w:tplc="FDF43B5C">
      <w:numFmt w:val="decimal"/>
      <w:lvlText w:val=""/>
      <w:lvlJc w:val="left"/>
    </w:lvl>
    <w:lvl w:ilvl="7" w:tplc="B41045DC">
      <w:numFmt w:val="decimal"/>
      <w:lvlText w:val=""/>
      <w:lvlJc w:val="left"/>
    </w:lvl>
    <w:lvl w:ilvl="8" w:tplc="884AEECA">
      <w:numFmt w:val="decimal"/>
      <w:lvlText w:val=""/>
      <w:lvlJc w:val="left"/>
    </w:lvl>
  </w:abstractNum>
  <w:abstractNum w:abstractNumId="3">
    <w:nsid w:val="00006952"/>
    <w:multiLevelType w:val="hybridMultilevel"/>
    <w:tmpl w:val="74F44B0E"/>
    <w:lvl w:ilvl="0" w:tplc="F1561E30">
      <w:start w:val="1"/>
      <w:numFmt w:val="bullet"/>
      <w:lvlText w:val=""/>
      <w:lvlJc w:val="left"/>
    </w:lvl>
    <w:lvl w:ilvl="1" w:tplc="5BC27FDC">
      <w:numFmt w:val="decimal"/>
      <w:lvlText w:val=""/>
      <w:lvlJc w:val="left"/>
    </w:lvl>
    <w:lvl w:ilvl="2" w:tplc="95B24D80">
      <w:numFmt w:val="decimal"/>
      <w:lvlText w:val=""/>
      <w:lvlJc w:val="left"/>
    </w:lvl>
    <w:lvl w:ilvl="3" w:tplc="93B4FC48">
      <w:numFmt w:val="decimal"/>
      <w:lvlText w:val=""/>
      <w:lvlJc w:val="left"/>
    </w:lvl>
    <w:lvl w:ilvl="4" w:tplc="16C49D34">
      <w:numFmt w:val="decimal"/>
      <w:lvlText w:val=""/>
      <w:lvlJc w:val="left"/>
    </w:lvl>
    <w:lvl w:ilvl="5" w:tplc="545EEB60">
      <w:numFmt w:val="decimal"/>
      <w:lvlText w:val=""/>
      <w:lvlJc w:val="left"/>
    </w:lvl>
    <w:lvl w:ilvl="6" w:tplc="638C512C">
      <w:numFmt w:val="decimal"/>
      <w:lvlText w:val=""/>
      <w:lvlJc w:val="left"/>
    </w:lvl>
    <w:lvl w:ilvl="7" w:tplc="8E14FAF8">
      <w:numFmt w:val="decimal"/>
      <w:lvlText w:val=""/>
      <w:lvlJc w:val="left"/>
    </w:lvl>
    <w:lvl w:ilvl="8" w:tplc="9F0872F8">
      <w:numFmt w:val="decimal"/>
      <w:lvlText w:val=""/>
      <w:lvlJc w:val="left"/>
    </w:lvl>
  </w:abstractNum>
  <w:abstractNum w:abstractNumId="4">
    <w:nsid w:val="00006DF1"/>
    <w:multiLevelType w:val="hybridMultilevel"/>
    <w:tmpl w:val="354CF776"/>
    <w:lvl w:ilvl="0" w:tplc="29A299D0">
      <w:start w:val="1"/>
      <w:numFmt w:val="bullet"/>
      <w:lvlText w:val=""/>
      <w:lvlJc w:val="left"/>
    </w:lvl>
    <w:lvl w:ilvl="1" w:tplc="70E09D9C">
      <w:numFmt w:val="decimal"/>
      <w:lvlText w:val=""/>
      <w:lvlJc w:val="left"/>
    </w:lvl>
    <w:lvl w:ilvl="2" w:tplc="F6DCF154">
      <w:numFmt w:val="decimal"/>
      <w:lvlText w:val=""/>
      <w:lvlJc w:val="left"/>
    </w:lvl>
    <w:lvl w:ilvl="3" w:tplc="CFB013E6">
      <w:numFmt w:val="decimal"/>
      <w:lvlText w:val=""/>
      <w:lvlJc w:val="left"/>
    </w:lvl>
    <w:lvl w:ilvl="4" w:tplc="B816C004">
      <w:numFmt w:val="decimal"/>
      <w:lvlText w:val=""/>
      <w:lvlJc w:val="left"/>
    </w:lvl>
    <w:lvl w:ilvl="5" w:tplc="06F2C242">
      <w:numFmt w:val="decimal"/>
      <w:lvlText w:val=""/>
      <w:lvlJc w:val="left"/>
    </w:lvl>
    <w:lvl w:ilvl="6" w:tplc="19565476">
      <w:numFmt w:val="decimal"/>
      <w:lvlText w:val=""/>
      <w:lvlJc w:val="left"/>
    </w:lvl>
    <w:lvl w:ilvl="7" w:tplc="955425E8">
      <w:numFmt w:val="decimal"/>
      <w:lvlText w:val=""/>
      <w:lvlJc w:val="left"/>
    </w:lvl>
    <w:lvl w:ilvl="8" w:tplc="B9A44FB2">
      <w:numFmt w:val="decimal"/>
      <w:lvlText w:val=""/>
      <w:lvlJc w:val="left"/>
    </w:lvl>
  </w:abstractNum>
  <w:abstractNum w:abstractNumId="5">
    <w:nsid w:val="000072AE"/>
    <w:multiLevelType w:val="hybridMultilevel"/>
    <w:tmpl w:val="3AF07ED0"/>
    <w:lvl w:ilvl="0" w:tplc="4F1407B0">
      <w:start w:val="1"/>
      <w:numFmt w:val="bullet"/>
      <w:lvlText w:val="•"/>
      <w:lvlJc w:val="left"/>
    </w:lvl>
    <w:lvl w:ilvl="1" w:tplc="51E640E6">
      <w:numFmt w:val="decimal"/>
      <w:lvlText w:val=""/>
      <w:lvlJc w:val="left"/>
    </w:lvl>
    <w:lvl w:ilvl="2" w:tplc="143C8AEA">
      <w:numFmt w:val="decimal"/>
      <w:lvlText w:val=""/>
      <w:lvlJc w:val="left"/>
    </w:lvl>
    <w:lvl w:ilvl="3" w:tplc="BD1EDC9A">
      <w:numFmt w:val="decimal"/>
      <w:lvlText w:val=""/>
      <w:lvlJc w:val="left"/>
    </w:lvl>
    <w:lvl w:ilvl="4" w:tplc="BD3A0872">
      <w:numFmt w:val="decimal"/>
      <w:lvlText w:val=""/>
      <w:lvlJc w:val="left"/>
    </w:lvl>
    <w:lvl w:ilvl="5" w:tplc="51128F2E">
      <w:numFmt w:val="decimal"/>
      <w:lvlText w:val=""/>
      <w:lvlJc w:val="left"/>
    </w:lvl>
    <w:lvl w:ilvl="6" w:tplc="5AC4A188">
      <w:numFmt w:val="decimal"/>
      <w:lvlText w:val=""/>
      <w:lvlJc w:val="left"/>
    </w:lvl>
    <w:lvl w:ilvl="7" w:tplc="803CE742">
      <w:numFmt w:val="decimal"/>
      <w:lvlText w:val=""/>
      <w:lvlJc w:val="left"/>
    </w:lvl>
    <w:lvl w:ilvl="8" w:tplc="6B56616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96829"/>
    <w:rsid w:val="00B958CA"/>
    <w:rsid w:val="00D9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.3785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2018-03-14T14:47:00Z</dcterms:created>
  <dcterms:modified xsi:type="dcterms:W3CDTF">2018-03-14T14:47:00Z</dcterms:modified>
</cp:coreProperties>
</file>