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B1" w:rsidRPr="00D22ED3" w:rsidRDefault="00C74EB1" w:rsidP="00C74E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enturyGothic-Bold"/>
          <w:b/>
          <w:bCs/>
          <w:color w:val="8064A2" w:themeColor="accent4"/>
          <w:sz w:val="44"/>
          <w:szCs w:val="44"/>
          <w:lang w:val="en-GB"/>
        </w:rPr>
      </w:pPr>
      <w:r w:rsidRPr="00D22ED3">
        <w:rPr>
          <w:rFonts w:ascii="Book Antiqua" w:eastAsia="Calibri" w:hAnsi="Book Antiqua" w:cs="CenturyGothic"/>
          <w:color w:val="8064A2" w:themeColor="accent4"/>
          <w:sz w:val="44"/>
          <w:szCs w:val="44"/>
          <w:lang w:val="en-GB"/>
        </w:rPr>
        <w:t xml:space="preserve">DR. HIBA </w:t>
      </w: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009A9A"/>
          <w:sz w:val="44"/>
          <w:szCs w:val="44"/>
          <w:lang w:val="en-GB"/>
        </w:rPr>
      </w:pPr>
    </w:p>
    <w:p w:rsidR="006D75B6" w:rsidRDefault="006D75B6" w:rsidP="006D75B6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bCs/>
          <w:color w:val="333333"/>
          <w:sz w:val="24"/>
          <w:szCs w:val="24"/>
          <w:lang w:val="en-GB"/>
        </w:rPr>
      </w:pPr>
    </w:p>
    <w:p w:rsidR="006D75B6" w:rsidRDefault="00C74EB1" w:rsidP="006D75B6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bCs/>
          <w:color w:val="333333"/>
          <w:sz w:val="24"/>
          <w:szCs w:val="24"/>
          <w:lang w:val="en-GB"/>
        </w:rPr>
      </w:pPr>
      <w:r w:rsidRPr="006D75B6">
        <w:rPr>
          <w:rFonts w:ascii="Book Antiqua" w:eastAsia="Calibri" w:hAnsi="Book Antiqua" w:cs="Calibri"/>
          <w:b/>
          <w:bCs/>
          <w:color w:val="333333"/>
          <w:sz w:val="24"/>
          <w:szCs w:val="24"/>
          <w:lang w:val="en-GB"/>
        </w:rPr>
        <w:t>UAE | Al Ain |</w:t>
      </w:r>
    </w:p>
    <w:p w:rsidR="00C74EB1" w:rsidRPr="006D75B6" w:rsidRDefault="00C74EB1" w:rsidP="006D75B6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bCs/>
          <w:color w:val="333333"/>
          <w:sz w:val="24"/>
          <w:szCs w:val="24"/>
          <w:lang w:val="en-GB"/>
        </w:rPr>
      </w:pPr>
      <w:r w:rsidRPr="006D75B6">
        <w:rPr>
          <w:rFonts w:ascii="Book Antiqua" w:eastAsia="Calibri" w:hAnsi="Book Antiqua" w:cs="Calibri"/>
          <w:b/>
          <w:bCs/>
          <w:color w:val="333333"/>
          <w:sz w:val="24"/>
          <w:szCs w:val="24"/>
          <w:lang w:val="en-GB"/>
        </w:rPr>
        <w:t xml:space="preserve"> </w:t>
      </w:r>
      <w:r w:rsidR="005444A7">
        <w:rPr>
          <w:rFonts w:ascii="Book Antiqua" w:eastAsia="Calibri" w:hAnsi="Book Antiqua" w:cs="Calibri"/>
          <w:b/>
          <w:bCs/>
          <w:color w:val="333333"/>
          <w:sz w:val="24"/>
          <w:szCs w:val="24"/>
          <w:lang w:val="en-GB"/>
        </w:rPr>
        <w:t>C/o-</w:t>
      </w:r>
      <w:r w:rsidRPr="006D75B6">
        <w:rPr>
          <w:rFonts w:ascii="Book Antiqua" w:eastAsia="Calibri" w:hAnsi="Book Antiqua" w:cs="Calibri"/>
          <w:b/>
          <w:bCs/>
          <w:color w:val="333333"/>
          <w:sz w:val="24"/>
          <w:szCs w:val="24"/>
          <w:lang w:val="en-GB"/>
        </w:rPr>
        <w:t>C:  +97150</w:t>
      </w:r>
      <w:r w:rsidR="005444A7">
        <w:rPr>
          <w:rFonts w:ascii="Book Antiqua" w:eastAsia="Calibri" w:hAnsi="Book Antiqua" w:cs="Calibri"/>
          <w:b/>
          <w:bCs/>
          <w:color w:val="333333"/>
          <w:sz w:val="24"/>
          <w:szCs w:val="24"/>
          <w:lang w:val="en-GB"/>
        </w:rPr>
        <w:t xml:space="preserve">1685421 | </w:t>
      </w:r>
      <w:hyperlink r:id="rId5" w:history="1">
        <w:r w:rsidR="005444A7" w:rsidRPr="00B72D05">
          <w:rPr>
            <w:rStyle w:val="Hyperlink"/>
            <w:rFonts w:ascii="Book Antiqua" w:eastAsia="Calibri" w:hAnsi="Book Antiqua" w:cs="Calibri"/>
            <w:b/>
            <w:bCs/>
            <w:sz w:val="24"/>
            <w:szCs w:val="24"/>
            <w:lang w:val="en-GB"/>
          </w:rPr>
          <w:t>hiba.378581@2freemail.com</w:t>
        </w:r>
      </w:hyperlink>
      <w:r w:rsidR="005444A7">
        <w:rPr>
          <w:rFonts w:ascii="Book Antiqua" w:eastAsia="Calibri" w:hAnsi="Book Antiqua" w:cs="Calibri"/>
          <w:b/>
          <w:bCs/>
          <w:color w:val="0000FF"/>
          <w:sz w:val="24"/>
          <w:szCs w:val="24"/>
          <w:u w:val="single"/>
          <w:lang w:val="en-GB"/>
        </w:rPr>
        <w:t xml:space="preserve"> </w:t>
      </w:r>
    </w:p>
    <w:p w:rsidR="00C74EB1" w:rsidRPr="006D75B6" w:rsidRDefault="00C74EB1" w:rsidP="00C74EB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333333"/>
          <w:sz w:val="24"/>
          <w:szCs w:val="24"/>
          <w:lang w:val="en-GB"/>
        </w:rPr>
      </w:pPr>
      <w:r w:rsidRPr="006D75B6">
        <w:rPr>
          <w:rFonts w:ascii="Calibri" w:eastAsia="Calibri" w:hAnsi="Calibri" w:cs="Calibri"/>
          <w:b/>
          <w:bCs/>
          <w:color w:val="333333"/>
          <w:sz w:val="24"/>
          <w:szCs w:val="24"/>
          <w:lang w:val="en-GB"/>
        </w:rPr>
        <w:t>Nationality:    UAE</w:t>
      </w: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bookmarkStart w:id="0" w:name="_GoBack"/>
      <w:bookmarkEnd w:id="0"/>
    </w:p>
    <w:p w:rsidR="00C74EB1" w:rsidRPr="00D22ED3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7030A0"/>
          <w:sz w:val="24"/>
          <w:szCs w:val="24"/>
          <w:lang w:val="en-GB"/>
        </w:rPr>
      </w:pPr>
      <w:r w:rsidRPr="00D22ED3">
        <w:rPr>
          <w:rFonts w:ascii="Book Antiqua" w:eastAsia="Calibri" w:hAnsi="Book Antiqua" w:cs="CenturyGothic-Bold"/>
          <w:b/>
          <w:bCs/>
          <w:color w:val="7030A0"/>
          <w:sz w:val="24"/>
          <w:szCs w:val="24"/>
          <w:lang w:val="en-GB"/>
        </w:rPr>
        <w:t>PROFESSIONAL SUMMARY</w:t>
      </w: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009A9A"/>
          <w:sz w:val="24"/>
          <w:szCs w:val="24"/>
          <w:lang w:val="en-GB"/>
        </w:rPr>
      </w:pPr>
    </w:p>
    <w:p w:rsidR="00C74EB1" w:rsidRPr="00CA5090" w:rsidRDefault="00C74EB1" w:rsidP="00C74EB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Experienced Clinical Pathologist </w:t>
      </w:r>
      <w:r w:rsidRPr="00CA5090">
        <w:rPr>
          <w:rFonts w:ascii="Book Antiqua" w:eastAsia="Calibri" w:hAnsi="Book Antiqua" w:cs="CenturyGothic"/>
          <w:b/>
          <w:bCs/>
          <w:color w:val="333333"/>
          <w:sz w:val="24"/>
          <w:szCs w:val="24"/>
          <w:lang w:val="en-GB"/>
        </w:rPr>
        <w:t>licensed in Dubai Health Authority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 and </w:t>
      </w:r>
      <w:r w:rsidRPr="00CA5090">
        <w:rPr>
          <w:rFonts w:ascii="Book Antiqua" w:eastAsia="Calibri" w:hAnsi="Book Antiqua" w:cs="CenturyGothic"/>
          <w:b/>
          <w:bCs/>
          <w:color w:val="262626"/>
          <w:sz w:val="24"/>
          <w:szCs w:val="24"/>
          <w:lang w:val="en-GB"/>
        </w:rPr>
        <w:t>Abu Dhabi Health Authority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 with strong clinical and pathological skills.</w:t>
      </w:r>
    </w:p>
    <w:p w:rsidR="00C74EB1" w:rsidRPr="00CA5090" w:rsidRDefault="00C74EB1" w:rsidP="00C74EB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Strategy Planning, Laboratory Operations, Documentation, Quality Assurance, Quality Audits &amp; Inspections, Cost Optimization, SOP Development, Equipment &amp;specimens Handling, Team Management.</w:t>
      </w:r>
    </w:p>
    <w:p w:rsidR="00C74EB1" w:rsidRPr="00CA5090" w:rsidRDefault="00C74EB1" w:rsidP="00C74EB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Adept at planning and designing laboratory experiments in order to produce reliable data to support scientific investigations.</w:t>
      </w:r>
    </w:p>
    <w:p w:rsidR="00C74EB1" w:rsidRPr="00CA5090" w:rsidRDefault="00C74EB1" w:rsidP="00C74EB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Demonstrated professional ensuring consistent and outstanding quality and overall lab operations in compliance with set guidelines.</w:t>
      </w:r>
    </w:p>
    <w:p w:rsidR="00C74EB1" w:rsidRPr="00CA5090" w:rsidRDefault="00C74EB1" w:rsidP="00C74EB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Instrumental in carrying out routine tasks accurately and following strict methodologies to carryout analyses and preparing specimens and samples.</w:t>
      </w:r>
    </w:p>
    <w:p w:rsidR="00C74EB1" w:rsidRPr="00CA5090" w:rsidRDefault="00C74EB1" w:rsidP="00C74EB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Expertise in successful implementation of techniques for improving operational efficiency and cost optimization.</w:t>
      </w:r>
    </w:p>
    <w:p w:rsidR="00C74EB1" w:rsidRPr="00CA5090" w:rsidRDefault="00C74EB1" w:rsidP="00C74EB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An effective communicator with strong leadership and people management skills.</w:t>
      </w:r>
    </w:p>
    <w:p w:rsidR="00C74EB1" w:rsidRPr="00CA5090" w:rsidRDefault="00C74EB1" w:rsidP="00C74EB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D22ED3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</w:pPr>
      <w:r w:rsidRPr="00D22ED3"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  <w:t>EXPERIENCE</w:t>
      </w: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009A9A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</w:pPr>
    </w:p>
    <w:p w:rsidR="00C74EB1" w:rsidRPr="00CA5090" w:rsidRDefault="00C74EB1" w:rsidP="00317B2D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>June 2015 to current S</w:t>
      </w:r>
      <w:r w:rsidR="00317B2D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 xml:space="preserve">PECIALIST CLINICAL PATHOLOGIST and LABORATORY DIRECTOR IN </w:t>
      </w:r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>PROFICIENCY HEALTHCARE DIAGNOSTICS LABORATORY (PHD)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, Al Ain, UAE</w:t>
      </w: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 xml:space="preserve">October 2012 to May 2015 SPECIALIST CLINICAL PATHOLOGIST, DUBAI MEDICAL LABORATORY 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–MEDSOL DIAGNOSTICS, DUBAI, UAE</w:t>
      </w:r>
    </w:p>
    <w:p w:rsidR="00C74EB1" w:rsidRPr="00CA5090" w:rsidRDefault="00C74EB1" w:rsidP="00C74EB1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alibri"/>
          <w:bCs/>
          <w:sz w:val="24"/>
          <w:szCs w:val="24"/>
          <w:lang w:val="en-GB"/>
        </w:rPr>
        <w:lastRenderedPageBreak/>
        <w:t xml:space="preserve">Dubai Medical Laboratory is the first private independent laboratory in Dubai holding both JCI, USA &amp; ISO 15189 accreditation by Dubai Accreditation Department (DAC). </w:t>
      </w:r>
    </w:p>
    <w:p w:rsidR="00C74EB1" w:rsidRPr="00CA5090" w:rsidRDefault="00C74EB1" w:rsidP="00CC5EF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alibri"/>
          <w:bCs/>
          <w:sz w:val="24"/>
          <w:szCs w:val="24"/>
          <w:lang w:val="en-GB"/>
        </w:rPr>
        <w:t xml:space="preserve">PHD is a part of </w:t>
      </w:r>
      <w:r w:rsidR="00CC5EF4">
        <w:rPr>
          <w:rFonts w:ascii="Book Antiqua" w:eastAsia="Calibri" w:hAnsi="Book Antiqua" w:cs="Calibri"/>
          <w:bCs/>
          <w:sz w:val="24"/>
          <w:szCs w:val="24"/>
          <w:lang w:val="en-GB"/>
        </w:rPr>
        <w:t xml:space="preserve">WAHA </w:t>
      </w:r>
      <w:r w:rsidR="007027C1">
        <w:rPr>
          <w:rFonts w:ascii="Book Antiqua" w:eastAsia="Calibri" w:hAnsi="Book Antiqua" w:cs="Calibri"/>
          <w:bCs/>
          <w:sz w:val="24"/>
          <w:szCs w:val="24"/>
          <w:lang w:val="en-GB"/>
        </w:rPr>
        <w:t>Capital,</w:t>
      </w:r>
      <w:r w:rsidR="006B3A8A">
        <w:rPr>
          <w:rFonts w:ascii="Book Antiqua" w:eastAsia="Calibri" w:hAnsi="Book Antiqua" w:cs="Calibri"/>
          <w:bCs/>
          <w:sz w:val="24"/>
          <w:szCs w:val="24"/>
          <w:lang w:val="en-GB"/>
        </w:rPr>
        <w:t>holding JCI, ISO 15189 and</w:t>
      </w:r>
      <w:r w:rsidRPr="00CA5090">
        <w:rPr>
          <w:rFonts w:ascii="Book Antiqua" w:eastAsia="Calibri" w:hAnsi="Book Antiqua" w:cs="Calibri"/>
          <w:bCs/>
          <w:sz w:val="24"/>
          <w:szCs w:val="24"/>
          <w:lang w:val="en-GB"/>
        </w:rPr>
        <w:t xml:space="preserve"> CAP accreditation.</w:t>
      </w: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"/>
          <w:color w:val="948A54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D22ED3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</w:pPr>
      <w:r w:rsidRPr="00D22ED3"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  <w:t>JOB DESCRIBTION:</w:t>
      </w: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Spearheading the overall operation and administration of the laboratory, including the employment of competent personnel.</w:t>
      </w:r>
    </w:p>
    <w:p w:rsidR="00C74EB1" w:rsidRPr="00CA5090" w:rsidRDefault="00C74EB1" w:rsidP="00C74EB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Monitoring complete physical and environmental conditions of the laboratory ensuring that facilities in the laboratory are appropriate for the testing.</w:t>
      </w:r>
    </w:p>
    <w:p w:rsidR="00C74EB1" w:rsidRPr="00CA5090" w:rsidRDefault="00C74EB1" w:rsidP="00C74EB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Ensuring that the laboratory develops and uses a quality system approach to laboratory testing that provides accurate and reliable patient test results.</w:t>
      </w:r>
    </w:p>
    <w:p w:rsidR="00C74EB1" w:rsidRPr="00CA5090" w:rsidRDefault="00C74EB1" w:rsidP="00C74EB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Checking the environment for employees is safe from physical, chemical and biological hazards and ensuring that the safety and biohazard requirements are followed.</w:t>
      </w:r>
    </w:p>
    <w:p w:rsidR="00C74EB1" w:rsidRPr="00CA5090" w:rsidRDefault="00C74EB1" w:rsidP="00C74EB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Implementing quality tools to enhance quality of products and monitoring adherence to quality systems along with maintenance of request documents.</w:t>
      </w:r>
    </w:p>
    <w:p w:rsidR="00C74EB1" w:rsidRPr="00CA5090" w:rsidRDefault="00C74EB1" w:rsidP="00C74EB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Conducting technology scanning along with various tests &amp; inspections to ensure that products developed are in compliance with pre-set technical specifications with adherence to concepts.</w:t>
      </w:r>
    </w:p>
    <w:p w:rsidR="00C74EB1" w:rsidRPr="00CA5090" w:rsidRDefault="00C74EB1" w:rsidP="00C74EB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alibri"/>
          <w:bCs/>
          <w:sz w:val="24"/>
          <w:szCs w:val="24"/>
          <w:lang w:val="en-GB"/>
        </w:rPr>
        <w:t>Establishment of a PCR based technique for identification of HPV sequence in DML laboratory, immune-fluorescence technique as well.</w:t>
      </w:r>
    </w:p>
    <w:p w:rsidR="00C74EB1" w:rsidRPr="00CA5090" w:rsidRDefault="00C74EB1" w:rsidP="00C74EB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Preparing daily &amp; periodic laboratory reports for information, compliance &amp; corrective action.</w:t>
      </w:r>
    </w:p>
    <w:p w:rsidR="00C74EB1" w:rsidRPr="00CA5090" w:rsidRDefault="00C74EB1" w:rsidP="00C74EB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Quality manager for all Accreditation process.</w:t>
      </w:r>
    </w:p>
    <w:p w:rsidR="00C74EB1" w:rsidRPr="00CA5090" w:rsidRDefault="00C74EB1" w:rsidP="00C74EB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 xml:space="preserve">June </w:t>
      </w:r>
      <w:proofErr w:type="gramStart"/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>2005  to</w:t>
      </w:r>
      <w:proofErr w:type="gramEnd"/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 xml:space="preserve">  June 2007 Resident Doctor ,Al Hayat Hospital 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– Al Ain , UAE </w:t>
      </w: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High level assignments in Laboratory Operations with this organization of high repute preferably in clinical diagnosis.</w:t>
      </w:r>
    </w:p>
    <w:p w:rsidR="00C74EB1" w:rsidRPr="00CA5090" w:rsidRDefault="00CC5EF4" w:rsidP="00C74EB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Analyse</w:t>
      </w:r>
      <w:r w:rsidR="00C74EB1"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 samples from blood draws, urine collections, FNAs, PCRs, etc.</w:t>
      </w:r>
    </w:p>
    <w:p w:rsidR="00C74EB1" w:rsidRPr="00CA5090" w:rsidRDefault="00C74EB1" w:rsidP="00C74EB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Prepare full reports of findings, whether positive or negative</w:t>
      </w:r>
    </w:p>
    <w:p w:rsidR="00C74EB1" w:rsidRPr="00CA5090" w:rsidRDefault="00C74EB1" w:rsidP="00C74EB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Research and stay current on all new studies and findings in clinical pathology, and educate co-workers on new information and how to implement it in the lab</w:t>
      </w:r>
    </w:p>
    <w:p w:rsidR="00C74EB1" w:rsidRPr="00CA5090" w:rsidRDefault="00C74EB1" w:rsidP="00C74EB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Assist in autopsies to determine cause of death when needed</w:t>
      </w:r>
    </w:p>
    <w:p w:rsidR="00C74EB1" w:rsidRPr="00CA5090" w:rsidRDefault="00C74EB1" w:rsidP="00C74EB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Compare and contrast sample findings with patient’s current and former health concerns</w:t>
      </w:r>
    </w:p>
    <w:p w:rsidR="00C74EB1" w:rsidRPr="00CA5090" w:rsidRDefault="00C74EB1" w:rsidP="00C74EB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Report to physicians using both oral and written reports.</w:t>
      </w:r>
    </w:p>
    <w:p w:rsidR="00C74EB1" w:rsidRPr="00CA5090" w:rsidRDefault="00C74EB1" w:rsidP="00C74EB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Internship in </w:t>
      </w:r>
      <w:r w:rsidRPr="00CA5090">
        <w:rPr>
          <w:rFonts w:ascii="Book Antiqua" w:eastAsia="Calibri" w:hAnsi="Book Antiqua" w:cs="CenturyGothic"/>
          <w:b/>
          <w:bCs/>
          <w:color w:val="333333"/>
          <w:sz w:val="24"/>
          <w:szCs w:val="24"/>
          <w:lang w:val="en-GB"/>
        </w:rPr>
        <w:t xml:space="preserve">Al </w:t>
      </w:r>
      <w:proofErr w:type="spellStart"/>
      <w:r w:rsidRPr="00CA5090">
        <w:rPr>
          <w:rFonts w:ascii="Book Antiqua" w:eastAsia="Calibri" w:hAnsi="Book Antiqua" w:cs="CenturyGothic"/>
          <w:b/>
          <w:bCs/>
          <w:color w:val="333333"/>
          <w:sz w:val="24"/>
          <w:szCs w:val="24"/>
          <w:lang w:val="en-GB"/>
        </w:rPr>
        <w:t>Tawam</w:t>
      </w:r>
      <w:proofErr w:type="spellEnd"/>
      <w:r w:rsidRPr="00CA5090">
        <w:rPr>
          <w:rFonts w:ascii="Book Antiqua" w:eastAsia="Calibri" w:hAnsi="Book Antiqua" w:cs="CenturyGothic"/>
          <w:b/>
          <w:bCs/>
          <w:color w:val="333333"/>
          <w:sz w:val="24"/>
          <w:szCs w:val="24"/>
          <w:lang w:val="en-GB"/>
        </w:rPr>
        <w:t xml:space="preserve"> Hospital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 from January 2005 - September </w:t>
      </w:r>
      <w:proofErr w:type="gramStart"/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2005 ,</w:t>
      </w:r>
      <w:proofErr w:type="gramEnd"/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    Al Ain , United Arab Emirates.</w:t>
      </w: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</w:pPr>
    </w:p>
    <w:p w:rsidR="00C74EB1" w:rsidRPr="00D22ED3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</w:pPr>
      <w:r w:rsidRPr="00D22ED3"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  <w:t>EDUCATION</w:t>
      </w: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009A9A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>2012</w:t>
      </w:r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ab/>
      </w:r>
      <w:proofErr w:type="gramStart"/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 xml:space="preserve">Master </w:t>
      </w:r>
      <w:r w:rsidR="001E3435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>: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CLINICAL</w:t>
      </w:r>
      <w:proofErr w:type="gramEnd"/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 PATHOLOGY </w:t>
      </w:r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 xml:space="preserve">GULF MEDICAL UNIVERSITY 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– AJMAN, UAE</w:t>
      </w:r>
    </w:p>
    <w:p w:rsidR="00C74EB1" w:rsidRPr="00CA5090" w:rsidRDefault="00CE2BE8" w:rsidP="00C74EB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>200</w:t>
      </w:r>
      <w:r w:rsidR="0019780A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>4</w:t>
      </w:r>
      <w:r w:rsidR="00C74EB1"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 xml:space="preserve">     MBBS</w:t>
      </w:r>
      <w:r w:rsidR="00C74EB1"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: GENERAL MEDICINE AND SURGERY</w:t>
      </w:r>
    </w:p>
    <w:p w:rsidR="00C74EB1" w:rsidRPr="00CA5090" w:rsidRDefault="00C74EB1" w:rsidP="00C74EB1">
      <w:pPr>
        <w:autoSpaceDE w:val="0"/>
        <w:autoSpaceDN w:val="0"/>
        <w:adjustRightInd w:val="0"/>
        <w:spacing w:after="0"/>
        <w:ind w:left="1440" w:firstLine="720"/>
        <w:jc w:val="center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-Bold"/>
          <w:b/>
          <w:bCs/>
          <w:color w:val="333333"/>
          <w:sz w:val="24"/>
          <w:szCs w:val="24"/>
          <w:lang w:val="en-GB"/>
        </w:rPr>
        <w:t xml:space="preserve">AL MUSTANSYRIA UNIVERSITY COLLEGE OF MEDICINE 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– </w:t>
      </w:r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 xml:space="preserve">Baghdad, 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IRAQ</w:t>
      </w:r>
    </w:p>
    <w:p w:rsidR="00C74EB1" w:rsidRPr="00CA5090" w:rsidRDefault="00C74EB1" w:rsidP="00C74EB1">
      <w:pPr>
        <w:autoSpaceDE w:val="0"/>
        <w:autoSpaceDN w:val="0"/>
        <w:adjustRightInd w:val="0"/>
        <w:spacing w:after="0"/>
        <w:ind w:left="1440" w:firstLine="720"/>
        <w:jc w:val="center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ind w:left="1440" w:firstLine="720"/>
        <w:jc w:val="center"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D22ED3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</w:pPr>
      <w:r w:rsidRPr="00D22ED3"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  <w:t>CERTIFICATIONS</w:t>
      </w: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009A9A"/>
          <w:sz w:val="24"/>
          <w:szCs w:val="24"/>
          <w:lang w:val="en-GB"/>
        </w:rPr>
      </w:pPr>
    </w:p>
    <w:p w:rsidR="00C74EB1" w:rsidRPr="00CA5090" w:rsidRDefault="00C74EB1" w:rsidP="00C74EB1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License Issued by </w:t>
      </w:r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 xml:space="preserve">DUBAI HEALTH AUTHORITY 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to work as </w:t>
      </w:r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 xml:space="preserve">SPECIALIST CLINICAL </w:t>
      </w:r>
      <w:proofErr w:type="gramStart"/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 xml:space="preserve">PATHOLOGIST 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.</w:t>
      </w:r>
      <w:proofErr w:type="gramEnd"/>
    </w:p>
    <w:p w:rsidR="00C74EB1" w:rsidRPr="00CA5090" w:rsidRDefault="00C74EB1" w:rsidP="00C74EB1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License Issued by </w:t>
      </w:r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 xml:space="preserve">ABUDHABI  HEALTH AUTHORITY 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to work as </w:t>
      </w:r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>SPECIALIST CLINICAL PATHOLOGIST</w:t>
      </w:r>
    </w:p>
    <w:p w:rsidR="00C46A00" w:rsidRDefault="00C46A00" w:rsidP="00C46A00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46A00">
        <w:rPr>
          <w:rFonts w:ascii="Book Antiqua" w:eastAsia="Calibri" w:hAnsi="Book Antiqua" w:cs="CenturyGothic"/>
          <w:color w:val="333333"/>
          <w:sz w:val="24"/>
          <w:szCs w:val="24"/>
        </w:rPr>
        <w:t xml:space="preserve">DAC Internal Auditor </w:t>
      </w:r>
      <w:proofErr w:type="gramStart"/>
      <w:r w:rsidRPr="00C46A00">
        <w:rPr>
          <w:rFonts w:ascii="Book Antiqua" w:eastAsia="Calibri" w:hAnsi="Book Antiqua" w:cs="CenturyGothic"/>
          <w:color w:val="333333"/>
          <w:sz w:val="24"/>
          <w:szCs w:val="24"/>
        </w:rPr>
        <w:t xml:space="preserve">Training </w:t>
      </w:r>
      <w:r>
        <w:rPr>
          <w:rFonts w:ascii="Book Antiqua" w:eastAsia="Calibri" w:hAnsi="Book Antiqua" w:cs="CenturyGothic"/>
          <w:color w:val="333333"/>
          <w:sz w:val="24"/>
          <w:szCs w:val="24"/>
        </w:rPr>
        <w:t>.</w:t>
      </w:r>
      <w:proofErr w:type="gramEnd"/>
    </w:p>
    <w:p w:rsidR="00C74EB1" w:rsidRPr="00CA5090" w:rsidRDefault="00C74EB1" w:rsidP="00C74EB1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Courses in Laboratory Management and Quality Control within MCP program.</w:t>
      </w:r>
    </w:p>
    <w:p w:rsidR="00C74EB1" w:rsidRPr="00CA5090" w:rsidRDefault="00C74EB1" w:rsidP="00C74EB1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Attended </w:t>
      </w:r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>ARAB HEALTH CONGRESS.</w:t>
      </w:r>
    </w:p>
    <w:p w:rsidR="00C74EB1" w:rsidRPr="00CA5090" w:rsidRDefault="00C74EB1" w:rsidP="00C74EB1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Arab Health Conference </w:t>
      </w:r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>MEDLABAACME (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Jan 27 to Jan 31, 2014,2015,2016</w:t>
      </w:r>
      <w:r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,2017</w:t>
      </w:r>
      <w:r w:rsidR="00D22ED3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,2018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)</w:t>
      </w:r>
    </w:p>
    <w:p w:rsidR="00C74EB1" w:rsidRPr="00CA5090" w:rsidRDefault="00C74EB1" w:rsidP="00C74EB1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bCs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bCs/>
          <w:color w:val="333333"/>
          <w:sz w:val="24"/>
          <w:szCs w:val="24"/>
          <w:lang w:val="en-GB"/>
        </w:rPr>
        <w:t>Basic li</w:t>
      </w:r>
      <w:r w:rsidR="00EC5AA5">
        <w:rPr>
          <w:rFonts w:ascii="Book Antiqua" w:eastAsia="Calibri" w:hAnsi="Book Antiqua" w:cs="CenturyGothic"/>
          <w:bCs/>
          <w:color w:val="333333"/>
          <w:sz w:val="24"/>
          <w:szCs w:val="24"/>
          <w:lang w:val="en-GB"/>
        </w:rPr>
        <w:t>fe support (BLS certificate 2017</w:t>
      </w:r>
      <w:r w:rsidRPr="00CA5090">
        <w:rPr>
          <w:rFonts w:ascii="Book Antiqua" w:eastAsia="Calibri" w:hAnsi="Book Antiqua" w:cs="CenturyGothic"/>
          <w:bCs/>
          <w:color w:val="333333"/>
          <w:sz w:val="24"/>
          <w:szCs w:val="24"/>
          <w:lang w:val="en-GB"/>
        </w:rPr>
        <w:t xml:space="preserve"> )</w:t>
      </w:r>
    </w:p>
    <w:p w:rsidR="00C74EB1" w:rsidRPr="00CA5090" w:rsidRDefault="00C74EB1" w:rsidP="00C74EB1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Good Knowledge of </w:t>
      </w:r>
      <w:proofErr w:type="gramStart"/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>JCI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A ,</w:t>
      </w:r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>ISO</w:t>
      </w:r>
      <w:proofErr w:type="gramEnd"/>
      <w:r w:rsidRPr="00CA5090">
        <w:rPr>
          <w:rFonts w:ascii="Book Antiqua" w:eastAsia="Calibri" w:hAnsi="Book Antiqua" w:cs="CenturyGothic"/>
          <w:b/>
          <w:color w:val="333333"/>
          <w:sz w:val="24"/>
          <w:szCs w:val="24"/>
          <w:lang w:val="en-GB"/>
        </w:rPr>
        <w:t xml:space="preserve"> 15189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 AND </w:t>
      </w:r>
      <w:r w:rsidRPr="00CA5090">
        <w:rPr>
          <w:rFonts w:ascii="Book Antiqua" w:eastAsia="Calibri" w:hAnsi="Book Antiqua" w:cs="CenturyGothic"/>
          <w:b/>
          <w:bCs/>
          <w:color w:val="404040"/>
          <w:sz w:val="24"/>
          <w:szCs w:val="24"/>
          <w:lang w:val="en-GB"/>
        </w:rPr>
        <w:t xml:space="preserve">CAP </w:t>
      </w: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Accreditation process.</w:t>
      </w:r>
    </w:p>
    <w:p w:rsidR="00C74EB1" w:rsidRPr="00CA5090" w:rsidRDefault="00C74EB1" w:rsidP="00C74EB1">
      <w:pPr>
        <w:numPr>
          <w:ilvl w:val="0"/>
          <w:numId w:val="4"/>
        </w:numPr>
        <w:contextualSpacing/>
        <w:rPr>
          <w:rFonts w:ascii="Book Antiqua" w:eastAsia="Calibri" w:hAnsi="Book Antiqua" w:cs="Arial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color w:val="000000"/>
          <w:sz w:val="24"/>
          <w:szCs w:val="24"/>
          <w:lang w:val="en-GB"/>
        </w:rPr>
        <w:t xml:space="preserve">Attend courses  in (Importance of Service </w:t>
      </w:r>
      <w:r w:rsidRPr="00CA5090">
        <w:rPr>
          <w:rFonts w:ascii="Book Antiqua" w:eastAsia="Calibri" w:hAnsi="Book Antiqua" w:cs="Arial"/>
          <w:sz w:val="24"/>
          <w:szCs w:val="24"/>
          <w:lang w:val="en-GB"/>
        </w:rPr>
        <w:t>Attitude in health care).2011</w:t>
      </w:r>
    </w:p>
    <w:p w:rsidR="00C74EB1" w:rsidRPr="00CA5090" w:rsidRDefault="00C74EB1" w:rsidP="00C74EB1">
      <w:pPr>
        <w:numPr>
          <w:ilvl w:val="0"/>
          <w:numId w:val="4"/>
        </w:numPr>
        <w:pBdr>
          <w:bottom w:val="single" w:sz="4" w:space="1" w:color="auto"/>
        </w:pBdr>
        <w:contextualSpacing/>
        <w:rPr>
          <w:rFonts w:ascii="Book Antiqua" w:eastAsia="Calibri" w:hAnsi="Book Antiqua" w:cs="Arial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color w:val="000000"/>
          <w:sz w:val="24"/>
          <w:szCs w:val="24"/>
          <w:lang w:val="en-GB"/>
        </w:rPr>
        <w:t>Attended the 3</w:t>
      </w:r>
      <w:r w:rsidRPr="00CA5090">
        <w:rPr>
          <w:rFonts w:ascii="Book Antiqua" w:eastAsia="Calibri" w:hAnsi="Book Antiqua" w:cs="Arial"/>
          <w:color w:val="000000"/>
          <w:sz w:val="24"/>
          <w:szCs w:val="24"/>
          <w:vertAlign w:val="superscript"/>
          <w:lang w:val="en-GB"/>
        </w:rPr>
        <w:t>rd</w:t>
      </w:r>
      <w:r w:rsidRPr="00CA5090">
        <w:rPr>
          <w:rFonts w:ascii="Book Antiqua" w:eastAsia="Calibri" w:hAnsi="Book Antiqua" w:cs="Arial"/>
          <w:color w:val="000000"/>
          <w:sz w:val="24"/>
          <w:szCs w:val="24"/>
          <w:lang w:val="en-GB"/>
        </w:rPr>
        <w:t xml:space="preserve"> GMU Annual Scientific Meeting .2011</w:t>
      </w:r>
    </w:p>
    <w:p w:rsidR="00C74EB1" w:rsidRPr="00CA5090" w:rsidRDefault="00C74EB1" w:rsidP="00C74EB1">
      <w:pPr>
        <w:ind w:left="720"/>
        <w:contextualSpacing/>
        <w:rPr>
          <w:rFonts w:ascii="Book Antiqua" w:eastAsia="Calibri" w:hAnsi="Book Antiqua" w:cs="Arial"/>
          <w:b/>
          <w:bCs/>
          <w:color w:val="000000"/>
          <w:sz w:val="24"/>
          <w:szCs w:val="24"/>
          <w:lang w:val="en-GB"/>
        </w:rPr>
      </w:pPr>
    </w:p>
    <w:p w:rsidR="00C74EB1" w:rsidRDefault="00C74EB1" w:rsidP="00C74EB1">
      <w:pPr>
        <w:ind w:left="720"/>
        <w:contextualSpacing/>
        <w:rPr>
          <w:rFonts w:ascii="Book Antiqua" w:eastAsia="Calibri" w:hAnsi="Book Antiqua" w:cs="Arial"/>
          <w:b/>
          <w:bCs/>
          <w:color w:val="000000"/>
          <w:sz w:val="24"/>
          <w:szCs w:val="24"/>
          <w:lang w:val="en-GB"/>
        </w:rPr>
      </w:pPr>
    </w:p>
    <w:p w:rsidR="007B40EF" w:rsidRDefault="007B40EF" w:rsidP="00C74EB1">
      <w:pPr>
        <w:ind w:left="720"/>
        <w:contextualSpacing/>
        <w:rPr>
          <w:rFonts w:ascii="Book Antiqua" w:eastAsia="Calibri" w:hAnsi="Book Antiqua" w:cs="Arial"/>
          <w:b/>
          <w:bCs/>
          <w:color w:val="000000"/>
          <w:sz w:val="24"/>
          <w:szCs w:val="24"/>
          <w:lang w:val="en-GB"/>
        </w:rPr>
      </w:pPr>
    </w:p>
    <w:p w:rsidR="007B40EF" w:rsidRDefault="007B40EF" w:rsidP="00C74EB1">
      <w:pPr>
        <w:ind w:left="720"/>
        <w:contextualSpacing/>
        <w:rPr>
          <w:rFonts w:ascii="Book Antiqua" w:eastAsia="Calibri" w:hAnsi="Book Antiqua" w:cs="Arial"/>
          <w:b/>
          <w:bCs/>
          <w:color w:val="000000"/>
          <w:sz w:val="24"/>
          <w:szCs w:val="24"/>
          <w:lang w:val="en-GB"/>
        </w:rPr>
      </w:pPr>
    </w:p>
    <w:p w:rsidR="007B40EF" w:rsidRDefault="007B40EF" w:rsidP="00C74EB1">
      <w:pPr>
        <w:ind w:left="720"/>
        <w:contextualSpacing/>
        <w:rPr>
          <w:rFonts w:ascii="Book Antiqua" w:eastAsia="Calibri" w:hAnsi="Book Antiqua" w:cs="Arial"/>
          <w:b/>
          <w:bCs/>
          <w:color w:val="000000"/>
          <w:sz w:val="24"/>
          <w:szCs w:val="24"/>
          <w:lang w:val="en-GB"/>
        </w:rPr>
      </w:pPr>
    </w:p>
    <w:p w:rsidR="007B40EF" w:rsidRPr="00CA5090" w:rsidRDefault="007B40EF" w:rsidP="00C74EB1">
      <w:pPr>
        <w:ind w:left="720"/>
        <w:contextualSpacing/>
        <w:rPr>
          <w:rFonts w:ascii="Book Antiqua" w:eastAsia="Calibri" w:hAnsi="Book Antiqua" w:cs="Arial"/>
          <w:b/>
          <w:bCs/>
          <w:color w:val="000000"/>
          <w:sz w:val="24"/>
          <w:szCs w:val="24"/>
          <w:lang w:val="en-GB"/>
        </w:rPr>
      </w:pPr>
    </w:p>
    <w:p w:rsidR="00C74EB1" w:rsidRPr="00CA5090" w:rsidRDefault="00C74EB1" w:rsidP="00C74EB1">
      <w:pPr>
        <w:ind w:left="720"/>
        <w:contextualSpacing/>
        <w:rPr>
          <w:rFonts w:ascii="Book Antiqua" w:eastAsia="Calibri" w:hAnsi="Book Antiqua" w:cs="Arial"/>
          <w:color w:val="000000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b/>
          <w:bCs/>
          <w:color w:val="000000"/>
          <w:sz w:val="24"/>
          <w:szCs w:val="24"/>
          <w:lang w:val="en-GB"/>
        </w:rPr>
        <w:tab/>
      </w:r>
      <w:r w:rsidRPr="00CA5090">
        <w:rPr>
          <w:rFonts w:ascii="Book Antiqua" w:eastAsia="Calibri" w:hAnsi="Book Antiqua" w:cs="Arial"/>
          <w:color w:val="000000"/>
          <w:sz w:val="24"/>
          <w:szCs w:val="24"/>
          <w:lang w:val="en-GB"/>
        </w:rPr>
        <w:tab/>
      </w:r>
      <w:r w:rsidRPr="00CA5090">
        <w:rPr>
          <w:rFonts w:ascii="Book Antiqua" w:eastAsia="Calibri" w:hAnsi="Book Antiqua" w:cs="Arial"/>
          <w:color w:val="000000"/>
          <w:sz w:val="24"/>
          <w:szCs w:val="24"/>
          <w:lang w:val="en-GB"/>
        </w:rPr>
        <w:tab/>
      </w:r>
      <w:r w:rsidRPr="00CA5090">
        <w:rPr>
          <w:rFonts w:ascii="Book Antiqua" w:eastAsia="Calibri" w:hAnsi="Book Antiqua" w:cs="Arial"/>
          <w:color w:val="000000"/>
          <w:sz w:val="24"/>
          <w:szCs w:val="24"/>
          <w:lang w:val="en-GB"/>
        </w:rPr>
        <w:tab/>
      </w:r>
    </w:p>
    <w:p w:rsidR="00C74EB1" w:rsidRPr="00D22ED3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</w:pPr>
      <w:r w:rsidRPr="00D22ED3"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  <w:t>COMMUNITY INVOLVEMENT</w:t>
      </w: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009A9A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009A9A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/>
        <w:rPr>
          <w:rFonts w:ascii="Book Antiqua" w:eastAsia="Calibri" w:hAnsi="Book Antiqua" w:cs="CenturyGothic-BoldItalic"/>
          <w:b/>
          <w:bCs/>
          <w:i/>
          <w:iCs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-BoldItalic"/>
          <w:b/>
          <w:bCs/>
          <w:i/>
          <w:iCs/>
          <w:color w:val="333333"/>
          <w:sz w:val="24"/>
          <w:szCs w:val="24"/>
          <w:lang w:val="en-GB"/>
        </w:rPr>
        <w:t xml:space="preserve">Training programs </w:t>
      </w:r>
      <w:proofErr w:type="gramStart"/>
      <w:r w:rsidRPr="00CA5090">
        <w:rPr>
          <w:rFonts w:ascii="Book Antiqua" w:eastAsia="Calibri" w:hAnsi="Book Antiqua" w:cs="CenturyGothic-BoldItalic"/>
          <w:b/>
          <w:bCs/>
          <w:i/>
          <w:iCs/>
          <w:color w:val="333333"/>
          <w:sz w:val="24"/>
          <w:szCs w:val="24"/>
          <w:lang w:val="en-GB"/>
        </w:rPr>
        <w:t>( Internship</w:t>
      </w:r>
      <w:proofErr w:type="gramEnd"/>
      <w:r w:rsidRPr="00CA5090">
        <w:rPr>
          <w:rFonts w:ascii="Book Antiqua" w:eastAsia="Calibri" w:hAnsi="Book Antiqua" w:cs="CenturyGothic-BoldItalic"/>
          <w:b/>
          <w:bCs/>
          <w:i/>
          <w:iCs/>
          <w:color w:val="333333"/>
          <w:sz w:val="24"/>
          <w:szCs w:val="24"/>
          <w:lang w:val="en-GB"/>
        </w:rPr>
        <w:t xml:space="preserve"> 2005 )</w:t>
      </w:r>
    </w:p>
    <w:p w:rsidR="00C74EB1" w:rsidRPr="00CA5090" w:rsidRDefault="00C74EB1" w:rsidP="00C74EB1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Internal Medicine (8 weeks) include clinics, in-calls, intensive care units , endoscopy unit and emergency unit</w:t>
      </w:r>
    </w:p>
    <w:p w:rsidR="00C74EB1" w:rsidRPr="00CA5090" w:rsidRDefault="00C74EB1" w:rsidP="00C74EB1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Obstetrics and Gynaecology (8weeks) </w:t>
      </w:r>
      <w:proofErr w:type="gramStart"/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include :labour</w:t>
      </w:r>
      <w:proofErr w:type="gramEnd"/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 and delivery unit , clinics, emergency unit.</w:t>
      </w:r>
    </w:p>
    <w:p w:rsidR="00C74EB1" w:rsidRPr="00CA5090" w:rsidRDefault="00C74EB1" w:rsidP="00C74EB1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Paediatrics (8weeks) include clinics, emergency unit, neonate unit and intensive care unit.</w:t>
      </w:r>
    </w:p>
    <w:p w:rsidR="00C74EB1" w:rsidRPr="00CA5090" w:rsidRDefault="00C74EB1" w:rsidP="00C74EB1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Surgery (8 weeks) include </w:t>
      </w:r>
      <w:proofErr w:type="gramStart"/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clinics ,emergency</w:t>
      </w:r>
      <w:proofErr w:type="gramEnd"/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 xml:space="preserve"> unit and theatres.</w:t>
      </w:r>
    </w:p>
    <w:p w:rsidR="00C74EB1" w:rsidRDefault="00C74EB1" w:rsidP="00C74EB1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Psychiatry (4weeks</w:t>
      </w:r>
      <w:proofErr w:type="gramStart"/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) ,</w:t>
      </w:r>
      <w:proofErr w:type="gramEnd"/>
      <w:r w:rsidRPr="00CA5090"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  <w:t>out patients clinics.</w:t>
      </w:r>
    </w:p>
    <w:p w:rsidR="00C46A00" w:rsidRPr="00CA5090" w:rsidRDefault="00C46A00" w:rsidP="00C46A00">
      <w:pPr>
        <w:autoSpaceDE w:val="0"/>
        <w:autoSpaceDN w:val="0"/>
        <w:adjustRightInd w:val="0"/>
        <w:spacing w:after="0"/>
        <w:ind w:left="720"/>
        <w:contextualSpacing/>
        <w:rPr>
          <w:rFonts w:ascii="Book Antiqua" w:eastAsia="Calibri" w:hAnsi="Book Antiqua" w:cs="CenturyGothic"/>
          <w:color w:val="333333"/>
          <w:sz w:val="24"/>
          <w:szCs w:val="24"/>
          <w:lang w:val="en-GB"/>
        </w:rPr>
      </w:pPr>
    </w:p>
    <w:p w:rsidR="00C74EB1" w:rsidRPr="00CA5090" w:rsidRDefault="00C74EB1" w:rsidP="00C74EB1">
      <w:pPr>
        <w:rPr>
          <w:rFonts w:ascii="Book Antiqua" w:eastAsia="Calibri" w:hAnsi="Book Antiqua" w:cs="Arial"/>
          <w:sz w:val="24"/>
          <w:szCs w:val="24"/>
          <w:lang w:val="en-GB"/>
        </w:rPr>
      </w:pPr>
    </w:p>
    <w:p w:rsidR="00C74EB1" w:rsidRPr="00CA5090" w:rsidRDefault="00C74EB1" w:rsidP="00C74EB1">
      <w:pPr>
        <w:rPr>
          <w:rFonts w:ascii="Book Antiqua" w:eastAsia="Calibri" w:hAnsi="Book Antiqua" w:cs="Arial"/>
          <w:sz w:val="24"/>
          <w:szCs w:val="24"/>
          <w:lang w:val="en-GB"/>
        </w:rPr>
      </w:pPr>
    </w:p>
    <w:p w:rsidR="00C74EB1" w:rsidRPr="00CA5090" w:rsidRDefault="00C74EB1" w:rsidP="00C74EB1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enturyGothic-Bold"/>
          <w:b/>
          <w:bCs/>
          <w:color w:val="009A9A"/>
          <w:sz w:val="24"/>
          <w:szCs w:val="24"/>
          <w:lang w:val="en-GB"/>
        </w:rPr>
      </w:pPr>
      <w:r w:rsidRPr="00D22ED3">
        <w:rPr>
          <w:rFonts w:ascii="Book Antiqua" w:eastAsia="Calibri" w:hAnsi="Book Antiqua" w:cs="CenturyGothic-Bold"/>
          <w:b/>
          <w:bCs/>
          <w:color w:val="8064A2" w:themeColor="accent4"/>
          <w:sz w:val="24"/>
          <w:szCs w:val="24"/>
          <w:lang w:val="en-GB"/>
        </w:rPr>
        <w:t xml:space="preserve">CORE QUALIFICATION </w:t>
      </w:r>
    </w:p>
    <w:p w:rsidR="00C74EB1" w:rsidRPr="00CA5090" w:rsidRDefault="00C74EB1" w:rsidP="00C74EB1">
      <w:pPr>
        <w:rPr>
          <w:rFonts w:ascii="Book Antiqua" w:eastAsia="Calibri" w:hAnsi="Book Antiqua" w:cs="Arial"/>
          <w:color w:val="000000"/>
          <w:sz w:val="28"/>
          <w:szCs w:val="28"/>
          <w:u w:val="single"/>
          <w:lang w:val="en-GB"/>
        </w:rPr>
      </w:pPr>
    </w:p>
    <w:p w:rsidR="00C74EB1" w:rsidRPr="00CA5090" w:rsidRDefault="00C74EB1" w:rsidP="00C74EB1">
      <w:pPr>
        <w:rPr>
          <w:rFonts w:ascii="Book Antiqua" w:eastAsia="Calibri" w:hAnsi="Book Antiqua" w:cs="Arial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sz w:val="24"/>
          <w:szCs w:val="24"/>
          <w:lang w:val="en-GB"/>
        </w:rPr>
        <w:t>•Extremely observant of even the smallest defect or difference</w:t>
      </w:r>
    </w:p>
    <w:p w:rsidR="00C74EB1" w:rsidRPr="00CA5090" w:rsidRDefault="00C74EB1" w:rsidP="00C74EB1">
      <w:pPr>
        <w:rPr>
          <w:rFonts w:ascii="Book Antiqua" w:eastAsia="Calibri" w:hAnsi="Book Antiqua" w:cs="Arial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sz w:val="24"/>
          <w:szCs w:val="24"/>
          <w:lang w:val="en-GB"/>
        </w:rPr>
        <w:t>•Great hand-eye coordination, especially with small movements and adjustments</w:t>
      </w:r>
    </w:p>
    <w:p w:rsidR="00C74EB1" w:rsidRPr="00CA5090" w:rsidRDefault="00C74EB1" w:rsidP="00C74EB1">
      <w:pPr>
        <w:rPr>
          <w:rFonts w:ascii="Book Antiqua" w:eastAsia="Calibri" w:hAnsi="Book Antiqua" w:cs="Arial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sz w:val="24"/>
          <w:szCs w:val="24"/>
          <w:lang w:val="en-GB"/>
        </w:rPr>
        <w:t>•Proficient in many medical computer programs related to clinical pathology</w:t>
      </w:r>
    </w:p>
    <w:p w:rsidR="00C74EB1" w:rsidRPr="00CA5090" w:rsidRDefault="00C74EB1" w:rsidP="00C74EB1">
      <w:pPr>
        <w:rPr>
          <w:rFonts w:ascii="Book Antiqua" w:eastAsia="Calibri" w:hAnsi="Book Antiqua" w:cs="Arial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sz w:val="24"/>
          <w:szCs w:val="24"/>
          <w:lang w:val="en-GB"/>
        </w:rPr>
        <w:t>•Communication skills necessary when reporting to supervisors, doctors, surgeons, etc.</w:t>
      </w:r>
    </w:p>
    <w:p w:rsidR="00C74EB1" w:rsidRPr="00CA5090" w:rsidRDefault="00C74EB1" w:rsidP="00C74EB1">
      <w:pPr>
        <w:rPr>
          <w:rFonts w:ascii="Book Antiqua" w:eastAsia="Calibri" w:hAnsi="Book Antiqua" w:cs="Arial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sz w:val="24"/>
          <w:szCs w:val="24"/>
          <w:lang w:val="en-GB"/>
        </w:rPr>
        <w:t>•Efficient in writing reports of findings in an understandable manner</w:t>
      </w:r>
    </w:p>
    <w:p w:rsidR="00C74EB1" w:rsidRPr="00CA5090" w:rsidRDefault="00C74EB1" w:rsidP="00C74EB1">
      <w:pPr>
        <w:rPr>
          <w:rFonts w:ascii="Book Antiqua" w:eastAsia="Calibri" w:hAnsi="Book Antiqua" w:cs="Arial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sz w:val="24"/>
          <w:szCs w:val="24"/>
          <w:lang w:val="en-GB"/>
        </w:rPr>
        <w:t>•Analysis skills needed to discover problems or absence of problems</w:t>
      </w:r>
    </w:p>
    <w:p w:rsidR="00C74EB1" w:rsidRPr="00CA5090" w:rsidRDefault="00C74EB1" w:rsidP="00C74EB1">
      <w:pPr>
        <w:rPr>
          <w:rFonts w:ascii="Book Antiqua" w:eastAsia="Calibri" w:hAnsi="Book Antiqua" w:cs="Arial"/>
          <w:sz w:val="24"/>
          <w:szCs w:val="24"/>
          <w:lang w:val="en-GB"/>
        </w:rPr>
      </w:pPr>
      <w:r w:rsidRPr="00CA5090">
        <w:rPr>
          <w:rFonts w:ascii="Book Antiqua" w:eastAsia="Calibri" w:hAnsi="Book Antiqua" w:cs="Arial"/>
          <w:sz w:val="24"/>
          <w:szCs w:val="24"/>
          <w:lang w:val="en-GB"/>
        </w:rPr>
        <w:t>•Thorough in all research regarding different diseases and disorders</w:t>
      </w:r>
    </w:p>
    <w:p w:rsidR="00C74EB1" w:rsidRPr="00CA5090" w:rsidRDefault="00C74EB1" w:rsidP="00C74EB1">
      <w:pPr>
        <w:ind w:left="3600" w:hanging="3600"/>
        <w:jc w:val="center"/>
        <w:rPr>
          <w:rFonts w:ascii="Book Antiqua" w:eastAsia="Calibri" w:hAnsi="Book Antiqua" w:cs="Arial"/>
          <w:sz w:val="24"/>
          <w:szCs w:val="24"/>
          <w:lang w:val="en-GB"/>
        </w:rPr>
      </w:pPr>
    </w:p>
    <w:p w:rsidR="00C74EB1" w:rsidRPr="00CA5090" w:rsidRDefault="00C74EB1" w:rsidP="00C74EB1">
      <w:pPr>
        <w:ind w:left="3600" w:hanging="3600"/>
        <w:jc w:val="center"/>
        <w:rPr>
          <w:rFonts w:ascii="Book Antiqua" w:eastAsia="Calibri" w:hAnsi="Book Antiqua" w:cs="Arial"/>
          <w:sz w:val="24"/>
          <w:szCs w:val="24"/>
          <w:lang w:val="en-GB"/>
        </w:rPr>
      </w:pPr>
    </w:p>
    <w:sectPr w:rsidR="00C74EB1" w:rsidRPr="00CA5090" w:rsidSect="007F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Gothic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enturyGothi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DCD"/>
    <w:multiLevelType w:val="hybridMultilevel"/>
    <w:tmpl w:val="E5BC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C6DB9"/>
    <w:multiLevelType w:val="hybridMultilevel"/>
    <w:tmpl w:val="25E0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2FFB"/>
    <w:multiLevelType w:val="hybridMultilevel"/>
    <w:tmpl w:val="CE62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223EF"/>
    <w:multiLevelType w:val="hybridMultilevel"/>
    <w:tmpl w:val="8E04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21EAA"/>
    <w:multiLevelType w:val="hybridMultilevel"/>
    <w:tmpl w:val="477A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8219D"/>
    <w:multiLevelType w:val="hybridMultilevel"/>
    <w:tmpl w:val="98D8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4EB1"/>
    <w:rsid w:val="000F14FA"/>
    <w:rsid w:val="0019780A"/>
    <w:rsid w:val="001A00CF"/>
    <w:rsid w:val="001E3435"/>
    <w:rsid w:val="00317B2D"/>
    <w:rsid w:val="00530450"/>
    <w:rsid w:val="005444A7"/>
    <w:rsid w:val="00675B55"/>
    <w:rsid w:val="006B3A8A"/>
    <w:rsid w:val="006D75B6"/>
    <w:rsid w:val="007027C1"/>
    <w:rsid w:val="00744E91"/>
    <w:rsid w:val="007B40EF"/>
    <w:rsid w:val="007F5B82"/>
    <w:rsid w:val="00852B5A"/>
    <w:rsid w:val="00B40BC3"/>
    <w:rsid w:val="00C46A00"/>
    <w:rsid w:val="00C652BD"/>
    <w:rsid w:val="00C74EB1"/>
    <w:rsid w:val="00CC5EF4"/>
    <w:rsid w:val="00CE2BE8"/>
    <w:rsid w:val="00D22ED3"/>
    <w:rsid w:val="00E05790"/>
    <w:rsid w:val="00EC5AA5"/>
    <w:rsid w:val="00F457ED"/>
    <w:rsid w:val="00FC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ba.3785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HIBA</dc:creator>
  <cp:keywords/>
  <dc:description/>
  <cp:lastModifiedBy>HRDESK4</cp:lastModifiedBy>
  <cp:revision>24</cp:revision>
  <dcterms:created xsi:type="dcterms:W3CDTF">2017-02-20T12:02:00Z</dcterms:created>
  <dcterms:modified xsi:type="dcterms:W3CDTF">2018-03-16T08:30:00Z</dcterms:modified>
</cp:coreProperties>
</file>