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4" w:rsidRPr="00612444" w:rsidRDefault="00BE4FD5" w:rsidP="005B32EB">
      <w:pPr>
        <w:jc w:val="center"/>
        <w:rPr>
          <w:rFonts w:ascii="Bookman Old Style" w:hAnsi="Bookman Old Style"/>
          <w:b/>
          <w:sz w:val="18"/>
          <w:szCs w:val="18"/>
          <w:u w:val="single"/>
        </w:rPr>
      </w:pPr>
      <w:r>
        <w:rPr>
          <w:noProof/>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152400</wp:posOffset>
            </wp:positionV>
            <wp:extent cx="1177290" cy="1262380"/>
            <wp:effectExtent l="152400" t="152400" r="365760" b="3568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77290" cy="1262380"/>
                    </a:xfrm>
                    <a:prstGeom prst="rect">
                      <a:avLst/>
                    </a:prstGeom>
                    <a:ln>
                      <a:noFill/>
                    </a:ln>
                    <a:effectLst>
                      <a:outerShdw blurRad="292100" dist="139700" dir="2700000" algn="tl" rotWithShape="0">
                        <a:srgbClr val="333333">
                          <a:alpha val="65000"/>
                        </a:srgbClr>
                      </a:outerShdw>
                    </a:effectLst>
                  </pic:spPr>
                </pic:pic>
              </a:graphicData>
            </a:graphic>
          </wp:anchor>
        </w:drawing>
      </w:r>
      <w:r w:rsidR="005B32EB" w:rsidRPr="00612444">
        <w:rPr>
          <w:rFonts w:ascii="Bookman Old Style" w:hAnsi="Bookman Old Style"/>
          <w:b/>
          <w:sz w:val="18"/>
          <w:szCs w:val="18"/>
          <w:u w:val="single"/>
        </w:rPr>
        <w:t xml:space="preserve">HUMAN </w:t>
      </w:r>
      <w:r w:rsidR="004D40FA">
        <w:rPr>
          <w:rFonts w:ascii="Bookman Old Style" w:hAnsi="Bookman Old Style"/>
          <w:b/>
          <w:sz w:val="18"/>
          <w:szCs w:val="18"/>
          <w:u w:val="single"/>
        </w:rPr>
        <w:t>CAPITAL</w:t>
      </w:r>
      <w:r w:rsidR="005B32EB" w:rsidRPr="00612444">
        <w:rPr>
          <w:rFonts w:ascii="Bookman Old Style" w:hAnsi="Bookman Old Style"/>
          <w:b/>
          <w:sz w:val="18"/>
          <w:szCs w:val="18"/>
          <w:u w:val="single"/>
        </w:rPr>
        <w:t xml:space="preserve"> MANAGEMENT AND BUSINESS PARTNERSHIP</w:t>
      </w:r>
    </w:p>
    <w:p w:rsidR="00F304D2" w:rsidRPr="00612444" w:rsidRDefault="00F304D2" w:rsidP="00185AB6">
      <w:pPr>
        <w:jc w:val="both"/>
        <w:rPr>
          <w:rFonts w:ascii="Bookman Old Style" w:hAnsi="Bookman Old Style"/>
          <w:sz w:val="18"/>
          <w:szCs w:val="18"/>
        </w:rPr>
      </w:pPr>
      <w:r w:rsidRPr="00612444">
        <w:rPr>
          <w:rFonts w:ascii="Bookman Old Style" w:hAnsi="Bookman Old Style"/>
          <w:sz w:val="18"/>
          <w:szCs w:val="18"/>
        </w:rPr>
        <w:t xml:space="preserve">A </w:t>
      </w:r>
      <w:r w:rsidR="00F35363">
        <w:rPr>
          <w:rFonts w:ascii="Bookman Old Style" w:hAnsi="Bookman Old Style"/>
          <w:sz w:val="18"/>
          <w:szCs w:val="18"/>
        </w:rPr>
        <w:t>versatile and passionate</w:t>
      </w:r>
      <w:r w:rsidRPr="00612444">
        <w:rPr>
          <w:rFonts w:ascii="Bookman Old Style" w:hAnsi="Bookman Old Style"/>
          <w:sz w:val="18"/>
          <w:szCs w:val="18"/>
        </w:rPr>
        <w:t xml:space="preserve"> HR </w:t>
      </w:r>
      <w:r w:rsidR="00CA2FCD" w:rsidRPr="00612444">
        <w:rPr>
          <w:rFonts w:ascii="Bookman Old Style" w:hAnsi="Bookman Old Style"/>
          <w:sz w:val="18"/>
          <w:szCs w:val="18"/>
        </w:rPr>
        <w:t>Professional</w:t>
      </w:r>
      <w:r w:rsidRPr="00612444">
        <w:rPr>
          <w:rFonts w:ascii="Bookman Old Style" w:hAnsi="Bookman Old Style"/>
          <w:sz w:val="18"/>
          <w:szCs w:val="18"/>
        </w:rPr>
        <w:t xml:space="preserve"> with more than </w:t>
      </w:r>
      <w:r w:rsidR="00FF0ED8">
        <w:rPr>
          <w:rFonts w:ascii="Bookman Old Style" w:hAnsi="Bookman Old Style"/>
          <w:sz w:val="18"/>
          <w:szCs w:val="18"/>
        </w:rPr>
        <w:t>10</w:t>
      </w:r>
      <w:r w:rsidRPr="00612444">
        <w:rPr>
          <w:rFonts w:ascii="Bookman Old Style" w:hAnsi="Bookman Old Style"/>
          <w:sz w:val="18"/>
          <w:szCs w:val="18"/>
        </w:rPr>
        <w:t xml:space="preserve"> years of progressive experience in </w:t>
      </w:r>
      <w:r w:rsidR="00BD06ED" w:rsidRPr="00612444">
        <w:rPr>
          <w:rFonts w:ascii="Bookman Old Style" w:hAnsi="Bookman Old Style"/>
          <w:sz w:val="18"/>
          <w:szCs w:val="18"/>
        </w:rPr>
        <w:t xml:space="preserve">Human Resources Administration, </w:t>
      </w:r>
      <w:r w:rsidR="003349E8">
        <w:rPr>
          <w:rFonts w:ascii="Bookman Old Style" w:hAnsi="Bookman Old Style"/>
          <w:sz w:val="18"/>
          <w:szCs w:val="18"/>
        </w:rPr>
        <w:t>Strategic Management, Workforce Planning</w:t>
      </w:r>
      <w:r w:rsidRPr="00612444">
        <w:rPr>
          <w:rFonts w:ascii="Bookman Old Style" w:hAnsi="Bookman Old Style"/>
          <w:sz w:val="18"/>
          <w:szCs w:val="18"/>
        </w:rPr>
        <w:t xml:space="preserve">, and </w:t>
      </w:r>
      <w:r w:rsidR="00BD06ED" w:rsidRPr="00612444">
        <w:rPr>
          <w:rFonts w:ascii="Bookman Old Style" w:hAnsi="Bookman Old Style"/>
          <w:sz w:val="18"/>
          <w:szCs w:val="18"/>
        </w:rPr>
        <w:t>B</w:t>
      </w:r>
      <w:r w:rsidRPr="00612444">
        <w:rPr>
          <w:rFonts w:ascii="Bookman Old Style" w:hAnsi="Bookman Old Style"/>
          <w:sz w:val="18"/>
          <w:szCs w:val="18"/>
        </w:rPr>
        <w:t xml:space="preserve">usiness </w:t>
      </w:r>
      <w:r w:rsidR="00BD06ED" w:rsidRPr="00612444">
        <w:rPr>
          <w:rFonts w:ascii="Bookman Old Style" w:hAnsi="Bookman Old Style"/>
          <w:sz w:val="18"/>
          <w:szCs w:val="18"/>
        </w:rPr>
        <w:t>P</w:t>
      </w:r>
      <w:r w:rsidRPr="00612444">
        <w:rPr>
          <w:rFonts w:ascii="Bookman Old Style" w:hAnsi="Bookman Old Style"/>
          <w:sz w:val="18"/>
          <w:szCs w:val="18"/>
        </w:rPr>
        <w:t xml:space="preserve">artnering. Has proven </w:t>
      </w:r>
      <w:r w:rsidR="00BD06ED" w:rsidRPr="00612444">
        <w:rPr>
          <w:rFonts w:ascii="Bookman Old Style" w:hAnsi="Bookman Old Style"/>
          <w:sz w:val="18"/>
          <w:szCs w:val="18"/>
        </w:rPr>
        <w:t>track recordto interact</w:t>
      </w:r>
      <w:r w:rsidRPr="00612444">
        <w:rPr>
          <w:rFonts w:ascii="Bookman Old Style" w:hAnsi="Bookman Old Style"/>
          <w:sz w:val="18"/>
          <w:szCs w:val="18"/>
        </w:rPr>
        <w:t xml:space="preserve"> with senior </w:t>
      </w:r>
      <w:r w:rsidR="00BD06ED" w:rsidRPr="00612444">
        <w:rPr>
          <w:rFonts w:ascii="Bookman Old Style" w:hAnsi="Bookman Old Style"/>
          <w:sz w:val="18"/>
          <w:szCs w:val="18"/>
        </w:rPr>
        <w:t xml:space="preserve">leaders and </w:t>
      </w:r>
      <w:r w:rsidRPr="00612444">
        <w:rPr>
          <w:rFonts w:ascii="Bookman Old Style" w:hAnsi="Bookman Old Style"/>
          <w:sz w:val="18"/>
          <w:szCs w:val="18"/>
        </w:rPr>
        <w:t xml:space="preserve">management </w:t>
      </w:r>
      <w:r w:rsidR="005B32EB" w:rsidRPr="00612444">
        <w:rPr>
          <w:rFonts w:ascii="Bookman Old Style" w:hAnsi="Bookman Old Style"/>
          <w:sz w:val="18"/>
          <w:szCs w:val="18"/>
        </w:rPr>
        <w:t>team to integrate the function of human resources within the overall organizational strategies. A self-starter with strong ability to motivate and coach people. Demonstrated success in negotiating a “win-win solution”, developing team-building programs and business strategies with great deal of passion in modernization of HR.</w:t>
      </w:r>
    </w:p>
    <w:p w:rsidR="00F35363" w:rsidRDefault="00F35363" w:rsidP="005B32EB">
      <w:pPr>
        <w:jc w:val="center"/>
        <w:rPr>
          <w:rFonts w:ascii="Bookman Old Style" w:hAnsi="Bookman Old Style"/>
          <w:b/>
          <w:sz w:val="18"/>
          <w:szCs w:val="18"/>
          <w:u w:val="single"/>
        </w:rPr>
      </w:pPr>
    </w:p>
    <w:p w:rsidR="005B32EB" w:rsidRPr="00612444" w:rsidRDefault="005B32EB" w:rsidP="005B32EB">
      <w:pPr>
        <w:jc w:val="center"/>
        <w:rPr>
          <w:rFonts w:ascii="Bookman Old Style" w:hAnsi="Bookman Old Style"/>
          <w:b/>
          <w:sz w:val="18"/>
          <w:szCs w:val="18"/>
          <w:u w:val="single"/>
        </w:rPr>
      </w:pPr>
      <w:r w:rsidRPr="00612444">
        <w:rPr>
          <w:rFonts w:ascii="Bookman Old Style" w:hAnsi="Bookman Old Style"/>
          <w:b/>
          <w:sz w:val="18"/>
          <w:szCs w:val="18"/>
          <w:u w:val="single"/>
        </w:rPr>
        <w:t>AREAS OF EXPERTISE</w:t>
      </w:r>
      <w:r w:rsidR="005B5A50" w:rsidRPr="00612444">
        <w:rPr>
          <w:rFonts w:ascii="Bookman Old Style" w:hAnsi="Bookman Old Style"/>
          <w:b/>
          <w:sz w:val="18"/>
          <w:szCs w:val="18"/>
          <w:u w:val="single"/>
        </w:rPr>
        <w:t>:</w:t>
      </w:r>
    </w:p>
    <w:p w:rsidR="00815768" w:rsidRPr="00612444" w:rsidRDefault="00F96DED" w:rsidP="00F96DED">
      <w:pPr>
        <w:spacing w:after="0"/>
        <w:jc w:val="center"/>
        <w:rPr>
          <w:rFonts w:ascii="Bookman Old Style" w:hAnsi="Bookman Old Style"/>
          <w:sz w:val="18"/>
          <w:szCs w:val="18"/>
        </w:rPr>
      </w:pPr>
      <w:r w:rsidRPr="00612444">
        <w:rPr>
          <w:rFonts w:ascii="Bookman Old Style" w:hAnsi="Bookman Old Style"/>
          <w:sz w:val="18"/>
          <w:szCs w:val="18"/>
        </w:rPr>
        <w:sym w:font="Wingdings 2" w:char="F0BF"/>
      </w:r>
      <w:r w:rsidR="000E384B" w:rsidRPr="00612444">
        <w:rPr>
          <w:rFonts w:ascii="Bookman Old Style" w:hAnsi="Bookman Old Style"/>
          <w:sz w:val="18"/>
          <w:szCs w:val="18"/>
        </w:rPr>
        <w:t xml:space="preserve">HR Analytics </w:t>
      </w:r>
      <w:r w:rsidR="000E384B" w:rsidRPr="00612444">
        <w:rPr>
          <w:rFonts w:ascii="Bookman Old Style" w:hAnsi="Bookman Old Style"/>
          <w:sz w:val="18"/>
          <w:szCs w:val="18"/>
        </w:rPr>
        <w:sym w:font="Wingdings 2" w:char="F0BF"/>
      </w:r>
      <w:r w:rsidR="003349E8">
        <w:rPr>
          <w:rFonts w:ascii="Bookman Old Style" w:hAnsi="Bookman Old Style"/>
          <w:sz w:val="18"/>
          <w:szCs w:val="18"/>
        </w:rPr>
        <w:t xml:space="preserve">Workforce Planning </w:t>
      </w:r>
      <w:r w:rsidR="003349E8" w:rsidRPr="00612444">
        <w:rPr>
          <w:rFonts w:ascii="Bookman Old Style" w:hAnsi="Bookman Old Style"/>
          <w:sz w:val="18"/>
          <w:szCs w:val="18"/>
        </w:rPr>
        <w:sym w:font="Wingdings 2" w:char="F0BF"/>
      </w:r>
      <w:r w:rsidRPr="00612444">
        <w:rPr>
          <w:rFonts w:ascii="Bookman Old Style" w:hAnsi="Bookman Old Style"/>
          <w:sz w:val="18"/>
          <w:szCs w:val="18"/>
        </w:rPr>
        <w:t xml:space="preserve">HR Information System Design and Development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Employment Law and Legislation Compliance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Performance Management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HR Policy and Procedures Design and Development </w:t>
      </w:r>
      <w:r w:rsidRPr="00612444">
        <w:rPr>
          <w:rFonts w:ascii="Bookman Old Style" w:hAnsi="Bookman Old Style"/>
          <w:sz w:val="18"/>
          <w:szCs w:val="18"/>
        </w:rPr>
        <w:sym w:font="Wingdings 2" w:char="F0BF"/>
      </w:r>
      <w:r w:rsidR="00547F70" w:rsidRPr="00612444">
        <w:rPr>
          <w:rFonts w:ascii="Bookman Old Style" w:hAnsi="Bookman Old Style"/>
          <w:sz w:val="18"/>
          <w:szCs w:val="18"/>
        </w:rPr>
        <w:t xml:space="preserve">Global </w:t>
      </w:r>
      <w:r w:rsidR="00533C40" w:rsidRPr="00612444">
        <w:rPr>
          <w:rFonts w:ascii="Bookman Old Style" w:hAnsi="Bookman Old Style"/>
          <w:sz w:val="18"/>
          <w:szCs w:val="18"/>
        </w:rPr>
        <w:t xml:space="preserve">and Local </w:t>
      </w:r>
      <w:r w:rsidRPr="00612444">
        <w:rPr>
          <w:rFonts w:ascii="Bookman Old Style" w:hAnsi="Bookman Old Style"/>
          <w:sz w:val="18"/>
          <w:szCs w:val="18"/>
        </w:rPr>
        <w:t xml:space="preserve">Payroll Management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Employee Relations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Project Mobilization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Talent Management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Recruitment and Sourcing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Learning and Development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Organization</w:t>
      </w:r>
      <w:r w:rsidR="00AB5B96">
        <w:rPr>
          <w:rFonts w:ascii="Bookman Old Style" w:hAnsi="Bookman Old Style"/>
          <w:sz w:val="18"/>
          <w:szCs w:val="18"/>
        </w:rPr>
        <w:t>al</w:t>
      </w:r>
      <w:r w:rsidRPr="00612444">
        <w:rPr>
          <w:rFonts w:ascii="Bookman Old Style" w:hAnsi="Bookman Old Style"/>
          <w:sz w:val="18"/>
          <w:szCs w:val="18"/>
        </w:rPr>
        <w:t xml:space="preserve"> Development </w:t>
      </w:r>
      <w:r w:rsidRPr="00612444">
        <w:rPr>
          <w:rFonts w:ascii="Bookman Old Style" w:hAnsi="Bookman Old Style"/>
          <w:sz w:val="18"/>
          <w:szCs w:val="18"/>
        </w:rPr>
        <w:sym w:font="Wingdings 2" w:char="F0BF"/>
      </w:r>
      <w:r w:rsidRPr="00612444">
        <w:rPr>
          <w:rFonts w:ascii="Bookman Old Style" w:hAnsi="Bookman Old Style"/>
          <w:sz w:val="18"/>
          <w:szCs w:val="18"/>
        </w:rPr>
        <w:t xml:space="preserve"> Change Management</w:t>
      </w:r>
      <w:r w:rsidR="00037EDD" w:rsidRPr="00612444">
        <w:rPr>
          <w:rFonts w:ascii="Bookman Old Style" w:hAnsi="Bookman Old Style"/>
          <w:sz w:val="18"/>
          <w:szCs w:val="18"/>
        </w:rPr>
        <w:sym w:font="Wingdings 2" w:char="F0BF"/>
      </w:r>
      <w:r w:rsidR="00037EDD" w:rsidRPr="00612444">
        <w:rPr>
          <w:rFonts w:ascii="Bookman Old Style" w:hAnsi="Bookman Old Style"/>
          <w:sz w:val="18"/>
          <w:szCs w:val="18"/>
        </w:rPr>
        <w:t xml:space="preserve"> Compensation and Benefits Administration (including, but not limited to, Salary Grading System, Job Grading, Salary Survey, Job Evaluation, Analysis and Design)</w:t>
      </w:r>
    </w:p>
    <w:p w:rsidR="00F96DED" w:rsidRPr="00612444" w:rsidRDefault="00F96DED" w:rsidP="00F96DED">
      <w:pPr>
        <w:spacing w:after="0"/>
        <w:jc w:val="center"/>
        <w:rPr>
          <w:rFonts w:ascii="Bookman Old Style" w:hAnsi="Bookman Old Style"/>
          <w:sz w:val="18"/>
          <w:szCs w:val="18"/>
        </w:rPr>
      </w:pPr>
    </w:p>
    <w:p w:rsidR="005B32EB" w:rsidRPr="00612444" w:rsidRDefault="002A7804" w:rsidP="00815768">
      <w:pPr>
        <w:spacing w:after="0"/>
        <w:jc w:val="center"/>
        <w:rPr>
          <w:rFonts w:ascii="Bookman Old Style" w:hAnsi="Bookman Old Style"/>
          <w:sz w:val="18"/>
          <w:szCs w:val="18"/>
        </w:rPr>
      </w:pPr>
      <w:r w:rsidRPr="00612444">
        <w:rPr>
          <w:rFonts w:ascii="Bookman Old Style" w:hAnsi="Bookman Old Style"/>
          <w:sz w:val="18"/>
          <w:szCs w:val="18"/>
        </w:rPr>
        <w:t>Advanced Computer Skills (SAP</w:t>
      </w:r>
      <w:r w:rsidR="00971C9D" w:rsidRPr="00612444">
        <w:rPr>
          <w:rFonts w:ascii="Bookman Old Style" w:hAnsi="Bookman Old Style"/>
          <w:sz w:val="18"/>
          <w:szCs w:val="18"/>
        </w:rPr>
        <w:t xml:space="preserve"> Super User</w:t>
      </w:r>
      <w:r w:rsidRPr="00612444">
        <w:rPr>
          <w:rFonts w:ascii="Bookman Old Style" w:hAnsi="Bookman Old Style"/>
          <w:sz w:val="18"/>
          <w:szCs w:val="18"/>
        </w:rPr>
        <w:t xml:space="preserve">, </w:t>
      </w:r>
      <w:r w:rsidR="0011141B">
        <w:rPr>
          <w:rFonts w:ascii="Bookman Old Style" w:hAnsi="Bookman Old Style"/>
          <w:sz w:val="18"/>
          <w:szCs w:val="18"/>
        </w:rPr>
        <w:t xml:space="preserve">Oracle, </w:t>
      </w:r>
      <w:r w:rsidRPr="00612444">
        <w:rPr>
          <w:rFonts w:ascii="Bookman Old Style" w:hAnsi="Bookman Old Style"/>
          <w:sz w:val="18"/>
          <w:szCs w:val="18"/>
        </w:rPr>
        <w:t>any HRIS platform, Microsoft Office Packages with Database Programming in Access and Excel, Rivo Safeguard H&amp;S Software</w:t>
      </w:r>
      <w:r w:rsidR="007C43E0" w:rsidRPr="00612444">
        <w:rPr>
          <w:rFonts w:ascii="Bookman Old Style" w:hAnsi="Bookman Old Style"/>
          <w:sz w:val="18"/>
          <w:szCs w:val="18"/>
        </w:rPr>
        <w:t xml:space="preserve">, </w:t>
      </w:r>
      <w:r w:rsidR="0011141B">
        <w:rPr>
          <w:rFonts w:ascii="Bookman Old Style" w:hAnsi="Bookman Old Style"/>
          <w:sz w:val="18"/>
          <w:szCs w:val="18"/>
        </w:rPr>
        <w:t>SQL/VBA/HTML, Tableau, Qlikview</w:t>
      </w:r>
      <w:r w:rsidRPr="00612444">
        <w:rPr>
          <w:rFonts w:ascii="Bookman Old Style" w:hAnsi="Bookman Old Style"/>
          <w:sz w:val="18"/>
          <w:szCs w:val="18"/>
        </w:rPr>
        <w:t>)</w:t>
      </w:r>
    </w:p>
    <w:p w:rsidR="00815768" w:rsidRPr="00612444" w:rsidRDefault="00815768" w:rsidP="00185AB6">
      <w:pPr>
        <w:jc w:val="center"/>
        <w:rPr>
          <w:rFonts w:ascii="Bookman Old Style" w:hAnsi="Bookman Old Style"/>
          <w:b/>
          <w:sz w:val="18"/>
          <w:szCs w:val="18"/>
          <w:u w:val="single"/>
        </w:rPr>
      </w:pPr>
    </w:p>
    <w:p w:rsidR="002A7804" w:rsidRPr="00612444" w:rsidRDefault="00462960" w:rsidP="00185AB6">
      <w:pPr>
        <w:jc w:val="center"/>
        <w:rPr>
          <w:rFonts w:ascii="Bookman Old Style" w:hAnsi="Bookman Old Style"/>
          <w:b/>
          <w:sz w:val="18"/>
          <w:szCs w:val="18"/>
          <w:u w:val="single"/>
        </w:rPr>
      </w:pPr>
      <w:r w:rsidRPr="00612444">
        <w:rPr>
          <w:rFonts w:ascii="Bookman Old Style" w:hAnsi="Bookman Old Style"/>
          <w:b/>
          <w:sz w:val="18"/>
          <w:szCs w:val="18"/>
          <w:u w:val="single"/>
        </w:rPr>
        <w:t>PROFESSIONAL EXPERIENCE</w:t>
      </w:r>
    </w:p>
    <w:p w:rsidR="00B70F2E" w:rsidRDefault="00B70F2E" w:rsidP="0053445B">
      <w:pPr>
        <w:tabs>
          <w:tab w:val="right" w:pos="9000"/>
        </w:tabs>
        <w:spacing w:after="0"/>
        <w:rPr>
          <w:rFonts w:ascii="Bookman Old Style" w:eastAsia="MS Mincho" w:hAnsi="Bookman Old Style"/>
          <w:b/>
          <w:sz w:val="18"/>
          <w:szCs w:val="18"/>
        </w:rPr>
      </w:pPr>
      <w:r>
        <w:rPr>
          <w:rFonts w:ascii="Bookman Old Style" w:eastAsia="MS Mincho" w:hAnsi="Bookman Old Style"/>
          <w:b/>
          <w:sz w:val="18"/>
          <w:szCs w:val="18"/>
        </w:rPr>
        <w:t>SIDRA GROUP LLC  – Dubai, United Arab Emirates</w:t>
      </w:r>
    </w:p>
    <w:p w:rsidR="00B70F2E" w:rsidRPr="00B70F2E" w:rsidRDefault="00B70F2E" w:rsidP="00B70F2E">
      <w:pPr>
        <w:tabs>
          <w:tab w:val="right" w:pos="9000"/>
        </w:tabs>
        <w:spacing w:after="120"/>
        <w:rPr>
          <w:rFonts w:ascii="Bookman Old Style" w:eastAsia="MS Mincho" w:hAnsi="Bookman Old Style"/>
          <w:b/>
          <w:i/>
          <w:sz w:val="18"/>
          <w:szCs w:val="18"/>
        </w:rPr>
      </w:pPr>
      <w:r>
        <w:rPr>
          <w:rFonts w:ascii="Bookman Old Style" w:eastAsia="MS Mincho" w:hAnsi="Bookman Old Style"/>
          <w:b/>
          <w:i/>
          <w:sz w:val="18"/>
          <w:szCs w:val="18"/>
        </w:rPr>
        <w:t xml:space="preserve">Group HR Manager, October 2017 to </w:t>
      </w:r>
      <w:r w:rsidR="004D40FA">
        <w:rPr>
          <w:rFonts w:ascii="Bookman Old Style" w:eastAsia="MS Mincho" w:hAnsi="Bookman Old Style"/>
          <w:b/>
          <w:i/>
          <w:sz w:val="18"/>
          <w:szCs w:val="18"/>
        </w:rPr>
        <w:t>February 2018</w:t>
      </w:r>
    </w:p>
    <w:p w:rsidR="00B70F2E" w:rsidRDefault="00B70F2E" w:rsidP="00B70F2E">
      <w:pPr>
        <w:tabs>
          <w:tab w:val="right" w:pos="9000"/>
        </w:tabs>
        <w:spacing w:after="120"/>
        <w:rPr>
          <w:rFonts w:ascii="Bookman Old Style" w:eastAsia="MS Mincho" w:hAnsi="Bookman Old Style"/>
          <w:sz w:val="18"/>
          <w:szCs w:val="18"/>
        </w:rPr>
      </w:pPr>
      <w:r w:rsidRPr="00B70F2E">
        <w:rPr>
          <w:rFonts w:ascii="Bookman Old Style" w:eastAsia="MS Mincho" w:hAnsi="Bookman Old Style"/>
          <w:sz w:val="18"/>
          <w:szCs w:val="18"/>
        </w:rPr>
        <w:t xml:space="preserve">Reporting to the Director </w:t>
      </w:r>
      <w:r>
        <w:rPr>
          <w:rFonts w:ascii="Bookman Old Style" w:eastAsia="MS Mincho" w:hAnsi="Bookman Old Style"/>
          <w:sz w:val="18"/>
          <w:szCs w:val="18"/>
        </w:rPr>
        <w:t xml:space="preserve">of </w:t>
      </w:r>
      <w:r w:rsidRPr="00B70F2E">
        <w:rPr>
          <w:rFonts w:ascii="Bookman Old Style" w:eastAsia="MS Mincho" w:hAnsi="Bookman Old Style"/>
          <w:sz w:val="18"/>
          <w:szCs w:val="18"/>
        </w:rPr>
        <w:t xml:space="preserve">Group HR &amp; Organization Support, </w:t>
      </w:r>
      <w:r>
        <w:rPr>
          <w:rFonts w:ascii="Bookman Old Style" w:eastAsia="MS Mincho" w:hAnsi="Bookman Old Style"/>
          <w:sz w:val="18"/>
          <w:szCs w:val="18"/>
        </w:rPr>
        <w:t xml:space="preserve">manages the wide spectrum of HR activities of Education, Retail, </w:t>
      </w:r>
      <w:r w:rsidR="00CA18B0">
        <w:rPr>
          <w:rFonts w:ascii="Bookman Old Style" w:eastAsia="MS Mincho" w:hAnsi="Bookman Old Style"/>
          <w:sz w:val="18"/>
          <w:szCs w:val="18"/>
        </w:rPr>
        <w:t xml:space="preserve">Health </w:t>
      </w:r>
      <w:r>
        <w:rPr>
          <w:rFonts w:ascii="Bookman Old Style" w:eastAsia="MS Mincho" w:hAnsi="Bookman Old Style"/>
          <w:sz w:val="18"/>
          <w:szCs w:val="18"/>
        </w:rPr>
        <w:t>and Consultancy business units within the group.</w:t>
      </w:r>
    </w:p>
    <w:p w:rsidR="0054403B" w:rsidRDefault="0054403B" w:rsidP="0054403B">
      <w:pPr>
        <w:pStyle w:val="ListParagraph"/>
        <w:numPr>
          <w:ilvl w:val="0"/>
          <w:numId w:val="16"/>
        </w:numPr>
        <w:tabs>
          <w:tab w:val="right" w:pos="9000"/>
        </w:tabs>
        <w:spacing w:after="120"/>
        <w:rPr>
          <w:rFonts w:ascii="Bookman Old Style" w:eastAsia="MS Mincho" w:hAnsi="Bookman Old Style"/>
          <w:sz w:val="18"/>
          <w:szCs w:val="18"/>
        </w:rPr>
      </w:pPr>
      <w:r>
        <w:rPr>
          <w:rFonts w:ascii="Bookman Old Style" w:eastAsia="MS Mincho" w:hAnsi="Bookman Old Style"/>
          <w:sz w:val="18"/>
          <w:szCs w:val="18"/>
        </w:rPr>
        <w:t>Assessing teacher’s competence level in collaboration with Indian High School</w:t>
      </w:r>
    </w:p>
    <w:p w:rsidR="0054403B" w:rsidRDefault="0054403B" w:rsidP="0054403B">
      <w:pPr>
        <w:pStyle w:val="ListParagraph"/>
        <w:numPr>
          <w:ilvl w:val="0"/>
          <w:numId w:val="16"/>
        </w:numPr>
        <w:tabs>
          <w:tab w:val="right" w:pos="9000"/>
        </w:tabs>
        <w:spacing w:after="120"/>
        <w:rPr>
          <w:rFonts w:ascii="Bookman Old Style" w:eastAsia="MS Mincho" w:hAnsi="Bookman Old Style"/>
          <w:sz w:val="18"/>
          <w:szCs w:val="18"/>
        </w:rPr>
      </w:pPr>
      <w:r>
        <w:rPr>
          <w:rFonts w:ascii="Bookman Old Style" w:eastAsia="MS Mincho" w:hAnsi="Bookman Old Style"/>
          <w:sz w:val="18"/>
          <w:szCs w:val="18"/>
        </w:rPr>
        <w:t>Assisting the School Leadership team in implementing professional development programs</w:t>
      </w:r>
    </w:p>
    <w:p w:rsidR="0054403B" w:rsidRDefault="0054403B" w:rsidP="0054403B">
      <w:pPr>
        <w:pStyle w:val="ListParagraph"/>
        <w:numPr>
          <w:ilvl w:val="0"/>
          <w:numId w:val="16"/>
        </w:numPr>
        <w:tabs>
          <w:tab w:val="right" w:pos="9000"/>
        </w:tabs>
        <w:spacing w:after="120"/>
        <w:rPr>
          <w:rFonts w:ascii="Bookman Old Style" w:eastAsia="MS Mincho" w:hAnsi="Bookman Old Style"/>
          <w:sz w:val="18"/>
          <w:szCs w:val="18"/>
        </w:rPr>
      </w:pPr>
      <w:r>
        <w:rPr>
          <w:rFonts w:ascii="Bookman Old Style" w:eastAsia="MS Mincho" w:hAnsi="Bookman Old Style"/>
          <w:sz w:val="18"/>
          <w:szCs w:val="18"/>
        </w:rPr>
        <w:t>Conducted teacher’s workload analysis</w:t>
      </w:r>
    </w:p>
    <w:p w:rsidR="0054403B" w:rsidRDefault="0054403B" w:rsidP="0054403B">
      <w:pPr>
        <w:pStyle w:val="ListParagraph"/>
        <w:numPr>
          <w:ilvl w:val="0"/>
          <w:numId w:val="16"/>
        </w:numPr>
        <w:tabs>
          <w:tab w:val="right" w:pos="9000"/>
        </w:tabs>
        <w:spacing w:after="120"/>
        <w:rPr>
          <w:rFonts w:ascii="Bookman Old Style" w:eastAsia="MS Mincho" w:hAnsi="Bookman Old Style"/>
          <w:sz w:val="18"/>
          <w:szCs w:val="18"/>
        </w:rPr>
      </w:pPr>
      <w:r>
        <w:rPr>
          <w:rFonts w:ascii="Bookman Old Style" w:eastAsia="MS Mincho" w:hAnsi="Bookman Old Style"/>
          <w:sz w:val="18"/>
          <w:szCs w:val="18"/>
        </w:rPr>
        <w:t>Prepare manpower plan and budget</w:t>
      </w:r>
    </w:p>
    <w:p w:rsidR="0054403B" w:rsidRPr="0054403B" w:rsidRDefault="0054403B" w:rsidP="0054403B">
      <w:pPr>
        <w:pStyle w:val="ListParagraph"/>
        <w:numPr>
          <w:ilvl w:val="0"/>
          <w:numId w:val="16"/>
        </w:numPr>
        <w:tabs>
          <w:tab w:val="right" w:pos="9000"/>
        </w:tabs>
        <w:spacing w:after="120"/>
        <w:rPr>
          <w:rFonts w:ascii="Bookman Old Style" w:eastAsia="MS Mincho" w:hAnsi="Bookman Old Style"/>
          <w:sz w:val="18"/>
          <w:szCs w:val="18"/>
        </w:rPr>
      </w:pPr>
      <w:r>
        <w:rPr>
          <w:rFonts w:ascii="Bookman Old Style" w:eastAsia="MS Mincho" w:hAnsi="Bookman Old Style"/>
          <w:sz w:val="18"/>
          <w:szCs w:val="18"/>
        </w:rPr>
        <w:t>Re-design talent acquisition strategies.</w:t>
      </w:r>
    </w:p>
    <w:p w:rsidR="00B70F2E" w:rsidRDefault="00B70F2E" w:rsidP="0053445B">
      <w:pPr>
        <w:tabs>
          <w:tab w:val="right" w:pos="9000"/>
        </w:tabs>
        <w:spacing w:after="0"/>
        <w:rPr>
          <w:rFonts w:ascii="Bookman Old Style" w:eastAsia="MS Mincho" w:hAnsi="Bookman Old Style"/>
          <w:b/>
          <w:sz w:val="18"/>
          <w:szCs w:val="18"/>
        </w:rPr>
      </w:pPr>
    </w:p>
    <w:p w:rsidR="0053445B" w:rsidRPr="00612444" w:rsidRDefault="0053445B" w:rsidP="0053445B">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sz w:val="18"/>
          <w:szCs w:val="18"/>
        </w:rPr>
        <w:t xml:space="preserve">PARIS GALLERY GROUP – Dubai, United Arab Emirates </w:t>
      </w:r>
      <w:r w:rsidRPr="00612444">
        <w:rPr>
          <w:rFonts w:ascii="Bookman Old Style" w:eastAsia="MS Mincho" w:hAnsi="Bookman Old Style"/>
          <w:b/>
          <w:sz w:val="18"/>
          <w:szCs w:val="18"/>
        </w:rPr>
        <w:tab/>
      </w:r>
    </w:p>
    <w:p w:rsidR="0053445B" w:rsidRPr="00612444" w:rsidRDefault="0053445B" w:rsidP="0053445B">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i/>
          <w:sz w:val="18"/>
          <w:szCs w:val="18"/>
        </w:rPr>
        <w:t xml:space="preserve">HR Workforce Planning Specialist, </w:t>
      </w:r>
      <w:r w:rsidRPr="00612444">
        <w:rPr>
          <w:rFonts w:ascii="Bookman Old Style" w:eastAsia="MS Mincho" w:hAnsi="Bookman Old Style"/>
          <w:b/>
          <w:sz w:val="18"/>
          <w:szCs w:val="18"/>
        </w:rPr>
        <w:t xml:space="preserve">July 2015 to </w:t>
      </w:r>
      <w:r w:rsidR="00B70F2E">
        <w:rPr>
          <w:rFonts w:ascii="Bookman Old Style" w:eastAsia="MS Mincho" w:hAnsi="Bookman Old Style"/>
          <w:b/>
          <w:sz w:val="18"/>
          <w:szCs w:val="18"/>
        </w:rPr>
        <w:t>October 2017</w:t>
      </w:r>
    </w:p>
    <w:p w:rsidR="0053445B" w:rsidRPr="00612444" w:rsidRDefault="0053445B" w:rsidP="0053445B">
      <w:pPr>
        <w:tabs>
          <w:tab w:val="right" w:pos="9000"/>
        </w:tabs>
        <w:spacing w:before="120"/>
        <w:jc w:val="both"/>
        <w:rPr>
          <w:rFonts w:ascii="Bookman Old Style" w:eastAsia="MS Mincho" w:hAnsi="Bookman Old Style"/>
          <w:sz w:val="18"/>
          <w:szCs w:val="18"/>
        </w:rPr>
      </w:pPr>
      <w:r w:rsidRPr="00612444">
        <w:rPr>
          <w:rFonts w:ascii="Bookman Old Style" w:eastAsia="MS Mincho" w:hAnsi="Bookman Old Style"/>
          <w:sz w:val="18"/>
          <w:szCs w:val="18"/>
        </w:rPr>
        <w:t>Paris Gallery (</w:t>
      </w:r>
      <w:hyperlink r:id="rId9" w:history="1">
        <w:r w:rsidRPr="00612444">
          <w:rPr>
            <w:rStyle w:val="Hyperlink"/>
            <w:rFonts w:ascii="Bookman Old Style" w:eastAsia="MS Mincho" w:hAnsi="Bookman Old Style"/>
            <w:sz w:val="18"/>
            <w:szCs w:val="18"/>
          </w:rPr>
          <w:t>www.parisgallery.com</w:t>
        </w:r>
      </w:hyperlink>
      <w:r w:rsidRPr="00612444">
        <w:rPr>
          <w:rFonts w:ascii="Bookman Old Style" w:eastAsia="MS Mincho" w:hAnsi="Bookman Old Style"/>
          <w:sz w:val="18"/>
          <w:szCs w:val="18"/>
        </w:rPr>
        <w:t>) is a leading luxury retailer in the Middle East with over 3 million sq. ft. of luxurious shopping space and over 50 stores located in prime retail addresses spanning across the UAE, Saudi Arabia, Qatar and Bahrain.</w:t>
      </w:r>
    </w:p>
    <w:p w:rsidR="0053445B" w:rsidRPr="00612444" w:rsidRDefault="000E384B" w:rsidP="004E3ED6">
      <w:pPr>
        <w:tabs>
          <w:tab w:val="right" w:pos="9000"/>
        </w:tabs>
        <w:spacing w:after="0"/>
        <w:rPr>
          <w:rFonts w:ascii="Bookman Old Style" w:eastAsia="MS Mincho" w:hAnsi="Bookman Old Style"/>
          <w:sz w:val="18"/>
          <w:szCs w:val="18"/>
        </w:rPr>
      </w:pPr>
      <w:r w:rsidRPr="00612444">
        <w:rPr>
          <w:rFonts w:ascii="Bookman Old Style" w:eastAsia="MS Mincho" w:hAnsi="Bookman Old Style"/>
          <w:sz w:val="18"/>
          <w:szCs w:val="18"/>
        </w:rPr>
        <w:t>Reporting directly to the Group HR Manager, the HR Workforce Planning Specialist is responsible in providing support for a wide variety of activities of human resources including the required analysis in manpower recommendations for recruitment, compensations and benefits, employee relations and commercial productivity.  The main responsibility is to asses</w:t>
      </w:r>
      <w:r w:rsidR="00550B6F">
        <w:rPr>
          <w:rFonts w:ascii="Bookman Old Style" w:eastAsia="MS Mincho" w:hAnsi="Bookman Old Style"/>
          <w:sz w:val="18"/>
          <w:szCs w:val="18"/>
        </w:rPr>
        <w:t>s</w:t>
      </w:r>
      <w:r w:rsidRPr="00612444">
        <w:rPr>
          <w:rFonts w:ascii="Bookman Old Style" w:eastAsia="MS Mincho" w:hAnsi="Bookman Old Style"/>
          <w:sz w:val="18"/>
          <w:szCs w:val="18"/>
        </w:rPr>
        <w:t xml:space="preserve"> and analyze the group manpower needs in line with current market requirements and industry trends. The critical success factors in the role are the abilities to identify, recommend, and implement best practice initiatives to improve talent management, industry competitiveness, commercial effectiveness and cultural change.</w:t>
      </w:r>
    </w:p>
    <w:p w:rsidR="00F35363" w:rsidRDefault="00F35363" w:rsidP="00D53F97">
      <w:pPr>
        <w:rPr>
          <w:rFonts w:ascii="Bookman Old Style" w:hAnsi="Bookman Old Style" w:cs="Calibri"/>
          <w:bCs/>
          <w:i/>
          <w:sz w:val="18"/>
          <w:szCs w:val="18"/>
          <w:u w:val="single"/>
        </w:rPr>
      </w:pPr>
    </w:p>
    <w:p w:rsidR="00D53F97" w:rsidRPr="00D53F97" w:rsidRDefault="00D53F97" w:rsidP="00D53F97">
      <w:pPr>
        <w:rPr>
          <w:rFonts w:ascii="Bookman Old Style" w:hAnsi="Bookman Old Style" w:cs="Calibri"/>
          <w:bCs/>
          <w:i/>
          <w:sz w:val="18"/>
          <w:szCs w:val="18"/>
          <w:u w:val="single"/>
        </w:rPr>
      </w:pPr>
      <w:r w:rsidRPr="00D53F97">
        <w:rPr>
          <w:rFonts w:ascii="Bookman Old Style" w:hAnsi="Bookman Old Style" w:cs="Calibri"/>
          <w:bCs/>
          <w:i/>
          <w:sz w:val="18"/>
          <w:szCs w:val="18"/>
          <w:u w:val="single"/>
        </w:rPr>
        <w:t>Career Highlights and Achievements:</w:t>
      </w:r>
    </w:p>
    <w:p w:rsidR="00D53F97" w:rsidRPr="00612444" w:rsidRDefault="00D53F97" w:rsidP="00D53F97">
      <w:pPr>
        <w:pStyle w:val="ListParagraph"/>
        <w:numPr>
          <w:ilvl w:val="0"/>
          <w:numId w:val="13"/>
        </w:numPr>
        <w:spacing w:after="160" w:line="259" w:lineRule="auto"/>
        <w:rPr>
          <w:rFonts w:ascii="Bookman Old Style" w:hAnsi="Bookman Old Style"/>
          <w:sz w:val="18"/>
          <w:szCs w:val="18"/>
        </w:rPr>
      </w:pPr>
      <w:r w:rsidRPr="00612444">
        <w:rPr>
          <w:rFonts w:ascii="Bookman Old Style" w:hAnsi="Bookman Old Style"/>
          <w:sz w:val="18"/>
          <w:szCs w:val="18"/>
        </w:rPr>
        <w:t xml:space="preserve">Lead the design and development in the automation of integrated online HR Budget </w:t>
      </w:r>
      <w:r>
        <w:rPr>
          <w:rFonts w:ascii="Bookman Old Style" w:hAnsi="Bookman Old Style"/>
          <w:sz w:val="18"/>
          <w:szCs w:val="18"/>
        </w:rPr>
        <w:t xml:space="preserve">and Manpower Planning </w:t>
      </w:r>
      <w:r w:rsidRPr="00612444">
        <w:rPr>
          <w:rFonts w:ascii="Bookman Old Style" w:hAnsi="Bookman Old Style"/>
          <w:sz w:val="18"/>
          <w:szCs w:val="18"/>
        </w:rPr>
        <w:t>Platform</w:t>
      </w:r>
    </w:p>
    <w:p w:rsidR="00D53F97" w:rsidRPr="00612444" w:rsidRDefault="00D53F97" w:rsidP="00D53F97">
      <w:pPr>
        <w:pStyle w:val="ListParagraph"/>
        <w:numPr>
          <w:ilvl w:val="0"/>
          <w:numId w:val="13"/>
        </w:numPr>
        <w:spacing w:after="160" w:line="259" w:lineRule="auto"/>
        <w:rPr>
          <w:rFonts w:ascii="Bookman Old Style" w:hAnsi="Bookman Old Style"/>
          <w:sz w:val="18"/>
          <w:szCs w:val="18"/>
        </w:rPr>
      </w:pPr>
      <w:r w:rsidRPr="00612444">
        <w:rPr>
          <w:rFonts w:ascii="Bookman Old Style" w:hAnsi="Bookman Old Style"/>
          <w:sz w:val="18"/>
          <w:szCs w:val="18"/>
        </w:rPr>
        <w:t>Lead the final stage of development and implementation of the new career portal</w:t>
      </w:r>
    </w:p>
    <w:p w:rsidR="00D53F97" w:rsidRPr="00612444" w:rsidRDefault="00D53F97" w:rsidP="00D53F97">
      <w:pPr>
        <w:pStyle w:val="ListParagraph"/>
        <w:numPr>
          <w:ilvl w:val="0"/>
          <w:numId w:val="13"/>
        </w:numPr>
        <w:spacing w:after="160" w:line="259" w:lineRule="auto"/>
        <w:rPr>
          <w:rFonts w:ascii="Bookman Old Style" w:hAnsi="Bookman Old Style"/>
          <w:sz w:val="18"/>
          <w:szCs w:val="18"/>
        </w:rPr>
      </w:pPr>
      <w:r w:rsidRPr="00612444">
        <w:rPr>
          <w:rFonts w:ascii="Bookman Old Style" w:hAnsi="Bookman Old Style"/>
          <w:sz w:val="18"/>
          <w:szCs w:val="18"/>
        </w:rPr>
        <w:t>Prepared Annual Manpower Plan across all departments and its associated HR budget</w:t>
      </w:r>
    </w:p>
    <w:p w:rsidR="00DE4D2E" w:rsidRDefault="00D53F97" w:rsidP="00DE4D2E">
      <w:pPr>
        <w:pStyle w:val="ListParagraph"/>
        <w:numPr>
          <w:ilvl w:val="0"/>
          <w:numId w:val="13"/>
        </w:numPr>
        <w:spacing w:after="160" w:line="259" w:lineRule="auto"/>
        <w:rPr>
          <w:rFonts w:ascii="Bookman Old Style" w:hAnsi="Bookman Old Style"/>
          <w:sz w:val="18"/>
          <w:szCs w:val="18"/>
        </w:rPr>
      </w:pPr>
      <w:r w:rsidRPr="00612444">
        <w:rPr>
          <w:rFonts w:ascii="Bookman Old Style" w:hAnsi="Bookman Old Style"/>
          <w:sz w:val="18"/>
          <w:szCs w:val="18"/>
        </w:rPr>
        <w:t xml:space="preserve">Designed and developed automated business intelligence </w:t>
      </w:r>
      <w:r w:rsidR="00DE4D2E">
        <w:rPr>
          <w:rFonts w:ascii="Bookman Old Style" w:hAnsi="Bookman Old Style"/>
          <w:sz w:val="18"/>
          <w:szCs w:val="18"/>
        </w:rPr>
        <w:t xml:space="preserve">and HR Analytics </w:t>
      </w:r>
      <w:r w:rsidRPr="00612444">
        <w:rPr>
          <w:rFonts w:ascii="Bookman Old Style" w:hAnsi="Bookman Old Style"/>
          <w:sz w:val="18"/>
          <w:szCs w:val="18"/>
        </w:rPr>
        <w:t>reporting tools necessary to identify, recommend and implement best practice initiatives</w:t>
      </w:r>
      <w:r w:rsidR="00DE4D2E">
        <w:rPr>
          <w:rFonts w:ascii="Bookman Old Style" w:hAnsi="Bookman Old Style"/>
          <w:sz w:val="18"/>
          <w:szCs w:val="18"/>
        </w:rPr>
        <w:t xml:space="preserve"> with respect to Group Workforce qualitative and quantitative efficiency in the areas such as Talent Management, Employee Engagement, and Market Alignment of Compensation and Benefits. </w:t>
      </w:r>
    </w:p>
    <w:p w:rsidR="00D53F97" w:rsidRPr="00612444" w:rsidRDefault="00D53F97" w:rsidP="00DE4D2E">
      <w:pPr>
        <w:pStyle w:val="ListParagraph"/>
        <w:numPr>
          <w:ilvl w:val="0"/>
          <w:numId w:val="13"/>
        </w:numPr>
        <w:spacing w:after="160" w:line="259" w:lineRule="auto"/>
        <w:rPr>
          <w:rFonts w:ascii="Bookman Old Style" w:hAnsi="Bookman Old Style"/>
          <w:sz w:val="18"/>
          <w:szCs w:val="18"/>
        </w:rPr>
      </w:pPr>
      <w:r w:rsidRPr="00612444">
        <w:rPr>
          <w:rFonts w:ascii="Bookman Old Style" w:hAnsi="Bookman Old Style"/>
          <w:sz w:val="18"/>
          <w:szCs w:val="18"/>
        </w:rPr>
        <w:t>Conducted Job Matching using Mercer’s WIN System and Job Catalogue which is necessary for external benchmarking purposes.</w:t>
      </w:r>
    </w:p>
    <w:p w:rsidR="00D53F97" w:rsidRDefault="00D53F97" w:rsidP="00D53F97">
      <w:pPr>
        <w:pStyle w:val="ListParagraph"/>
        <w:numPr>
          <w:ilvl w:val="0"/>
          <w:numId w:val="15"/>
        </w:numPr>
        <w:spacing w:after="160" w:line="259" w:lineRule="auto"/>
        <w:rPr>
          <w:rFonts w:ascii="Bookman Old Style" w:hAnsi="Bookman Old Style"/>
          <w:sz w:val="18"/>
          <w:szCs w:val="18"/>
        </w:rPr>
      </w:pPr>
      <w:r w:rsidRPr="00D53F97">
        <w:rPr>
          <w:rFonts w:ascii="Bookman Old Style" w:hAnsi="Bookman Old Style"/>
          <w:sz w:val="18"/>
          <w:szCs w:val="18"/>
        </w:rPr>
        <w:t xml:space="preserve">Initiated and implemented Employee Engagement and Employer Rebranding Initiatives. </w:t>
      </w:r>
    </w:p>
    <w:p w:rsidR="00D53F97" w:rsidRPr="00D53F97" w:rsidRDefault="00D53F97" w:rsidP="00D53F97">
      <w:pPr>
        <w:pStyle w:val="ListParagraph"/>
        <w:numPr>
          <w:ilvl w:val="0"/>
          <w:numId w:val="15"/>
        </w:numPr>
        <w:spacing w:after="160" w:line="259" w:lineRule="auto"/>
        <w:rPr>
          <w:rFonts w:ascii="Bookman Old Style" w:hAnsi="Bookman Old Style"/>
          <w:sz w:val="18"/>
          <w:szCs w:val="18"/>
        </w:rPr>
      </w:pPr>
      <w:r w:rsidRPr="00D53F97">
        <w:rPr>
          <w:rFonts w:ascii="Bookman Old Style" w:hAnsi="Bookman Old Style"/>
          <w:sz w:val="18"/>
          <w:szCs w:val="18"/>
        </w:rPr>
        <w:t>Initiated the planning of redesigning and improving the company’s Employee Value Proposition</w:t>
      </w:r>
    </w:p>
    <w:p w:rsidR="003D7543" w:rsidRPr="00D53F97" w:rsidRDefault="003D7543" w:rsidP="003D7543">
      <w:pPr>
        <w:spacing w:after="160" w:line="259" w:lineRule="auto"/>
        <w:rPr>
          <w:rFonts w:ascii="Bookman Old Style" w:hAnsi="Bookman Old Style"/>
          <w:i/>
          <w:sz w:val="18"/>
          <w:szCs w:val="18"/>
          <w:u w:val="single"/>
        </w:rPr>
      </w:pPr>
      <w:r w:rsidRPr="00D53F97">
        <w:rPr>
          <w:rFonts w:ascii="Bookman Old Style" w:hAnsi="Bookman Old Style"/>
          <w:i/>
          <w:sz w:val="18"/>
          <w:szCs w:val="18"/>
          <w:u w:val="single"/>
        </w:rPr>
        <w:t>Duties and Responsibilities: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Provides management support to the Human Resource function in the areas of people metrics, reporting, and advanced and predictive analytics.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Supports the Human Resource leadership team to identify business challenges and use data analysis to help influence changes to the operations, process or programs.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Utilizes technology and analytical tools to develop and analyze corporate-wide people and other cross-functional data as needed.</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Communicates findings to senior management via formal presentations, standard management reporting artifacts on periodic/quarterly/annual basis.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Creates, maintains, and ensures quality assurance of key human resources data sets, reports, and metrics.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Serves as the domain expert for human capital analytics.</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Collaborates with subject matter experts across the HR service areas (learning and development, payroll, staffing, talent management, diversity, compliance) to promote data governance and stewardship, and to improve overall strategic and operational performance and insight.</w:t>
      </w:r>
    </w:p>
    <w:p w:rsidR="003D7543" w:rsidRPr="00612444" w:rsidRDefault="003D7543" w:rsidP="003D7543">
      <w:pPr>
        <w:pStyle w:val="ListParagraph"/>
        <w:numPr>
          <w:ilvl w:val="0"/>
          <w:numId w:val="15"/>
        </w:numPr>
        <w:spacing w:after="160" w:line="259" w:lineRule="auto"/>
        <w:rPr>
          <w:rFonts w:ascii="Bookman Old Style" w:hAnsi="Bookman Old Style"/>
          <w:sz w:val="18"/>
          <w:szCs w:val="18"/>
        </w:rPr>
      </w:pPr>
      <w:r w:rsidRPr="00612444">
        <w:rPr>
          <w:rFonts w:ascii="Bookman Old Style" w:hAnsi="Bookman Old Style"/>
          <w:sz w:val="18"/>
          <w:szCs w:val="18"/>
        </w:rPr>
        <w:t>Works as the key representative to the external benchmarks and key surveys supporting the HR function.</w:t>
      </w:r>
    </w:p>
    <w:p w:rsidR="000E384B" w:rsidRPr="00612444" w:rsidRDefault="000E384B" w:rsidP="004E3ED6">
      <w:pPr>
        <w:tabs>
          <w:tab w:val="right" w:pos="9000"/>
        </w:tabs>
        <w:spacing w:after="0"/>
        <w:rPr>
          <w:rFonts w:ascii="Bookman Old Style" w:eastAsia="MS Mincho" w:hAnsi="Bookman Old Style"/>
          <w:b/>
          <w:sz w:val="18"/>
          <w:szCs w:val="18"/>
        </w:rPr>
      </w:pPr>
    </w:p>
    <w:p w:rsidR="0053445B" w:rsidRPr="00612444" w:rsidRDefault="000E384B" w:rsidP="004E3ED6">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sz w:val="18"/>
          <w:szCs w:val="18"/>
        </w:rPr>
        <w:t>ES-KO UK Limited (Home-based)</w:t>
      </w:r>
    </w:p>
    <w:p w:rsidR="0053445B" w:rsidRPr="00612444" w:rsidRDefault="000E384B" w:rsidP="004E3ED6">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i/>
          <w:sz w:val="18"/>
          <w:szCs w:val="18"/>
        </w:rPr>
        <w:t>Freelance HR Consultant</w:t>
      </w:r>
      <w:r w:rsidRPr="00612444">
        <w:rPr>
          <w:rFonts w:ascii="Bookman Old Style" w:eastAsia="MS Mincho" w:hAnsi="Bookman Old Style"/>
          <w:b/>
          <w:sz w:val="18"/>
          <w:szCs w:val="18"/>
        </w:rPr>
        <w:t xml:space="preserve">, </w:t>
      </w:r>
      <w:r w:rsidR="0053445B" w:rsidRPr="00612444">
        <w:rPr>
          <w:rFonts w:ascii="Bookman Old Style" w:eastAsia="MS Mincho" w:hAnsi="Bookman Old Style"/>
          <w:b/>
          <w:sz w:val="18"/>
          <w:szCs w:val="18"/>
        </w:rPr>
        <w:t>May 2015 to July 2015</w:t>
      </w:r>
    </w:p>
    <w:p w:rsidR="0053445B" w:rsidRPr="00612444" w:rsidRDefault="0053445B" w:rsidP="004E3ED6">
      <w:pPr>
        <w:tabs>
          <w:tab w:val="right" w:pos="9000"/>
        </w:tabs>
        <w:spacing w:after="0"/>
        <w:rPr>
          <w:rFonts w:ascii="Bookman Old Style" w:eastAsia="MS Mincho" w:hAnsi="Bookman Old Style"/>
          <w:b/>
          <w:sz w:val="18"/>
          <w:szCs w:val="18"/>
        </w:rPr>
      </w:pPr>
    </w:p>
    <w:p w:rsidR="00B70F2E" w:rsidRDefault="00B70F2E" w:rsidP="004E3ED6">
      <w:pPr>
        <w:tabs>
          <w:tab w:val="right" w:pos="9000"/>
        </w:tabs>
        <w:spacing w:after="0"/>
        <w:rPr>
          <w:rFonts w:ascii="Bookman Old Style" w:eastAsia="MS Mincho" w:hAnsi="Bookman Old Style"/>
          <w:b/>
          <w:sz w:val="18"/>
          <w:szCs w:val="18"/>
        </w:rPr>
      </w:pPr>
    </w:p>
    <w:p w:rsidR="004E3ED6" w:rsidRPr="00612444" w:rsidRDefault="00462960" w:rsidP="004E3ED6">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sz w:val="18"/>
          <w:szCs w:val="18"/>
        </w:rPr>
        <w:t xml:space="preserve">LOG-RAM FZ LLC – Dubai, United Arab Emirates </w:t>
      </w:r>
      <w:r w:rsidRPr="00612444">
        <w:rPr>
          <w:rFonts w:ascii="Bookman Old Style" w:eastAsia="MS Mincho" w:hAnsi="Bookman Old Style"/>
          <w:b/>
          <w:sz w:val="18"/>
          <w:szCs w:val="18"/>
        </w:rPr>
        <w:tab/>
      </w:r>
    </w:p>
    <w:p w:rsidR="00462960" w:rsidRPr="00612444" w:rsidRDefault="0009284E" w:rsidP="00462960">
      <w:pPr>
        <w:tabs>
          <w:tab w:val="right" w:pos="9000"/>
        </w:tabs>
        <w:rPr>
          <w:rFonts w:ascii="Bookman Old Style" w:eastAsia="MS Mincho" w:hAnsi="Bookman Old Style"/>
          <w:b/>
          <w:sz w:val="18"/>
          <w:szCs w:val="18"/>
        </w:rPr>
      </w:pPr>
      <w:r w:rsidRPr="00612444">
        <w:rPr>
          <w:rFonts w:ascii="Bookman Old Style" w:eastAsia="MS Mincho" w:hAnsi="Bookman Old Style"/>
          <w:b/>
          <w:i/>
          <w:sz w:val="18"/>
          <w:szCs w:val="18"/>
        </w:rPr>
        <w:t>Deputy HR Manager</w:t>
      </w:r>
      <w:r w:rsidR="00547F70" w:rsidRPr="00612444">
        <w:rPr>
          <w:rFonts w:ascii="Bookman Old Style" w:eastAsia="MS Mincho" w:hAnsi="Bookman Old Style"/>
          <w:b/>
          <w:i/>
          <w:sz w:val="18"/>
          <w:szCs w:val="18"/>
        </w:rPr>
        <w:t xml:space="preserve">, </w:t>
      </w:r>
      <w:r w:rsidR="00462960" w:rsidRPr="00612444">
        <w:rPr>
          <w:rFonts w:ascii="Bookman Old Style" w:eastAsia="MS Mincho" w:hAnsi="Bookman Old Style"/>
          <w:sz w:val="18"/>
          <w:szCs w:val="18"/>
        </w:rPr>
        <w:t xml:space="preserve">May 2008 to </w:t>
      </w:r>
      <w:r w:rsidR="00CB5884" w:rsidRPr="00612444">
        <w:rPr>
          <w:rFonts w:ascii="Bookman Old Style" w:eastAsia="MS Mincho" w:hAnsi="Bookman Old Style"/>
          <w:sz w:val="18"/>
          <w:szCs w:val="18"/>
        </w:rPr>
        <w:t xml:space="preserve">May 2015 </w:t>
      </w:r>
    </w:p>
    <w:p w:rsidR="00462960" w:rsidRPr="00612444" w:rsidRDefault="00462960" w:rsidP="00185AB6">
      <w:p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Log-Ram </w:t>
      </w:r>
      <w:r w:rsidR="00DD3B6C" w:rsidRPr="00612444">
        <w:rPr>
          <w:rFonts w:ascii="Bookman Old Style" w:eastAsia="MS Mincho" w:hAnsi="Bookman Old Style"/>
          <w:sz w:val="18"/>
          <w:szCs w:val="18"/>
        </w:rPr>
        <w:t>(</w:t>
      </w:r>
      <w:hyperlink r:id="rId10" w:history="1">
        <w:r w:rsidR="00DD3B6C" w:rsidRPr="00612444">
          <w:rPr>
            <w:rStyle w:val="Hyperlink"/>
            <w:rFonts w:ascii="Bookman Old Style" w:eastAsia="MS Mincho" w:hAnsi="Bookman Old Style"/>
            <w:sz w:val="18"/>
            <w:szCs w:val="18"/>
          </w:rPr>
          <w:t>www.log-ram.com</w:t>
        </w:r>
      </w:hyperlink>
      <w:r w:rsidR="00DD3B6C" w:rsidRPr="00612444">
        <w:rPr>
          <w:rFonts w:ascii="Bookman Old Style" w:eastAsia="MS Mincho" w:hAnsi="Bookman Old Style"/>
          <w:sz w:val="18"/>
          <w:szCs w:val="18"/>
        </w:rPr>
        <w:t xml:space="preserve">) </w:t>
      </w:r>
      <w:r w:rsidRPr="00612444">
        <w:rPr>
          <w:rFonts w:ascii="Bookman Old Style" w:eastAsia="MS Mincho" w:hAnsi="Bookman Old Style"/>
          <w:sz w:val="18"/>
          <w:szCs w:val="18"/>
        </w:rPr>
        <w:t>provides HR Logistical Support, Recruitment, Administration, and Management services to its parent company, ES-KO International.</w:t>
      </w:r>
    </w:p>
    <w:p w:rsidR="0016756D" w:rsidRPr="00612444" w:rsidRDefault="0016756D" w:rsidP="00185AB6">
      <w:p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ES-KO</w:t>
      </w:r>
      <w:r w:rsidR="00DD3B6C" w:rsidRPr="00612444">
        <w:rPr>
          <w:rFonts w:ascii="Bookman Old Style" w:eastAsia="MS Mincho" w:hAnsi="Bookman Old Style"/>
          <w:sz w:val="18"/>
          <w:szCs w:val="18"/>
        </w:rPr>
        <w:t xml:space="preserve"> (</w:t>
      </w:r>
      <w:hyperlink r:id="rId11" w:history="1">
        <w:r w:rsidR="00DD3B6C" w:rsidRPr="00612444">
          <w:rPr>
            <w:rStyle w:val="Hyperlink"/>
            <w:rFonts w:ascii="Bookman Old Style" w:eastAsia="MS Mincho" w:hAnsi="Bookman Old Style"/>
            <w:sz w:val="18"/>
            <w:szCs w:val="18"/>
          </w:rPr>
          <w:t>www.es-ko.com</w:t>
        </w:r>
      </w:hyperlink>
      <w:r w:rsidR="00DD3B6C" w:rsidRPr="00612444">
        <w:rPr>
          <w:rFonts w:ascii="Bookman Old Style" w:eastAsia="MS Mincho" w:hAnsi="Bookman Old Style"/>
          <w:sz w:val="18"/>
          <w:szCs w:val="18"/>
        </w:rPr>
        <w:t xml:space="preserve">) </w:t>
      </w:r>
      <w:r w:rsidRPr="00612444">
        <w:rPr>
          <w:rFonts w:ascii="Bookman Old Style" w:eastAsia="MS Mincho" w:hAnsi="Bookman Old Style"/>
          <w:sz w:val="18"/>
          <w:szCs w:val="18"/>
        </w:rPr>
        <w:t xml:space="preserve">is an internationally recognized logistical support provider of integrated services in remote and challenging locations worldwide, including but not limited to Middle East region (i.e. Afghanistan) and Africa. </w:t>
      </w:r>
    </w:p>
    <w:p w:rsidR="00F86F71" w:rsidRPr="00612444" w:rsidRDefault="007355AD" w:rsidP="00F86F71">
      <w:pPr>
        <w:tabs>
          <w:tab w:val="right" w:pos="9000"/>
        </w:tabs>
        <w:jc w:val="both"/>
        <w:rPr>
          <w:rFonts w:ascii="Bookman Old Style" w:eastAsia="MS Mincho" w:hAnsi="Bookman Old Style"/>
          <w:sz w:val="18"/>
          <w:szCs w:val="18"/>
        </w:rPr>
      </w:pPr>
      <w:r>
        <w:rPr>
          <w:rFonts w:ascii="Bookman Old Style" w:eastAsia="MS Mincho" w:hAnsi="Bookman Old Style"/>
          <w:sz w:val="18"/>
          <w:szCs w:val="18"/>
        </w:rPr>
        <w:tab/>
      </w:r>
      <w:r w:rsidR="00F86F71" w:rsidRPr="00612444">
        <w:rPr>
          <w:rFonts w:ascii="Bookman Old Style" w:eastAsia="MS Mincho" w:hAnsi="Bookman Old Style"/>
          <w:sz w:val="18"/>
          <w:szCs w:val="18"/>
        </w:rPr>
        <w:t xml:space="preserve">Reporting directly to the Group HR Manager based in Monaco, conducts full HR cycle by providing guidance in the effective implementation of policies and procedures, and integrating the relevant HR strategies in achieving business goals. </w:t>
      </w:r>
    </w:p>
    <w:p w:rsidR="00F86F71" w:rsidRPr="00612444" w:rsidRDefault="00F86F71" w:rsidP="00F86F71">
      <w:pPr>
        <w:tabs>
          <w:tab w:val="right" w:pos="9000"/>
        </w:tabs>
        <w:jc w:val="both"/>
        <w:rPr>
          <w:rFonts w:ascii="Bookman Old Style" w:eastAsia="MS Mincho" w:hAnsi="Bookman Old Style"/>
          <w:i/>
          <w:sz w:val="18"/>
          <w:szCs w:val="18"/>
          <w:u w:val="single"/>
        </w:rPr>
      </w:pPr>
      <w:r w:rsidRPr="00612444">
        <w:rPr>
          <w:rFonts w:ascii="Bookman Old Style" w:eastAsia="MS Mincho" w:hAnsi="Bookman Old Style"/>
          <w:i/>
          <w:sz w:val="18"/>
          <w:szCs w:val="18"/>
          <w:u w:val="single"/>
        </w:rPr>
        <w:t>Career Highlights and Achievements:</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Automated the multi-currency international monthly payroll transfer worth more or less $850k, for a maximum average of 450 employees. </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Completed a mission in Luanda, Angola to assist the Project Manager in restructuring the business and register as a Foreign owned local company with the Ministry of Interior – Labor Department. (Re-aligned the organizational chart, designed a proper job description, Employment Contract and HR Manual, which contains policies and procedures, in line with the Angolan Labor Law.) </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Lead a team of 8 to mobilize close to over 80 personnel for a Catering and Facilities Management Contract with the German MOD in Mazar-e-Sharif, Afghanistan.    </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Designed and developed a local HR (ERP like) system using MS Access.</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Designed an HR Employee Self Services Portal which eliminates the unnecessary paper transactions and tedious processes of basic HR activities.</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Changed the conventional mode of delivery of monthly paper pay slips into an electronic format using the email technology and eventually using a HR Online Portal. </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Managed a maximum of 8 professional members of the team and operated effectively at 80% of the approved operational expense budget.</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Designed and recommended a new salary grading system through utilizing existing data and conducting market research in the same industry.</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In close partnership with the Group HR Manager, supported the Business Unit leaders in streamlining and implementing HR Policies and Procedures. </w:t>
      </w:r>
    </w:p>
    <w:p w:rsidR="00F86F71" w:rsidRPr="00612444" w:rsidRDefault="00F86F71" w:rsidP="00F86F71">
      <w:pPr>
        <w:pStyle w:val="ListParagraph"/>
        <w:numPr>
          <w:ilvl w:val="0"/>
          <w:numId w:val="10"/>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 xml:space="preserve">Took part in the Organizational Development Program prepared and implemented by the Group HR Manager which provided management training in various locations like Uganda and Liberia. </w:t>
      </w:r>
    </w:p>
    <w:p w:rsidR="00F86F71" w:rsidRPr="00612444" w:rsidRDefault="00F86F71" w:rsidP="00F86F71">
      <w:pPr>
        <w:tabs>
          <w:tab w:val="right" w:pos="9000"/>
        </w:tabs>
        <w:jc w:val="both"/>
        <w:rPr>
          <w:rFonts w:ascii="Bookman Old Style" w:eastAsia="MS Mincho" w:hAnsi="Bookman Old Style"/>
          <w:i/>
          <w:sz w:val="18"/>
          <w:szCs w:val="18"/>
          <w:u w:val="single"/>
        </w:rPr>
      </w:pPr>
      <w:r w:rsidRPr="00612444">
        <w:rPr>
          <w:rFonts w:ascii="Bookman Old Style" w:eastAsia="MS Mincho" w:hAnsi="Bookman Old Style"/>
          <w:i/>
          <w:sz w:val="18"/>
          <w:szCs w:val="18"/>
          <w:u w:val="single"/>
        </w:rPr>
        <w:t>Other duties and responsibilities:</w:t>
      </w:r>
    </w:p>
    <w:p w:rsidR="00F86F71" w:rsidRPr="00612444" w:rsidRDefault="00F86F71" w:rsidP="00F86F71">
      <w:pPr>
        <w:pStyle w:val="ListParagraph"/>
        <w:numPr>
          <w:ilvl w:val="0"/>
          <w:numId w:val="9"/>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Responsible for supporting and updating all business units on all employee relations matter. Ensures planning, monitoring, and appraisal of employees by training managers to coach and discipline employees; scheduling management conferences with employees; hearing and resolving employee grievances; counseling employees and supervisors.</w:t>
      </w:r>
    </w:p>
    <w:p w:rsidR="00F86F71" w:rsidRPr="00612444" w:rsidRDefault="00F86F71" w:rsidP="00F86F71">
      <w:pPr>
        <w:pStyle w:val="ListParagraph"/>
        <w:numPr>
          <w:ilvl w:val="0"/>
          <w:numId w:val="9"/>
        </w:numPr>
        <w:tabs>
          <w:tab w:val="right" w:pos="9000"/>
        </w:tabs>
        <w:jc w:val="both"/>
        <w:rPr>
          <w:rFonts w:ascii="Bookman Old Style" w:eastAsia="MS Mincho" w:hAnsi="Bookman Old Style"/>
          <w:sz w:val="18"/>
          <w:szCs w:val="18"/>
        </w:rPr>
      </w:pPr>
      <w:r w:rsidRPr="00612444">
        <w:rPr>
          <w:rFonts w:ascii="Bookman Old Style" w:eastAsia="MS Mincho" w:hAnsi="Bookman Old Style"/>
          <w:sz w:val="18"/>
          <w:szCs w:val="18"/>
        </w:rPr>
        <w:t>Maintains the work structure by updating job requirements and job descriptions for all positions through job analysis.</w:t>
      </w:r>
    </w:p>
    <w:p w:rsidR="00F86F71" w:rsidRPr="00612444" w:rsidRDefault="00F86F71" w:rsidP="00F86F71">
      <w:pPr>
        <w:pStyle w:val="ListParagraph"/>
        <w:numPr>
          <w:ilvl w:val="0"/>
          <w:numId w:val="9"/>
        </w:numPr>
        <w:rPr>
          <w:rFonts w:ascii="Bookman Old Style" w:eastAsia="MS Mincho" w:hAnsi="Bookman Old Style"/>
          <w:sz w:val="18"/>
          <w:szCs w:val="18"/>
        </w:rPr>
      </w:pPr>
      <w:r w:rsidRPr="00612444">
        <w:rPr>
          <w:rFonts w:ascii="Bookman Old Style" w:eastAsia="MS Mincho" w:hAnsi="Bookman Old Style"/>
          <w:sz w:val="18"/>
          <w:szCs w:val="18"/>
        </w:rPr>
        <w:t>Prepares personnel forecast to project employment needs as and when required.</w:t>
      </w:r>
    </w:p>
    <w:p w:rsidR="00F86F71" w:rsidRPr="00612444" w:rsidRDefault="00F86F71" w:rsidP="00F86F71">
      <w:pPr>
        <w:pStyle w:val="ListParagraph"/>
        <w:numPr>
          <w:ilvl w:val="0"/>
          <w:numId w:val="9"/>
        </w:numPr>
        <w:rPr>
          <w:rFonts w:ascii="Bookman Old Style" w:eastAsia="MS Mincho" w:hAnsi="Bookman Old Style"/>
          <w:sz w:val="18"/>
          <w:szCs w:val="18"/>
        </w:rPr>
      </w:pPr>
      <w:r w:rsidRPr="00612444">
        <w:rPr>
          <w:rFonts w:ascii="Bookman Old Style" w:eastAsia="MS Mincho" w:hAnsi="Bookman Old Style"/>
          <w:sz w:val="18"/>
          <w:szCs w:val="18"/>
        </w:rPr>
        <w:t xml:space="preserve">Embeds a performance management culture within the business units as a means of driving business improvement by ensuring clear objectives, feedback and the improvement of customer service. </w:t>
      </w:r>
    </w:p>
    <w:p w:rsidR="00F86F71" w:rsidRPr="00612444" w:rsidRDefault="00F86F71" w:rsidP="00F86F71">
      <w:pPr>
        <w:pStyle w:val="ListParagraph"/>
        <w:numPr>
          <w:ilvl w:val="0"/>
          <w:numId w:val="9"/>
        </w:numPr>
        <w:rPr>
          <w:rFonts w:ascii="Bookman Old Style" w:eastAsia="MS Mincho" w:hAnsi="Bookman Old Style"/>
          <w:sz w:val="18"/>
          <w:szCs w:val="18"/>
        </w:rPr>
      </w:pPr>
      <w:r w:rsidRPr="00612444">
        <w:rPr>
          <w:rFonts w:ascii="Bookman Old Style" w:eastAsia="MS Mincho" w:hAnsi="Bookman Old Style"/>
          <w:sz w:val="18"/>
          <w:szCs w:val="18"/>
        </w:rPr>
        <w:t>Maintains organization staff by establishing a recruiting, testing, and interviewing program; counseling managers on candidate selection; conducting and analyzing exit interviews; recommending changes. Identify short, medium and long term resourcing issues. Build and maintain the local manpower plans.</w:t>
      </w:r>
    </w:p>
    <w:p w:rsidR="00AE3B42" w:rsidRPr="00612444" w:rsidRDefault="00F86F71" w:rsidP="00F86F71">
      <w:pPr>
        <w:pStyle w:val="ListParagraph"/>
        <w:numPr>
          <w:ilvl w:val="0"/>
          <w:numId w:val="9"/>
        </w:numPr>
        <w:rPr>
          <w:rFonts w:ascii="Bookman Old Style" w:eastAsia="MS Mincho" w:hAnsi="Bookman Old Style"/>
          <w:sz w:val="18"/>
          <w:szCs w:val="18"/>
        </w:rPr>
      </w:pPr>
      <w:r w:rsidRPr="00612444">
        <w:rPr>
          <w:rFonts w:ascii="Bookman Old Style" w:eastAsia="MS Mincho" w:hAnsi="Bookman Old Style"/>
          <w:sz w:val="18"/>
          <w:szCs w:val="18"/>
        </w:rPr>
        <w:t>Provides transformational advices on change management initiatives, organizational / departmental restructures / job role design / outsourcing / redundancy situations in order to improve cost and efficiency, clarify accountabilities and empower delivery of great customer service.</w:t>
      </w:r>
    </w:p>
    <w:p w:rsidR="00F86F71" w:rsidRPr="00612444" w:rsidRDefault="00F86F71" w:rsidP="00F86F71">
      <w:pPr>
        <w:pStyle w:val="ListParagraph"/>
        <w:rPr>
          <w:rFonts w:ascii="Bookman Old Style" w:eastAsia="MS Mincho" w:hAnsi="Bookman Old Style"/>
          <w:sz w:val="18"/>
          <w:szCs w:val="18"/>
        </w:rPr>
      </w:pPr>
    </w:p>
    <w:p w:rsidR="004E3ED6" w:rsidRPr="00612444" w:rsidRDefault="00C949A4" w:rsidP="004E3ED6">
      <w:pPr>
        <w:tabs>
          <w:tab w:val="right" w:pos="9000"/>
        </w:tabs>
        <w:spacing w:after="0"/>
        <w:rPr>
          <w:rFonts w:ascii="Bookman Old Style" w:eastAsia="MS Mincho" w:hAnsi="Bookman Old Style"/>
          <w:b/>
          <w:sz w:val="18"/>
          <w:szCs w:val="18"/>
        </w:rPr>
      </w:pPr>
      <w:r w:rsidRPr="00612444">
        <w:rPr>
          <w:rFonts w:ascii="Bookman Old Style" w:eastAsia="MS Mincho" w:hAnsi="Bookman Old Style"/>
          <w:b/>
          <w:sz w:val="18"/>
          <w:szCs w:val="18"/>
        </w:rPr>
        <w:t xml:space="preserve">IIR HOLDINGS LTD. M.E. – Dubai, United Arab Emirates </w:t>
      </w:r>
      <w:r w:rsidRPr="00612444">
        <w:rPr>
          <w:rFonts w:ascii="Bookman Old Style" w:eastAsia="MS Mincho" w:hAnsi="Bookman Old Style"/>
          <w:b/>
          <w:sz w:val="18"/>
          <w:szCs w:val="18"/>
        </w:rPr>
        <w:tab/>
      </w:r>
    </w:p>
    <w:p w:rsidR="00C949A4" w:rsidRPr="00612444" w:rsidRDefault="0009284E" w:rsidP="00C949A4">
      <w:pPr>
        <w:tabs>
          <w:tab w:val="right" w:pos="9000"/>
        </w:tabs>
        <w:rPr>
          <w:rFonts w:ascii="Bookman Old Style" w:eastAsia="MS Mincho" w:hAnsi="Bookman Old Style"/>
          <w:b/>
          <w:sz w:val="18"/>
          <w:szCs w:val="18"/>
        </w:rPr>
      </w:pPr>
      <w:r w:rsidRPr="00612444">
        <w:rPr>
          <w:rFonts w:ascii="Bookman Old Style" w:hAnsi="Bookman Old Style"/>
          <w:b/>
          <w:i/>
          <w:sz w:val="18"/>
          <w:szCs w:val="18"/>
        </w:rPr>
        <w:t>Personnel Administrator</w:t>
      </w:r>
      <w:r w:rsidRPr="00612444">
        <w:rPr>
          <w:rFonts w:ascii="Bookman Old Style" w:eastAsia="MS Mincho" w:hAnsi="Bookman Old Style"/>
          <w:b/>
          <w:sz w:val="18"/>
          <w:szCs w:val="18"/>
        </w:rPr>
        <w:t xml:space="preserve">, </w:t>
      </w:r>
      <w:r w:rsidR="004E3ED6" w:rsidRPr="00612444">
        <w:rPr>
          <w:rFonts w:ascii="Bookman Old Style" w:eastAsia="MS Mincho" w:hAnsi="Bookman Old Style"/>
          <w:sz w:val="18"/>
          <w:szCs w:val="18"/>
        </w:rPr>
        <w:t>December 2007 till May 2008</w:t>
      </w:r>
    </w:p>
    <w:p w:rsidR="00C949A4" w:rsidRPr="00612444" w:rsidRDefault="00C949A4" w:rsidP="00C949A4">
      <w:pPr>
        <w:rPr>
          <w:rFonts w:ascii="Bookman Old Style" w:hAnsi="Bookman Old Style"/>
          <w:sz w:val="18"/>
          <w:szCs w:val="18"/>
        </w:rPr>
      </w:pPr>
      <w:r w:rsidRPr="00612444">
        <w:rPr>
          <w:rFonts w:ascii="Bookman Old Style" w:hAnsi="Bookman Old Style"/>
          <w:sz w:val="18"/>
          <w:szCs w:val="18"/>
        </w:rPr>
        <w:t>Responsible for providing generalist administrative support, advice, guidance and assistance to the HR and Office Administration function and its internal customers at all levels within given deadlines.</w:t>
      </w:r>
    </w:p>
    <w:p w:rsidR="004E3ED6" w:rsidRPr="00612444" w:rsidRDefault="004E3ED6" w:rsidP="0009284E">
      <w:pPr>
        <w:tabs>
          <w:tab w:val="right" w:pos="9000"/>
        </w:tabs>
        <w:spacing w:after="0" w:line="240" w:lineRule="auto"/>
        <w:rPr>
          <w:rFonts w:ascii="Bookman Old Style" w:eastAsia="MS Mincho" w:hAnsi="Bookman Old Style"/>
          <w:b/>
          <w:sz w:val="18"/>
          <w:szCs w:val="18"/>
        </w:rPr>
      </w:pPr>
      <w:r w:rsidRPr="00612444">
        <w:rPr>
          <w:rFonts w:ascii="Bookman Old Style" w:eastAsia="MS Mincho" w:hAnsi="Bookman Old Style"/>
          <w:b/>
          <w:sz w:val="18"/>
          <w:szCs w:val="18"/>
        </w:rPr>
        <w:t>KELLOGG, BROWN AND ROOT INT’L INC. — Dubai, United Arab Emirates</w:t>
      </w:r>
    </w:p>
    <w:p w:rsidR="004E3ED6" w:rsidRPr="00612444" w:rsidRDefault="0009284E" w:rsidP="0009284E">
      <w:pPr>
        <w:spacing w:after="0" w:line="240" w:lineRule="auto"/>
        <w:rPr>
          <w:rFonts w:ascii="Bookman Old Style" w:hAnsi="Bookman Old Style"/>
          <w:b/>
          <w:i/>
          <w:sz w:val="18"/>
          <w:szCs w:val="18"/>
        </w:rPr>
      </w:pPr>
      <w:r w:rsidRPr="00612444">
        <w:rPr>
          <w:rFonts w:ascii="Bookman Old Style" w:hAnsi="Bookman Old Style"/>
          <w:b/>
          <w:i/>
          <w:sz w:val="18"/>
          <w:szCs w:val="18"/>
        </w:rPr>
        <w:t xml:space="preserve">Transaction Center Data Specialist, </w:t>
      </w:r>
      <w:r w:rsidR="004E3ED6" w:rsidRPr="00612444">
        <w:rPr>
          <w:rFonts w:ascii="Bookman Old Style" w:eastAsia="MS Mincho" w:hAnsi="Bookman Old Style"/>
          <w:sz w:val="18"/>
          <w:szCs w:val="18"/>
        </w:rPr>
        <w:t>May 2006 till December 2007</w:t>
      </w:r>
    </w:p>
    <w:p w:rsidR="004E3ED6" w:rsidRPr="00612444" w:rsidRDefault="004E3ED6" w:rsidP="004E3ED6">
      <w:pPr>
        <w:spacing w:before="240"/>
        <w:rPr>
          <w:rFonts w:ascii="Bookman Old Style" w:hAnsi="Bookman Old Style"/>
          <w:sz w:val="18"/>
          <w:szCs w:val="18"/>
        </w:rPr>
      </w:pPr>
      <w:r w:rsidRPr="00612444">
        <w:rPr>
          <w:rFonts w:ascii="Bookman Old Style" w:hAnsi="Bookman Old Style"/>
          <w:sz w:val="18"/>
          <w:szCs w:val="18"/>
        </w:rPr>
        <w:t>KBR</w:t>
      </w:r>
      <w:r w:rsidR="00DD3B6C" w:rsidRPr="00612444">
        <w:rPr>
          <w:rFonts w:ascii="Bookman Old Style" w:hAnsi="Bookman Old Style"/>
          <w:sz w:val="18"/>
          <w:szCs w:val="18"/>
        </w:rPr>
        <w:t xml:space="preserve"> (</w:t>
      </w:r>
      <w:hyperlink r:id="rId12" w:history="1">
        <w:r w:rsidR="00DD3B6C" w:rsidRPr="00612444">
          <w:rPr>
            <w:rStyle w:val="Hyperlink"/>
            <w:rFonts w:ascii="Bookman Old Style" w:hAnsi="Bookman Old Style"/>
            <w:sz w:val="18"/>
            <w:szCs w:val="18"/>
          </w:rPr>
          <w:t>www.kbr.com</w:t>
        </w:r>
      </w:hyperlink>
      <w:r w:rsidR="00DD3B6C" w:rsidRPr="00612444">
        <w:rPr>
          <w:rFonts w:ascii="Bookman Old Style" w:hAnsi="Bookman Old Style"/>
          <w:sz w:val="18"/>
          <w:szCs w:val="18"/>
        </w:rPr>
        <w:t xml:space="preserve">) </w:t>
      </w:r>
      <w:r w:rsidRPr="00612444">
        <w:rPr>
          <w:rFonts w:ascii="Bookman Old Style" w:hAnsi="Bookman Old Style"/>
          <w:sz w:val="18"/>
          <w:szCs w:val="18"/>
        </w:rPr>
        <w:t>is one of the world's premiere engineering, procurement and construction companies.</w:t>
      </w:r>
    </w:p>
    <w:p w:rsidR="00F35363" w:rsidRPr="002C0F3A" w:rsidRDefault="004E3ED6" w:rsidP="002C0F3A">
      <w:pPr>
        <w:spacing w:before="240"/>
        <w:rPr>
          <w:rFonts w:ascii="Bookman Old Style" w:hAnsi="Bookman Old Style"/>
          <w:sz w:val="18"/>
          <w:szCs w:val="18"/>
        </w:rPr>
      </w:pPr>
      <w:r w:rsidRPr="00612444">
        <w:rPr>
          <w:rFonts w:ascii="Bookman Old Style" w:hAnsi="Bookman Old Style"/>
          <w:sz w:val="18"/>
          <w:szCs w:val="18"/>
        </w:rPr>
        <w:t>Under general supervision maintains SAP HR records for various company payrolls with a high degree of accuracy and ensures data integrity is maintained. Performs HR data entry for new hires, transferred and terminated employees, together with ongoing maintenance of HR records in SAP in accordance with company guidelines and policies. Job tasks, correctly performed, impact indirectly on cost containment, efficiency, profitability or operations. Consequences of error are easily measured and can be confined.</w:t>
      </w:r>
      <w:r w:rsidR="007C43E0" w:rsidRPr="00612444">
        <w:rPr>
          <w:rFonts w:ascii="Bookman Old Style" w:hAnsi="Bookman Old Style"/>
          <w:sz w:val="18"/>
          <w:szCs w:val="18"/>
        </w:rPr>
        <w:t xml:space="preserve"> I was part of team of experts to process </w:t>
      </w:r>
      <w:r w:rsidR="00547F70" w:rsidRPr="00612444">
        <w:rPr>
          <w:rFonts w:ascii="Bookman Old Style" w:hAnsi="Bookman Old Style"/>
          <w:sz w:val="18"/>
          <w:szCs w:val="18"/>
        </w:rPr>
        <w:t xml:space="preserve">global </w:t>
      </w:r>
      <w:r w:rsidR="007C43E0" w:rsidRPr="00612444">
        <w:rPr>
          <w:rFonts w:ascii="Bookman Old Style" w:hAnsi="Bookman Old Style"/>
          <w:sz w:val="18"/>
          <w:szCs w:val="18"/>
        </w:rPr>
        <w:t xml:space="preserve">payroll of </w:t>
      </w:r>
      <w:r w:rsidR="00547F70" w:rsidRPr="00612444">
        <w:rPr>
          <w:rFonts w:ascii="Bookman Old Style" w:hAnsi="Bookman Old Style"/>
          <w:sz w:val="18"/>
          <w:szCs w:val="18"/>
        </w:rPr>
        <w:t>over 20,000 international staff.</w:t>
      </w:r>
    </w:p>
    <w:p w:rsidR="00B70F2E" w:rsidRDefault="00B70F2E" w:rsidP="004E3ED6">
      <w:pPr>
        <w:jc w:val="center"/>
        <w:rPr>
          <w:rFonts w:ascii="Bookman Old Style" w:hAnsi="Bookman Old Style"/>
          <w:b/>
          <w:sz w:val="18"/>
          <w:szCs w:val="18"/>
          <w:u w:val="single"/>
        </w:rPr>
        <w:sectPr w:rsidR="00B70F2E" w:rsidSect="00B70F2E">
          <w:footerReference w:type="default" r:id="rId13"/>
          <w:headerReference w:type="first" r:id="rId14"/>
          <w:footerReference w:type="first" r:id="rId15"/>
          <w:pgSz w:w="11909" w:h="16834" w:code="9"/>
          <w:pgMar w:top="1354" w:right="1440" w:bottom="875" w:left="1440" w:header="274" w:footer="58" w:gutter="0"/>
          <w:cols w:space="720"/>
          <w:titlePg/>
          <w:docGrid w:linePitch="360"/>
        </w:sectPr>
      </w:pPr>
    </w:p>
    <w:p w:rsidR="004E3ED6" w:rsidRPr="00612444" w:rsidRDefault="004E3ED6" w:rsidP="004E3ED6">
      <w:pPr>
        <w:jc w:val="center"/>
        <w:rPr>
          <w:rFonts w:ascii="Bookman Old Style" w:hAnsi="Bookman Old Style"/>
          <w:b/>
          <w:sz w:val="18"/>
          <w:szCs w:val="18"/>
          <w:u w:val="single"/>
        </w:rPr>
      </w:pPr>
      <w:r w:rsidRPr="00612444">
        <w:rPr>
          <w:rFonts w:ascii="Bookman Old Style" w:hAnsi="Bookman Old Style"/>
          <w:b/>
          <w:sz w:val="18"/>
          <w:szCs w:val="18"/>
          <w:u w:val="single"/>
        </w:rPr>
        <w:t>OTHER PROFESSIONAL EXPERIENCE</w:t>
      </w:r>
    </w:p>
    <w:p w:rsidR="004E3ED6" w:rsidRPr="00612444" w:rsidRDefault="004E3ED6" w:rsidP="004E3ED6">
      <w:pPr>
        <w:spacing w:after="0"/>
        <w:rPr>
          <w:rFonts w:ascii="Bookman Old Style" w:hAnsi="Bookman Old Style" w:cstheme="minorHAnsi"/>
          <w:sz w:val="18"/>
          <w:szCs w:val="18"/>
        </w:rPr>
      </w:pPr>
      <w:r w:rsidRPr="00612444">
        <w:rPr>
          <w:rStyle w:val="Employer"/>
          <w:rFonts w:ascii="Bookman Old Style" w:hAnsi="Bookman Old Style" w:cstheme="minorHAnsi"/>
          <w:b/>
          <w:sz w:val="18"/>
          <w:szCs w:val="18"/>
        </w:rPr>
        <w:t>Cendis electronics fzco (chip-1 exchange)</w:t>
      </w:r>
      <w:r w:rsidRPr="00612444">
        <w:rPr>
          <w:rFonts w:ascii="Bookman Old Style" w:hAnsi="Bookman Old Style" w:cstheme="minorHAnsi"/>
          <w:sz w:val="18"/>
          <w:szCs w:val="18"/>
        </w:rPr>
        <w:t xml:space="preserve"> — Dubai, United Arab Emirates</w:t>
      </w:r>
    </w:p>
    <w:p w:rsidR="004E3ED6" w:rsidRPr="00612444" w:rsidRDefault="004E3ED6" w:rsidP="004E3ED6">
      <w:pPr>
        <w:spacing w:after="0"/>
        <w:rPr>
          <w:rFonts w:ascii="Bookman Old Style" w:hAnsi="Bookman Old Style" w:cstheme="minorHAnsi"/>
          <w:sz w:val="18"/>
          <w:szCs w:val="18"/>
        </w:rPr>
      </w:pPr>
      <w:r w:rsidRPr="00612444">
        <w:rPr>
          <w:rStyle w:val="JobTitle"/>
          <w:rFonts w:ascii="Bookman Old Style" w:hAnsi="Bookman Old Style" w:cstheme="minorHAnsi"/>
          <w:i/>
          <w:sz w:val="18"/>
          <w:szCs w:val="18"/>
          <w:u w:val="none"/>
        </w:rPr>
        <w:t>Sales and Sourcing Executive</w:t>
      </w:r>
      <w:r w:rsidRPr="00612444">
        <w:rPr>
          <w:rFonts w:ascii="Bookman Old Style" w:hAnsi="Bookman Old Style" w:cstheme="minorHAnsi"/>
          <w:sz w:val="18"/>
          <w:szCs w:val="18"/>
        </w:rPr>
        <w:t>, October 2005 t</w:t>
      </w:r>
      <w:r w:rsidR="0009284E" w:rsidRPr="00612444">
        <w:rPr>
          <w:rFonts w:ascii="Bookman Old Style" w:hAnsi="Bookman Old Style" w:cstheme="minorHAnsi"/>
          <w:sz w:val="18"/>
          <w:szCs w:val="18"/>
        </w:rPr>
        <w:t>ill</w:t>
      </w:r>
      <w:r w:rsidRPr="00612444">
        <w:rPr>
          <w:rFonts w:ascii="Bookman Old Style" w:hAnsi="Bookman Old Style" w:cstheme="minorHAnsi"/>
          <w:sz w:val="18"/>
          <w:szCs w:val="18"/>
        </w:rPr>
        <w:t xml:space="preserve"> April 2006</w:t>
      </w:r>
    </w:p>
    <w:p w:rsidR="004E3ED6" w:rsidRPr="00612444" w:rsidRDefault="004E3ED6" w:rsidP="004E3ED6">
      <w:pPr>
        <w:spacing w:after="0"/>
        <w:rPr>
          <w:rFonts w:ascii="Bookman Old Style" w:hAnsi="Bookman Old Style" w:cstheme="minorHAnsi"/>
          <w:sz w:val="18"/>
          <w:szCs w:val="18"/>
        </w:rPr>
      </w:pPr>
    </w:p>
    <w:p w:rsidR="004E3ED6" w:rsidRPr="00612444" w:rsidRDefault="004E3ED6" w:rsidP="004E3ED6">
      <w:pPr>
        <w:spacing w:after="0"/>
        <w:rPr>
          <w:rFonts w:ascii="Bookman Old Style" w:hAnsi="Bookman Old Style" w:cstheme="minorHAnsi"/>
          <w:b/>
          <w:sz w:val="18"/>
          <w:szCs w:val="18"/>
        </w:rPr>
      </w:pPr>
      <w:r w:rsidRPr="00612444">
        <w:rPr>
          <w:rFonts w:ascii="Bookman Old Style" w:hAnsi="Bookman Old Style" w:cstheme="minorHAnsi"/>
          <w:b/>
          <w:sz w:val="18"/>
          <w:szCs w:val="18"/>
        </w:rPr>
        <w:t>NATIONAL TRANSMISSION COMPANY/NATIONAL POWER CORPORATION</w:t>
      </w:r>
    </w:p>
    <w:p w:rsidR="004E3ED6" w:rsidRPr="00612444" w:rsidRDefault="004E3ED6" w:rsidP="004E3ED6">
      <w:pPr>
        <w:spacing w:after="0"/>
        <w:rPr>
          <w:rFonts w:ascii="Bookman Old Style" w:hAnsi="Bookman Old Style" w:cstheme="minorHAnsi"/>
          <w:sz w:val="18"/>
          <w:szCs w:val="18"/>
        </w:rPr>
      </w:pPr>
      <w:r w:rsidRPr="00612444">
        <w:rPr>
          <w:rFonts w:ascii="Bookman Old Style" w:hAnsi="Bookman Old Style" w:cstheme="minorHAnsi"/>
          <w:sz w:val="18"/>
          <w:szCs w:val="18"/>
        </w:rPr>
        <w:t>Iligan City, Philippines</w:t>
      </w:r>
    </w:p>
    <w:p w:rsidR="004E3ED6" w:rsidRPr="00612444" w:rsidRDefault="004E3ED6" w:rsidP="004E3ED6">
      <w:pPr>
        <w:pStyle w:val="Job"/>
        <w:spacing w:before="0" w:after="0"/>
        <w:rPr>
          <w:rFonts w:ascii="Bookman Old Style" w:hAnsi="Bookman Old Style" w:cstheme="minorHAnsi"/>
          <w:sz w:val="18"/>
          <w:szCs w:val="18"/>
        </w:rPr>
      </w:pPr>
      <w:r w:rsidRPr="00612444">
        <w:rPr>
          <w:rStyle w:val="JobTitle"/>
          <w:rFonts w:ascii="Bookman Old Style" w:hAnsi="Bookman Old Style" w:cstheme="minorHAnsi"/>
          <w:i/>
          <w:sz w:val="18"/>
          <w:szCs w:val="18"/>
          <w:u w:val="none"/>
        </w:rPr>
        <w:t>Materials Management Analyst A (Procurement Officer)</w:t>
      </w:r>
      <w:r w:rsidRPr="00612444">
        <w:rPr>
          <w:rFonts w:ascii="Bookman Old Style" w:hAnsi="Bookman Old Style" w:cstheme="minorHAnsi"/>
          <w:sz w:val="18"/>
          <w:szCs w:val="18"/>
        </w:rPr>
        <w:t>, March 2003 t</w:t>
      </w:r>
      <w:r w:rsidR="0009284E" w:rsidRPr="00612444">
        <w:rPr>
          <w:rFonts w:ascii="Bookman Old Style" w:hAnsi="Bookman Old Style" w:cstheme="minorHAnsi"/>
          <w:sz w:val="18"/>
          <w:szCs w:val="18"/>
        </w:rPr>
        <w:t>ill</w:t>
      </w:r>
      <w:r w:rsidRPr="00612444">
        <w:rPr>
          <w:rFonts w:ascii="Bookman Old Style" w:hAnsi="Bookman Old Style" w:cstheme="minorHAnsi"/>
          <w:sz w:val="18"/>
          <w:szCs w:val="18"/>
        </w:rPr>
        <w:t xml:space="preserve"> October 2005</w:t>
      </w:r>
    </w:p>
    <w:p w:rsidR="004E3ED6" w:rsidRPr="00612444" w:rsidRDefault="004E3ED6" w:rsidP="004E3ED6">
      <w:pPr>
        <w:pStyle w:val="Job"/>
        <w:spacing w:before="0" w:after="0"/>
        <w:rPr>
          <w:rFonts w:ascii="Bookman Old Style" w:hAnsi="Bookman Old Style" w:cstheme="minorHAnsi"/>
          <w:sz w:val="18"/>
          <w:szCs w:val="18"/>
        </w:rPr>
      </w:pPr>
      <w:r w:rsidRPr="00612444">
        <w:rPr>
          <w:rStyle w:val="JobTitle"/>
          <w:rFonts w:ascii="Bookman Old Style" w:hAnsi="Bookman Old Style" w:cstheme="minorHAnsi"/>
          <w:i/>
          <w:sz w:val="18"/>
          <w:szCs w:val="18"/>
          <w:u w:val="none"/>
        </w:rPr>
        <w:t>Corporate Staff Assistant A</w:t>
      </w:r>
      <w:r w:rsidRPr="00612444">
        <w:rPr>
          <w:rFonts w:ascii="Bookman Old Style" w:hAnsi="Bookman Old Style" w:cstheme="minorHAnsi"/>
          <w:sz w:val="18"/>
          <w:szCs w:val="18"/>
        </w:rPr>
        <w:t>, January 2001 t</w:t>
      </w:r>
      <w:r w:rsidR="0009284E" w:rsidRPr="00612444">
        <w:rPr>
          <w:rFonts w:ascii="Bookman Old Style" w:hAnsi="Bookman Old Style" w:cstheme="minorHAnsi"/>
          <w:sz w:val="18"/>
          <w:szCs w:val="18"/>
        </w:rPr>
        <w:t>ill</w:t>
      </w:r>
      <w:r w:rsidRPr="00612444">
        <w:rPr>
          <w:rFonts w:ascii="Bookman Old Style" w:hAnsi="Bookman Old Style" w:cstheme="minorHAnsi"/>
          <w:sz w:val="18"/>
          <w:szCs w:val="18"/>
        </w:rPr>
        <w:t xml:space="preserve"> March 2003</w:t>
      </w:r>
    </w:p>
    <w:p w:rsidR="004E3ED6" w:rsidRPr="00612444" w:rsidRDefault="004E3ED6" w:rsidP="004E3ED6">
      <w:pPr>
        <w:tabs>
          <w:tab w:val="right" w:pos="9000"/>
        </w:tabs>
        <w:spacing w:after="0"/>
        <w:rPr>
          <w:rFonts w:ascii="Bookman Old Style" w:hAnsi="Bookman Old Style" w:cstheme="minorHAnsi"/>
          <w:sz w:val="18"/>
          <w:szCs w:val="18"/>
        </w:rPr>
      </w:pPr>
      <w:r w:rsidRPr="00612444">
        <w:rPr>
          <w:rFonts w:ascii="Bookman Old Style" w:hAnsi="Bookman Old Style" w:cstheme="minorHAnsi"/>
          <w:b/>
          <w:i/>
          <w:sz w:val="18"/>
          <w:szCs w:val="18"/>
        </w:rPr>
        <w:t>General Admin/Services Aide</w:t>
      </w:r>
      <w:r w:rsidRPr="00612444">
        <w:rPr>
          <w:rFonts w:ascii="Bookman Old Style" w:hAnsi="Bookman Old Style" w:cstheme="minorHAnsi"/>
          <w:sz w:val="18"/>
          <w:szCs w:val="18"/>
        </w:rPr>
        <w:t>, March 2000 t</w:t>
      </w:r>
      <w:r w:rsidR="0009284E" w:rsidRPr="00612444">
        <w:rPr>
          <w:rFonts w:ascii="Bookman Old Style" w:hAnsi="Bookman Old Style" w:cstheme="minorHAnsi"/>
          <w:sz w:val="18"/>
          <w:szCs w:val="18"/>
        </w:rPr>
        <w:t>ill</w:t>
      </w:r>
      <w:r w:rsidRPr="00612444">
        <w:rPr>
          <w:rFonts w:ascii="Bookman Old Style" w:hAnsi="Bookman Old Style" w:cstheme="minorHAnsi"/>
          <w:sz w:val="18"/>
          <w:szCs w:val="18"/>
        </w:rPr>
        <w:t xml:space="preserve"> December 2000</w:t>
      </w:r>
    </w:p>
    <w:p w:rsidR="00ED3074" w:rsidRPr="00612444" w:rsidRDefault="00ED3074" w:rsidP="004E3ED6">
      <w:pPr>
        <w:jc w:val="center"/>
        <w:rPr>
          <w:rFonts w:ascii="Bookman Old Style" w:hAnsi="Bookman Old Style"/>
          <w:b/>
          <w:sz w:val="18"/>
          <w:szCs w:val="18"/>
          <w:u w:val="single"/>
        </w:rPr>
      </w:pPr>
    </w:p>
    <w:p w:rsidR="004E3ED6" w:rsidRPr="00612444" w:rsidRDefault="004E3ED6" w:rsidP="004E3ED6">
      <w:pPr>
        <w:jc w:val="center"/>
        <w:rPr>
          <w:rFonts w:ascii="Bookman Old Style" w:hAnsi="Bookman Old Style"/>
          <w:b/>
          <w:sz w:val="18"/>
          <w:szCs w:val="18"/>
          <w:u w:val="single"/>
        </w:rPr>
      </w:pPr>
      <w:r w:rsidRPr="00612444">
        <w:rPr>
          <w:rFonts w:ascii="Bookman Old Style" w:hAnsi="Bookman Old Style"/>
          <w:b/>
          <w:sz w:val="18"/>
          <w:szCs w:val="18"/>
          <w:u w:val="single"/>
        </w:rPr>
        <w:t>EDUCATION</w:t>
      </w:r>
      <w:r w:rsidR="007D462D" w:rsidRPr="00612444">
        <w:rPr>
          <w:rFonts w:ascii="Bookman Old Style" w:hAnsi="Bookman Old Style"/>
          <w:b/>
          <w:sz w:val="18"/>
          <w:szCs w:val="18"/>
          <w:u w:val="single"/>
        </w:rPr>
        <w:t xml:space="preserve">, TRAINING, </w:t>
      </w:r>
      <w:r w:rsidRPr="00612444">
        <w:rPr>
          <w:rFonts w:ascii="Bookman Old Style" w:hAnsi="Bookman Old Style"/>
          <w:b/>
          <w:sz w:val="18"/>
          <w:szCs w:val="18"/>
          <w:u w:val="single"/>
        </w:rPr>
        <w:t>CERTIFICATION</w:t>
      </w:r>
    </w:p>
    <w:p w:rsidR="00AB6F3E" w:rsidRPr="00612444" w:rsidRDefault="00AB6F3E" w:rsidP="004E3ED6">
      <w:pPr>
        <w:tabs>
          <w:tab w:val="right" w:pos="9000"/>
        </w:tabs>
        <w:spacing w:after="0"/>
        <w:rPr>
          <w:rFonts w:ascii="Bookman Old Style" w:eastAsia="MS Mincho" w:hAnsi="Bookman Old Style" w:cstheme="minorHAnsi"/>
          <w:b/>
          <w:sz w:val="18"/>
          <w:szCs w:val="18"/>
        </w:rPr>
      </w:pPr>
      <w:r w:rsidRPr="00612444">
        <w:rPr>
          <w:rFonts w:ascii="Bookman Old Style" w:eastAsia="MS Mincho" w:hAnsi="Bookman Old Style" w:cstheme="minorHAnsi"/>
          <w:b/>
          <w:sz w:val="18"/>
          <w:szCs w:val="18"/>
        </w:rPr>
        <w:t>Professional Qualification:</w:t>
      </w:r>
    </w:p>
    <w:p w:rsidR="004E3ED6" w:rsidRPr="00612444" w:rsidRDefault="004E3ED6" w:rsidP="004E3ED6">
      <w:pPr>
        <w:tabs>
          <w:tab w:val="right" w:pos="9000"/>
        </w:tabs>
        <w:spacing w:after="0"/>
        <w:rPr>
          <w:rFonts w:ascii="Bookman Old Style" w:eastAsia="MS Mincho" w:hAnsi="Bookman Old Style" w:cstheme="minorHAnsi"/>
          <w:b/>
          <w:sz w:val="18"/>
          <w:szCs w:val="18"/>
        </w:rPr>
      </w:pPr>
      <w:r w:rsidRPr="00612444">
        <w:rPr>
          <w:rFonts w:ascii="Bookman Old Style" w:eastAsia="MS Mincho" w:hAnsi="Bookman Old Style" w:cstheme="minorHAnsi"/>
          <w:b/>
          <w:sz w:val="18"/>
          <w:szCs w:val="18"/>
        </w:rPr>
        <w:t xml:space="preserve">CIPD Level V </w:t>
      </w:r>
      <w:r w:rsidR="000872F3" w:rsidRPr="00612444">
        <w:rPr>
          <w:rFonts w:ascii="Bookman Old Style" w:eastAsia="MS Mincho" w:hAnsi="Bookman Old Style" w:cstheme="minorHAnsi"/>
          <w:b/>
          <w:sz w:val="18"/>
          <w:szCs w:val="18"/>
        </w:rPr>
        <w:t>Qualification</w:t>
      </w:r>
      <w:r w:rsidR="00843AC2">
        <w:rPr>
          <w:rFonts w:ascii="Bookman Old Style" w:eastAsia="MS Mincho" w:hAnsi="Bookman Old Style" w:cstheme="minorHAnsi"/>
          <w:b/>
          <w:sz w:val="18"/>
          <w:szCs w:val="18"/>
        </w:rPr>
        <w:t xml:space="preserve">, Intermediate Certificate </w:t>
      </w:r>
      <w:r w:rsidRPr="00612444">
        <w:rPr>
          <w:rFonts w:ascii="Bookman Old Style" w:eastAsia="MS Mincho" w:hAnsi="Bookman Old Style" w:cstheme="minorHAnsi"/>
          <w:b/>
          <w:sz w:val="18"/>
          <w:szCs w:val="18"/>
        </w:rPr>
        <w:t>in Human Resource Management</w:t>
      </w:r>
    </w:p>
    <w:p w:rsidR="004E3ED6" w:rsidRPr="00612444" w:rsidRDefault="000872F3" w:rsidP="004E3ED6">
      <w:pPr>
        <w:tabs>
          <w:tab w:val="right" w:pos="9000"/>
        </w:tabs>
        <w:spacing w:after="0"/>
        <w:rPr>
          <w:rFonts w:ascii="Bookman Old Style" w:eastAsia="MS Mincho" w:hAnsi="Bookman Old Style" w:cstheme="minorHAnsi"/>
          <w:sz w:val="18"/>
          <w:szCs w:val="18"/>
        </w:rPr>
      </w:pPr>
      <w:r w:rsidRPr="00612444">
        <w:rPr>
          <w:rFonts w:ascii="Bookman Old Style" w:eastAsia="MS Mincho" w:hAnsi="Bookman Old Style" w:cstheme="minorHAnsi"/>
          <w:sz w:val="18"/>
          <w:szCs w:val="18"/>
        </w:rPr>
        <w:t xml:space="preserve">Chartered Institute </w:t>
      </w:r>
      <w:r w:rsidR="00813825" w:rsidRPr="00612444">
        <w:rPr>
          <w:rFonts w:ascii="Bookman Old Style" w:eastAsia="MS Mincho" w:hAnsi="Bookman Old Style" w:cstheme="minorHAnsi"/>
          <w:sz w:val="18"/>
          <w:szCs w:val="18"/>
        </w:rPr>
        <w:t>of</w:t>
      </w:r>
      <w:r w:rsidRPr="00612444">
        <w:rPr>
          <w:rFonts w:ascii="Bookman Old Style" w:eastAsia="MS Mincho" w:hAnsi="Bookman Old Style" w:cstheme="minorHAnsi"/>
          <w:sz w:val="18"/>
          <w:szCs w:val="18"/>
        </w:rPr>
        <w:t xml:space="preserve"> Personnel and Development</w:t>
      </w:r>
      <w:r w:rsidR="004E3ED6" w:rsidRPr="00612444">
        <w:rPr>
          <w:rFonts w:ascii="Bookman Old Style" w:eastAsia="MS Mincho" w:hAnsi="Bookman Old Style" w:cstheme="minorHAnsi"/>
          <w:sz w:val="18"/>
          <w:szCs w:val="18"/>
        </w:rPr>
        <w:t xml:space="preserve"> – Dubai, United Arab Emirates</w:t>
      </w:r>
    </w:p>
    <w:p w:rsidR="004E3ED6" w:rsidRPr="00612444" w:rsidRDefault="004E3ED6" w:rsidP="004E3ED6">
      <w:pPr>
        <w:tabs>
          <w:tab w:val="right" w:pos="9000"/>
        </w:tabs>
        <w:spacing w:after="0"/>
        <w:rPr>
          <w:rFonts w:ascii="Bookman Old Style" w:eastAsia="MS Mincho" w:hAnsi="Bookman Old Style" w:cstheme="minorHAnsi"/>
          <w:b/>
          <w:sz w:val="18"/>
          <w:szCs w:val="18"/>
        </w:rPr>
      </w:pPr>
      <w:r w:rsidRPr="00612444">
        <w:rPr>
          <w:rFonts w:ascii="Bookman Old Style" w:eastAsia="MS Mincho" w:hAnsi="Bookman Old Style" w:cstheme="minorHAnsi"/>
          <w:sz w:val="18"/>
          <w:szCs w:val="18"/>
        </w:rPr>
        <w:t>January 2013 –September 2013</w:t>
      </w:r>
    </w:p>
    <w:p w:rsidR="000872F3" w:rsidRPr="00612444" w:rsidRDefault="000872F3" w:rsidP="004E3ED6">
      <w:pPr>
        <w:tabs>
          <w:tab w:val="right" w:pos="9000"/>
        </w:tabs>
        <w:spacing w:after="0"/>
        <w:rPr>
          <w:rFonts w:ascii="Bookman Old Style" w:eastAsia="MS Mincho" w:hAnsi="Bookman Old Style" w:cstheme="minorHAnsi"/>
          <w:b/>
          <w:sz w:val="18"/>
          <w:szCs w:val="18"/>
        </w:rPr>
      </w:pPr>
    </w:p>
    <w:p w:rsidR="004E3ED6" w:rsidRPr="00612444" w:rsidRDefault="004E3ED6" w:rsidP="004E3ED6">
      <w:pPr>
        <w:tabs>
          <w:tab w:val="right" w:pos="9000"/>
        </w:tabs>
        <w:spacing w:after="0"/>
        <w:rPr>
          <w:rFonts w:ascii="Bookman Old Style" w:eastAsia="MS Mincho" w:hAnsi="Bookman Old Style" w:cstheme="minorHAnsi"/>
          <w:b/>
          <w:sz w:val="18"/>
          <w:szCs w:val="18"/>
        </w:rPr>
      </w:pPr>
      <w:r w:rsidRPr="00612444">
        <w:rPr>
          <w:rFonts w:ascii="Bookman Old Style" w:eastAsia="MS Mincho" w:hAnsi="Bookman Old Style" w:cstheme="minorHAnsi"/>
          <w:b/>
          <w:sz w:val="18"/>
          <w:szCs w:val="18"/>
        </w:rPr>
        <w:t>Bachelor’s Degree:</w:t>
      </w:r>
    </w:p>
    <w:p w:rsidR="004E3ED6" w:rsidRPr="00612444" w:rsidRDefault="004E3ED6" w:rsidP="004E3ED6">
      <w:pPr>
        <w:tabs>
          <w:tab w:val="right" w:pos="9000"/>
        </w:tabs>
        <w:spacing w:after="0"/>
        <w:rPr>
          <w:rFonts w:ascii="Bookman Old Style" w:eastAsia="MS Mincho" w:hAnsi="Bookman Old Style" w:cstheme="minorHAnsi"/>
          <w:sz w:val="18"/>
          <w:szCs w:val="18"/>
        </w:rPr>
      </w:pPr>
      <w:r w:rsidRPr="00612444">
        <w:rPr>
          <w:rFonts w:ascii="Bookman Old Style" w:eastAsia="MS Mincho" w:hAnsi="Bookman Old Style" w:cstheme="minorHAnsi"/>
          <w:sz w:val="18"/>
          <w:szCs w:val="18"/>
        </w:rPr>
        <w:t>ILIGAN MEDICAL CENTER COLLEGE — Iligan City, Philippines</w:t>
      </w:r>
    </w:p>
    <w:p w:rsidR="007D462D" w:rsidRPr="00612444" w:rsidRDefault="004E3ED6" w:rsidP="00B42FC0">
      <w:pPr>
        <w:tabs>
          <w:tab w:val="right" w:pos="9000"/>
        </w:tabs>
        <w:spacing w:after="0"/>
        <w:rPr>
          <w:rStyle w:val="Employer"/>
          <w:rFonts w:ascii="Bookman Old Style" w:eastAsia="MS Mincho" w:hAnsi="Bookman Old Style" w:cstheme="minorHAnsi"/>
          <w:b/>
          <w:bCs w:val="0"/>
          <w:caps w:val="0"/>
          <w:sz w:val="18"/>
          <w:szCs w:val="18"/>
        </w:rPr>
      </w:pPr>
      <w:r w:rsidRPr="00612444">
        <w:rPr>
          <w:rFonts w:ascii="Bookman Old Style" w:eastAsia="MS Mincho" w:hAnsi="Bookman Old Style" w:cstheme="minorHAnsi"/>
          <w:sz w:val="18"/>
          <w:szCs w:val="18"/>
        </w:rPr>
        <w:t>Bachelor of Science (BS) in Physical Therapy, 1999</w:t>
      </w:r>
    </w:p>
    <w:p w:rsidR="00813825" w:rsidRPr="00612444" w:rsidRDefault="00813825" w:rsidP="007D462D">
      <w:pPr>
        <w:tabs>
          <w:tab w:val="right" w:pos="9000"/>
        </w:tabs>
        <w:spacing w:after="0"/>
        <w:rPr>
          <w:rFonts w:ascii="Bookman Old Style" w:eastAsia="MS Mincho" w:hAnsi="Bookman Old Style" w:cstheme="minorHAnsi"/>
          <w:b/>
          <w:sz w:val="18"/>
          <w:szCs w:val="18"/>
        </w:rPr>
      </w:pPr>
      <w:bookmarkStart w:id="0" w:name="OLE_LINK3"/>
      <w:bookmarkStart w:id="1" w:name="OLE_LINK4"/>
    </w:p>
    <w:p w:rsidR="007D462D" w:rsidRPr="00612444" w:rsidRDefault="007D462D" w:rsidP="007D462D">
      <w:pPr>
        <w:tabs>
          <w:tab w:val="right" w:pos="9000"/>
        </w:tabs>
        <w:spacing w:after="0"/>
        <w:rPr>
          <w:rFonts w:ascii="Bookman Old Style" w:eastAsia="MS Mincho" w:hAnsi="Bookman Old Style"/>
          <w:b/>
          <w:bCs/>
          <w:caps/>
          <w:sz w:val="18"/>
          <w:szCs w:val="18"/>
        </w:rPr>
      </w:pPr>
      <w:r w:rsidRPr="00612444">
        <w:rPr>
          <w:rFonts w:ascii="Bookman Old Style" w:eastAsia="MS Mincho" w:hAnsi="Bookman Old Style" w:cstheme="minorHAnsi"/>
          <w:b/>
          <w:sz w:val="18"/>
          <w:szCs w:val="18"/>
        </w:rPr>
        <w:t>Trainings</w:t>
      </w:r>
      <w:r w:rsidR="00843AC2">
        <w:rPr>
          <w:rFonts w:ascii="Bookman Old Style" w:eastAsia="MS Mincho" w:hAnsi="Bookman Old Style" w:cstheme="minorHAnsi"/>
          <w:b/>
          <w:sz w:val="18"/>
          <w:szCs w:val="18"/>
        </w:rPr>
        <w:t>/Other Certifications</w:t>
      </w:r>
      <w:r w:rsidRPr="00612444">
        <w:rPr>
          <w:rFonts w:ascii="Bookman Old Style" w:eastAsia="MS Mincho" w:hAnsi="Bookman Old Style" w:cstheme="minorHAnsi"/>
          <w:b/>
          <w:sz w:val="18"/>
          <w:szCs w:val="18"/>
        </w:rPr>
        <w:t>:</w:t>
      </w:r>
    </w:p>
    <w:bookmarkEnd w:id="0"/>
    <w:bookmarkEnd w:id="1"/>
    <w:p w:rsidR="00F35363" w:rsidRPr="00F35363" w:rsidRDefault="00F35363" w:rsidP="007D462D">
      <w:pPr>
        <w:pStyle w:val="BulletedList"/>
        <w:numPr>
          <w:ilvl w:val="0"/>
          <w:numId w:val="7"/>
        </w:numPr>
        <w:rPr>
          <w:rStyle w:val="Employer"/>
          <w:rFonts w:ascii="Bookman Old Style" w:hAnsi="Bookman Old Style" w:cstheme="minorHAnsi"/>
          <w:b/>
          <w:i/>
          <w:caps w:val="0"/>
          <w:sz w:val="18"/>
          <w:szCs w:val="18"/>
        </w:rPr>
      </w:pPr>
      <w:r w:rsidRPr="00F35363">
        <w:rPr>
          <w:rStyle w:val="Employer"/>
          <w:rFonts w:ascii="Bookman Old Style" w:hAnsi="Bookman Old Style" w:cstheme="minorHAnsi"/>
          <w:b/>
          <w:i/>
          <w:caps w:val="0"/>
          <w:sz w:val="18"/>
          <w:szCs w:val="18"/>
        </w:rPr>
        <w:t>Critical Thinking</w:t>
      </w:r>
      <w:r>
        <w:rPr>
          <w:rStyle w:val="Employer"/>
          <w:rFonts w:ascii="Bookman Old Style" w:hAnsi="Bookman Old Style" w:cstheme="minorHAnsi"/>
          <w:caps w:val="0"/>
          <w:sz w:val="18"/>
          <w:szCs w:val="18"/>
        </w:rPr>
        <w:t xml:space="preserve"> – Lynda.com from LinkedIn | April 2017</w:t>
      </w:r>
    </w:p>
    <w:p w:rsidR="00F35363" w:rsidRPr="00F35363" w:rsidRDefault="00F35363" w:rsidP="007D462D">
      <w:pPr>
        <w:pStyle w:val="BulletedList"/>
        <w:numPr>
          <w:ilvl w:val="0"/>
          <w:numId w:val="7"/>
        </w:numPr>
        <w:rPr>
          <w:rStyle w:val="Employer"/>
          <w:rFonts w:ascii="Bookman Old Style" w:hAnsi="Bookman Old Style" w:cstheme="minorHAnsi"/>
          <w:b/>
          <w:i/>
          <w:caps w:val="0"/>
          <w:sz w:val="18"/>
          <w:szCs w:val="18"/>
        </w:rPr>
      </w:pPr>
      <w:r w:rsidRPr="00F35363">
        <w:rPr>
          <w:rStyle w:val="Employer"/>
          <w:rFonts w:ascii="Bookman Old Style" w:hAnsi="Bookman Old Style" w:cstheme="minorHAnsi"/>
          <w:b/>
          <w:i/>
          <w:caps w:val="0"/>
          <w:sz w:val="18"/>
          <w:szCs w:val="18"/>
        </w:rPr>
        <w:t>Project Management Fundamentals</w:t>
      </w:r>
      <w:r>
        <w:rPr>
          <w:rStyle w:val="Employer"/>
          <w:rFonts w:ascii="Bookman Old Style" w:hAnsi="Bookman Old Style" w:cstheme="minorHAnsi"/>
          <w:caps w:val="0"/>
          <w:sz w:val="18"/>
          <w:szCs w:val="18"/>
        </w:rPr>
        <w:t xml:space="preserve"> – Lynda.com from LinkedIn | April 2017</w:t>
      </w:r>
    </w:p>
    <w:p w:rsidR="00F35363" w:rsidRPr="00F35363" w:rsidRDefault="00F35363" w:rsidP="007D462D">
      <w:pPr>
        <w:pStyle w:val="BulletedList"/>
        <w:numPr>
          <w:ilvl w:val="0"/>
          <w:numId w:val="7"/>
        </w:numPr>
        <w:rPr>
          <w:rStyle w:val="Employer"/>
          <w:rFonts w:ascii="Bookman Old Style" w:hAnsi="Bookman Old Style" w:cstheme="minorHAnsi"/>
          <w:b/>
          <w:i/>
          <w:caps w:val="0"/>
          <w:sz w:val="18"/>
          <w:szCs w:val="18"/>
        </w:rPr>
      </w:pPr>
      <w:r w:rsidRPr="00F35363">
        <w:rPr>
          <w:rStyle w:val="Employer"/>
          <w:rFonts w:ascii="Bookman Old Style" w:hAnsi="Bookman Old Style" w:cstheme="minorHAnsi"/>
          <w:b/>
          <w:i/>
          <w:caps w:val="0"/>
          <w:sz w:val="18"/>
          <w:szCs w:val="18"/>
        </w:rPr>
        <w:t>Managing Project Quality, Budgets, Change, Risk, Stakeholders, Procurement, and Communication</w:t>
      </w:r>
      <w:r>
        <w:rPr>
          <w:rStyle w:val="Employer"/>
          <w:rFonts w:ascii="Bookman Old Style" w:hAnsi="Bookman Old Style" w:cstheme="minorHAnsi"/>
          <w:caps w:val="0"/>
          <w:sz w:val="18"/>
          <w:szCs w:val="18"/>
        </w:rPr>
        <w:t xml:space="preserve"> – Lynda.com from LinkedIn | April 2017</w:t>
      </w:r>
    </w:p>
    <w:p w:rsidR="00F35363" w:rsidRPr="00F35363" w:rsidRDefault="00F35363" w:rsidP="007D462D">
      <w:pPr>
        <w:pStyle w:val="BulletedList"/>
        <w:numPr>
          <w:ilvl w:val="0"/>
          <w:numId w:val="7"/>
        </w:numPr>
        <w:rPr>
          <w:rStyle w:val="Employer"/>
          <w:rFonts w:ascii="Bookman Old Style" w:hAnsi="Bookman Old Style" w:cstheme="minorHAnsi"/>
          <w:b/>
          <w:i/>
          <w:caps w:val="0"/>
          <w:sz w:val="18"/>
          <w:szCs w:val="18"/>
        </w:rPr>
      </w:pPr>
      <w:r w:rsidRPr="00F35363">
        <w:rPr>
          <w:rStyle w:val="Employer"/>
          <w:rFonts w:ascii="Bookman Old Style" w:hAnsi="Bookman Old Style" w:cstheme="minorHAnsi"/>
          <w:b/>
          <w:i/>
          <w:caps w:val="0"/>
          <w:sz w:val="18"/>
          <w:szCs w:val="18"/>
        </w:rPr>
        <w:t>Change Management</w:t>
      </w:r>
      <w:r>
        <w:rPr>
          <w:rStyle w:val="Employer"/>
          <w:rFonts w:ascii="Bookman Old Style" w:hAnsi="Bookman Old Style" w:cstheme="minorHAnsi"/>
          <w:caps w:val="0"/>
          <w:sz w:val="18"/>
          <w:szCs w:val="18"/>
        </w:rPr>
        <w:t xml:space="preserve"> – Lynda.com from LinkedIn | April 2017</w:t>
      </w:r>
    </w:p>
    <w:p w:rsidR="00F35363" w:rsidRPr="00F35363" w:rsidRDefault="00F35363" w:rsidP="007D462D">
      <w:pPr>
        <w:pStyle w:val="BulletedList"/>
        <w:numPr>
          <w:ilvl w:val="0"/>
          <w:numId w:val="7"/>
        </w:numPr>
        <w:rPr>
          <w:rStyle w:val="Employer"/>
          <w:rFonts w:ascii="Bookman Old Style" w:hAnsi="Bookman Old Style" w:cstheme="minorHAnsi"/>
          <w:b/>
          <w:i/>
          <w:caps w:val="0"/>
          <w:sz w:val="18"/>
          <w:szCs w:val="18"/>
        </w:rPr>
      </w:pPr>
      <w:r w:rsidRPr="00F35363">
        <w:rPr>
          <w:rStyle w:val="Employer"/>
          <w:rFonts w:ascii="Bookman Old Style" w:hAnsi="Bookman Old Style" w:cstheme="minorHAnsi"/>
          <w:b/>
          <w:i/>
          <w:caps w:val="0"/>
          <w:sz w:val="18"/>
          <w:szCs w:val="18"/>
        </w:rPr>
        <w:t>Motivating and Engaging Employees</w:t>
      </w:r>
      <w:r>
        <w:rPr>
          <w:rStyle w:val="Employer"/>
          <w:rFonts w:ascii="Bookman Old Style" w:hAnsi="Bookman Old Style" w:cstheme="minorHAnsi"/>
          <w:caps w:val="0"/>
          <w:sz w:val="18"/>
          <w:szCs w:val="18"/>
        </w:rPr>
        <w:t xml:space="preserve"> – Lynda.com from LinkedIn | April 2017</w:t>
      </w:r>
    </w:p>
    <w:p w:rsidR="00F35363" w:rsidRPr="00F35363" w:rsidRDefault="00F35363" w:rsidP="007D462D">
      <w:pPr>
        <w:pStyle w:val="BulletedList"/>
        <w:numPr>
          <w:ilvl w:val="0"/>
          <w:numId w:val="7"/>
        </w:numPr>
        <w:rPr>
          <w:rStyle w:val="Employer"/>
          <w:rFonts w:ascii="Bookman Old Style" w:hAnsi="Bookman Old Style" w:cstheme="minorHAnsi"/>
          <w:caps w:val="0"/>
          <w:sz w:val="18"/>
          <w:szCs w:val="18"/>
        </w:rPr>
      </w:pPr>
      <w:r w:rsidRPr="00F35363">
        <w:rPr>
          <w:rStyle w:val="Employer"/>
          <w:rFonts w:ascii="Bookman Old Style" w:hAnsi="Bookman Old Style" w:cstheme="minorHAnsi"/>
          <w:b/>
          <w:i/>
          <w:caps w:val="0"/>
          <w:sz w:val="18"/>
          <w:szCs w:val="18"/>
        </w:rPr>
        <w:t>Rewarding Employees</w:t>
      </w:r>
      <w:r>
        <w:rPr>
          <w:rStyle w:val="Employer"/>
          <w:rFonts w:ascii="Bookman Old Style" w:hAnsi="Bookman Old Style" w:cstheme="minorHAnsi"/>
          <w:caps w:val="0"/>
          <w:sz w:val="18"/>
          <w:szCs w:val="18"/>
        </w:rPr>
        <w:t xml:space="preserve"> – Lynda.com from LinkedIn | April 2017</w:t>
      </w:r>
    </w:p>
    <w:p w:rsidR="00A27F5E" w:rsidRPr="00A27F5E" w:rsidRDefault="00A27F5E" w:rsidP="007D462D">
      <w:pPr>
        <w:pStyle w:val="BulletedList"/>
        <w:numPr>
          <w:ilvl w:val="0"/>
          <w:numId w:val="7"/>
        </w:numPr>
        <w:rPr>
          <w:rStyle w:val="Employer"/>
          <w:rFonts w:ascii="Bookman Old Style" w:hAnsi="Bookman Old Style" w:cstheme="minorHAnsi"/>
          <w:caps w:val="0"/>
          <w:sz w:val="18"/>
          <w:szCs w:val="18"/>
        </w:rPr>
      </w:pPr>
      <w:r w:rsidRPr="00A27F5E">
        <w:rPr>
          <w:rStyle w:val="Employer"/>
          <w:rFonts w:ascii="Bookman Old Style" w:hAnsi="Bookman Old Style" w:cstheme="minorHAnsi"/>
          <w:b/>
          <w:i/>
          <w:caps w:val="0"/>
          <w:sz w:val="18"/>
          <w:szCs w:val="18"/>
        </w:rPr>
        <w:t>Strategic Human Resources</w:t>
      </w:r>
      <w:r>
        <w:rPr>
          <w:rStyle w:val="Employer"/>
          <w:rFonts w:ascii="Bookman Old Style" w:hAnsi="Bookman Old Style" w:cstheme="minorHAnsi"/>
          <w:caps w:val="0"/>
          <w:sz w:val="18"/>
          <w:szCs w:val="18"/>
        </w:rPr>
        <w:t xml:space="preserve"> – Lynda.com from LinkedIn | March 2017</w:t>
      </w:r>
    </w:p>
    <w:p w:rsidR="001B64C0" w:rsidRDefault="001B64C0" w:rsidP="007D462D">
      <w:pPr>
        <w:pStyle w:val="BulletedList"/>
        <w:numPr>
          <w:ilvl w:val="0"/>
          <w:numId w:val="7"/>
        </w:numPr>
        <w:rPr>
          <w:rStyle w:val="Employer"/>
          <w:rFonts w:ascii="Bookman Old Style" w:hAnsi="Bookman Old Style" w:cstheme="minorHAnsi"/>
          <w:caps w:val="0"/>
          <w:sz w:val="18"/>
          <w:szCs w:val="18"/>
        </w:rPr>
      </w:pPr>
      <w:r w:rsidRPr="001B64C0">
        <w:rPr>
          <w:rStyle w:val="Employer"/>
          <w:rFonts w:ascii="Bookman Old Style" w:hAnsi="Bookman Old Style" w:cstheme="minorHAnsi"/>
          <w:b/>
          <w:i/>
          <w:caps w:val="0"/>
          <w:sz w:val="18"/>
          <w:szCs w:val="18"/>
        </w:rPr>
        <w:t>Talent Management</w:t>
      </w:r>
      <w:r>
        <w:rPr>
          <w:rStyle w:val="Employer"/>
          <w:rFonts w:ascii="Bookman Old Style" w:hAnsi="Bookman Old Style" w:cstheme="minorHAnsi"/>
          <w:caps w:val="0"/>
          <w:sz w:val="18"/>
          <w:szCs w:val="18"/>
        </w:rPr>
        <w:t xml:space="preserve"> – Lynda.com from LinkedIn | March 2017</w:t>
      </w:r>
    </w:p>
    <w:p w:rsidR="001B64C0" w:rsidRDefault="00C43C31" w:rsidP="007D462D">
      <w:pPr>
        <w:pStyle w:val="BulletedList"/>
        <w:numPr>
          <w:ilvl w:val="0"/>
          <w:numId w:val="7"/>
        </w:numPr>
        <w:rPr>
          <w:rStyle w:val="Employer"/>
          <w:rFonts w:ascii="Bookman Old Style" w:hAnsi="Bookman Old Style" w:cstheme="minorHAnsi"/>
          <w:caps w:val="0"/>
          <w:sz w:val="18"/>
          <w:szCs w:val="18"/>
        </w:rPr>
      </w:pPr>
      <w:r>
        <w:rPr>
          <w:rStyle w:val="Employer"/>
          <w:rFonts w:ascii="Bookman Old Style" w:hAnsi="Bookman Old Style" w:cstheme="minorHAnsi"/>
          <w:b/>
          <w:i/>
          <w:caps w:val="0"/>
          <w:sz w:val="18"/>
          <w:szCs w:val="18"/>
        </w:rPr>
        <w:t xml:space="preserve">Running Company Onboarding </w:t>
      </w:r>
      <w:r>
        <w:rPr>
          <w:rStyle w:val="Employer"/>
          <w:rFonts w:ascii="Bookman Old Style" w:hAnsi="Bookman Old Style" w:cstheme="minorHAnsi"/>
          <w:caps w:val="0"/>
          <w:sz w:val="18"/>
          <w:szCs w:val="18"/>
        </w:rPr>
        <w:t>– LinkedIn Learning | March 2017</w:t>
      </w:r>
    </w:p>
    <w:p w:rsidR="00C43C31" w:rsidRPr="001B64C0" w:rsidRDefault="00C43C31" w:rsidP="007D462D">
      <w:pPr>
        <w:pStyle w:val="BulletedList"/>
        <w:numPr>
          <w:ilvl w:val="0"/>
          <w:numId w:val="7"/>
        </w:numPr>
        <w:rPr>
          <w:rStyle w:val="Employer"/>
          <w:rFonts w:ascii="Bookman Old Style" w:hAnsi="Bookman Old Style" w:cstheme="minorHAnsi"/>
          <w:caps w:val="0"/>
          <w:sz w:val="18"/>
          <w:szCs w:val="18"/>
        </w:rPr>
      </w:pPr>
      <w:r>
        <w:rPr>
          <w:rStyle w:val="Employer"/>
          <w:rFonts w:ascii="Bookman Old Style" w:hAnsi="Bookman Old Style" w:cstheme="minorHAnsi"/>
          <w:b/>
          <w:i/>
          <w:caps w:val="0"/>
          <w:sz w:val="18"/>
          <w:szCs w:val="18"/>
        </w:rPr>
        <w:t xml:space="preserve">The Basics of Data for Analytics </w:t>
      </w:r>
      <w:r>
        <w:rPr>
          <w:rStyle w:val="Employer"/>
          <w:rFonts w:ascii="Bookman Old Style" w:hAnsi="Bookman Old Style" w:cstheme="minorHAnsi"/>
          <w:caps w:val="0"/>
          <w:sz w:val="18"/>
          <w:szCs w:val="18"/>
        </w:rPr>
        <w:t>– LinkedIn Learning | March 2017</w:t>
      </w:r>
    </w:p>
    <w:p w:rsidR="007D462D" w:rsidRPr="00612444" w:rsidRDefault="007D462D" w:rsidP="007D462D">
      <w:pPr>
        <w:pStyle w:val="BulletedList"/>
        <w:numPr>
          <w:ilvl w:val="0"/>
          <w:numId w:val="7"/>
        </w:numPr>
        <w:rPr>
          <w:rStyle w:val="Employer"/>
          <w:rFonts w:ascii="Bookman Old Style" w:hAnsi="Bookman Old Style" w:cstheme="minorHAnsi"/>
          <w:caps w:val="0"/>
          <w:sz w:val="18"/>
          <w:szCs w:val="18"/>
        </w:rPr>
      </w:pPr>
      <w:r w:rsidRPr="00612444">
        <w:rPr>
          <w:rStyle w:val="Employer"/>
          <w:rFonts w:ascii="Bookman Old Style" w:hAnsi="Bookman Old Style" w:cstheme="minorHAnsi"/>
          <w:b/>
          <w:i/>
          <w:caps w:val="0"/>
          <w:sz w:val="18"/>
          <w:szCs w:val="18"/>
        </w:rPr>
        <w:t>Highfield Awarding Body For Compliance Level 3 Award In First Aid At Work (QCF)</w:t>
      </w:r>
      <w:r w:rsidRPr="00612444">
        <w:rPr>
          <w:rStyle w:val="Employer"/>
          <w:rFonts w:ascii="Bookman Old Style" w:hAnsi="Bookman Old Style" w:cstheme="minorHAnsi"/>
          <w:caps w:val="0"/>
          <w:sz w:val="18"/>
          <w:szCs w:val="18"/>
        </w:rPr>
        <w:t xml:space="preserve"> – SLTME | Dubai, UAE |13 June 2013</w:t>
      </w:r>
    </w:p>
    <w:p w:rsidR="007D462D" w:rsidRPr="00612444" w:rsidRDefault="007D462D" w:rsidP="007D462D">
      <w:pPr>
        <w:pStyle w:val="BulletedList"/>
        <w:numPr>
          <w:ilvl w:val="0"/>
          <w:numId w:val="7"/>
        </w:numPr>
        <w:rPr>
          <w:rStyle w:val="Employer"/>
          <w:rFonts w:ascii="Bookman Old Style" w:hAnsi="Bookman Old Style" w:cstheme="minorHAnsi"/>
          <w:caps w:val="0"/>
          <w:sz w:val="18"/>
          <w:szCs w:val="18"/>
        </w:rPr>
      </w:pPr>
      <w:r w:rsidRPr="00612444">
        <w:rPr>
          <w:rStyle w:val="Employer"/>
          <w:rFonts w:ascii="Bookman Old Style" w:hAnsi="Bookman Old Style" w:cstheme="minorHAnsi"/>
          <w:b/>
          <w:i/>
          <w:caps w:val="0"/>
          <w:sz w:val="18"/>
          <w:szCs w:val="18"/>
        </w:rPr>
        <w:t>NEBOSH International General Certificate Course</w:t>
      </w:r>
      <w:r w:rsidRPr="00612444">
        <w:rPr>
          <w:rStyle w:val="Employer"/>
          <w:rFonts w:ascii="Bookman Old Style" w:hAnsi="Bookman Old Style" w:cstheme="minorHAnsi"/>
          <w:caps w:val="0"/>
          <w:sz w:val="18"/>
          <w:szCs w:val="18"/>
        </w:rPr>
        <w:t xml:space="preserve"> – TTE Technical Training Group | Dubai, UAE | September 2011</w:t>
      </w:r>
    </w:p>
    <w:p w:rsidR="00116473" w:rsidRPr="00612444" w:rsidRDefault="007D462D" w:rsidP="007D462D">
      <w:pPr>
        <w:pStyle w:val="BulletedList"/>
        <w:numPr>
          <w:ilvl w:val="0"/>
          <w:numId w:val="7"/>
        </w:numPr>
        <w:rPr>
          <w:rStyle w:val="Employer"/>
          <w:rFonts w:ascii="Bookman Old Style" w:hAnsi="Bookman Old Style" w:cstheme="minorHAnsi"/>
          <w:caps w:val="0"/>
          <w:sz w:val="18"/>
          <w:szCs w:val="18"/>
        </w:rPr>
      </w:pPr>
      <w:r w:rsidRPr="00612444">
        <w:rPr>
          <w:rStyle w:val="Employer"/>
          <w:rFonts w:ascii="Bookman Old Style" w:hAnsi="Bookman Old Style" w:cstheme="minorHAnsi"/>
          <w:b/>
          <w:i/>
          <w:caps w:val="0"/>
          <w:sz w:val="18"/>
          <w:szCs w:val="18"/>
        </w:rPr>
        <w:t>Master Classes</w:t>
      </w:r>
      <w:r w:rsidR="00661DB7">
        <w:rPr>
          <w:rStyle w:val="Employer"/>
          <w:rFonts w:ascii="Bookman Old Style" w:hAnsi="Bookman Old Style" w:cstheme="minorHAnsi"/>
          <w:caps w:val="0"/>
          <w:sz w:val="18"/>
          <w:szCs w:val="18"/>
        </w:rPr>
        <w:t xml:space="preserve">(6 Modules) </w:t>
      </w:r>
      <w:bookmarkStart w:id="2" w:name="_GoBack"/>
      <w:bookmarkEnd w:id="2"/>
      <w:r w:rsidRPr="00612444">
        <w:rPr>
          <w:rStyle w:val="Employer"/>
          <w:rFonts w:ascii="Bookman Old Style" w:hAnsi="Bookman Old Style" w:cstheme="minorHAnsi"/>
          <w:caps w:val="0"/>
          <w:sz w:val="18"/>
          <w:szCs w:val="18"/>
        </w:rPr>
        <w:t>Conducted By Pineapple Consulting From United Kingdom – Monte Carlo, Monaco</w:t>
      </w:r>
      <w:r w:rsidR="00116473" w:rsidRPr="00612444">
        <w:rPr>
          <w:rStyle w:val="Employer"/>
          <w:rFonts w:ascii="Bookman Old Style" w:hAnsi="Bookman Old Style" w:cstheme="minorHAnsi"/>
          <w:caps w:val="0"/>
          <w:sz w:val="18"/>
          <w:szCs w:val="18"/>
        </w:rPr>
        <w:t xml:space="preserve"> from March 2010 until October 2011 </w:t>
      </w:r>
    </w:p>
    <w:p w:rsidR="007D462D" w:rsidRPr="00612444" w:rsidRDefault="00116473" w:rsidP="00116473">
      <w:pPr>
        <w:pStyle w:val="BulletedList"/>
        <w:numPr>
          <w:ilvl w:val="0"/>
          <w:numId w:val="0"/>
        </w:numPr>
        <w:ind w:left="360"/>
        <w:rPr>
          <w:rStyle w:val="Employer"/>
          <w:rFonts w:ascii="Bookman Old Style" w:hAnsi="Bookman Old Style" w:cstheme="minorHAnsi"/>
          <w:caps w:val="0"/>
          <w:sz w:val="18"/>
          <w:szCs w:val="18"/>
        </w:rPr>
      </w:pPr>
      <w:r w:rsidRPr="00612444">
        <w:rPr>
          <w:rStyle w:val="Employer"/>
          <w:rFonts w:ascii="Bookman Old Style" w:hAnsi="Bookman Old Style" w:cstheme="minorHAnsi"/>
          <w:caps w:val="0"/>
          <w:sz w:val="18"/>
          <w:szCs w:val="18"/>
        </w:rPr>
        <w:t>(</w:t>
      </w:r>
      <w:r w:rsidRPr="00612444">
        <w:rPr>
          <w:rStyle w:val="Employer"/>
          <w:rFonts w:ascii="Bookman Old Style" w:hAnsi="Bookman Old Style" w:cstheme="minorHAnsi"/>
          <w:b/>
          <w:caps w:val="0"/>
          <w:sz w:val="18"/>
          <w:szCs w:val="18"/>
        </w:rPr>
        <w:t>Modules</w:t>
      </w:r>
      <w:r w:rsidRPr="00612444">
        <w:rPr>
          <w:rStyle w:val="Employer"/>
          <w:rFonts w:ascii="Bookman Old Style" w:hAnsi="Bookman Old Style" w:cstheme="minorHAnsi"/>
          <w:caps w:val="0"/>
          <w:sz w:val="18"/>
          <w:szCs w:val="18"/>
        </w:rPr>
        <w:t xml:space="preserve">: Developing Self-Awareness, Role of a Manager, Holding a Performance Conversation, Managing a Team of Individuals, Running a Successful Annual Performance Review, Holding a Successful Interim Performance Review, Preparing for a Successful Annual Appraisal) </w:t>
      </w:r>
    </w:p>
    <w:p w:rsidR="007D1C14" w:rsidRPr="00612444" w:rsidRDefault="007D1C14" w:rsidP="007D1C14">
      <w:pPr>
        <w:pStyle w:val="BulletedList"/>
        <w:numPr>
          <w:ilvl w:val="0"/>
          <w:numId w:val="0"/>
        </w:numPr>
        <w:tabs>
          <w:tab w:val="right" w:pos="9000"/>
        </w:tabs>
        <w:spacing w:after="0"/>
        <w:ind w:left="360" w:hanging="360"/>
        <w:rPr>
          <w:rFonts w:ascii="Bookman Old Style" w:eastAsia="MS Mincho" w:hAnsi="Bookman Old Style" w:cstheme="minorHAnsi"/>
          <w:sz w:val="18"/>
          <w:szCs w:val="18"/>
        </w:rPr>
      </w:pPr>
    </w:p>
    <w:p w:rsidR="000847A5" w:rsidRPr="00F35363" w:rsidRDefault="000847A5" w:rsidP="00CB0B01">
      <w:pPr>
        <w:tabs>
          <w:tab w:val="right" w:pos="9000"/>
        </w:tabs>
        <w:spacing w:after="0"/>
        <w:rPr>
          <w:rFonts w:ascii="Bookman Old Style" w:eastAsia="MS Mincho" w:hAnsi="Bookman Old Style" w:cstheme="minorHAnsi"/>
          <w:sz w:val="18"/>
          <w:szCs w:val="18"/>
        </w:rPr>
      </w:pPr>
    </w:p>
    <w:sectPr w:rsidR="000847A5" w:rsidRPr="00F35363" w:rsidSect="00B70F2E">
      <w:headerReference w:type="first" r:id="rId16"/>
      <w:pgSz w:w="11909" w:h="16834" w:code="9"/>
      <w:pgMar w:top="1354" w:right="1440" w:bottom="875" w:left="1440" w:header="274" w:footer="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FD" w:rsidRDefault="00B023FD" w:rsidP="00F304D2">
      <w:pPr>
        <w:spacing w:after="0" w:line="240" w:lineRule="auto"/>
      </w:pPr>
      <w:r>
        <w:separator/>
      </w:r>
    </w:p>
  </w:endnote>
  <w:endnote w:type="continuationSeparator" w:id="1">
    <w:p w:rsidR="00B023FD" w:rsidRDefault="00B023FD" w:rsidP="00F3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34131"/>
      <w:docPartObj>
        <w:docPartGallery w:val="Page Numbers (Bottom of Page)"/>
        <w:docPartUnique/>
      </w:docPartObj>
    </w:sdtPr>
    <w:sdtEndPr>
      <w:rPr>
        <w:color w:val="808080" w:themeColor="background1" w:themeShade="80"/>
        <w:spacing w:val="60"/>
      </w:rPr>
    </w:sdtEndPr>
    <w:sdtContent>
      <w:p w:rsidR="00862E8B" w:rsidRDefault="00F41237" w:rsidP="00862E8B">
        <w:pPr>
          <w:pStyle w:val="Footer"/>
          <w:pBdr>
            <w:top w:val="single" w:sz="4" w:space="1" w:color="D9D9D9" w:themeColor="background1" w:themeShade="D9"/>
          </w:pBdr>
          <w:rPr>
            <w:color w:val="808080" w:themeColor="background1" w:themeShade="80"/>
            <w:spacing w:val="60"/>
          </w:rPr>
        </w:pPr>
        <w:r w:rsidRPr="00F41237">
          <w:fldChar w:fldCharType="begin"/>
        </w:r>
        <w:r w:rsidR="00862E8B">
          <w:instrText xml:space="preserve"> PAGE   \* MERGEFORMAT </w:instrText>
        </w:r>
        <w:r w:rsidRPr="00F41237">
          <w:fldChar w:fldCharType="separate"/>
        </w:r>
        <w:r w:rsidR="002C0F3A" w:rsidRPr="002C0F3A">
          <w:rPr>
            <w:b/>
            <w:bCs/>
            <w:noProof/>
          </w:rPr>
          <w:t>2</w:t>
        </w:r>
        <w:r>
          <w:rPr>
            <w:b/>
            <w:bCs/>
            <w:noProof/>
          </w:rPr>
          <w:fldChar w:fldCharType="end"/>
        </w:r>
        <w:r w:rsidR="00862E8B">
          <w:rPr>
            <w:b/>
            <w:bCs/>
          </w:rPr>
          <w:t xml:space="preserve"> | </w:t>
        </w:r>
        <w:r w:rsidR="00862E8B">
          <w:rPr>
            <w:color w:val="808080" w:themeColor="background1" w:themeShade="80"/>
            <w:spacing w:val="60"/>
          </w:rPr>
          <w:t>Page</w:t>
        </w:r>
        <w:r w:rsidR="00862E8B">
          <w:rPr>
            <w:color w:val="808080" w:themeColor="background1" w:themeShade="80"/>
            <w:spacing w:val="60"/>
          </w:rPr>
          <w:tab/>
        </w:r>
        <w:r w:rsidR="00862E8B">
          <w:rPr>
            <w:color w:val="808080" w:themeColor="background1" w:themeShade="80"/>
            <w:spacing w:val="60"/>
          </w:rPr>
          <w:tab/>
        </w:r>
        <w:fldSimple w:instr=" FILENAME   \* MERGEFORMAT ">
          <w:r w:rsidR="00862E8B">
            <w:rPr>
              <w:i/>
              <w:noProof/>
              <w:sz w:val="12"/>
              <w:szCs w:val="12"/>
            </w:rPr>
            <w:t>Lucky CIPD - CV - 2018-02-26.docx</w:t>
          </w:r>
        </w:fldSimple>
      </w:p>
    </w:sdtContent>
  </w:sdt>
  <w:p w:rsidR="00862E8B" w:rsidRDefault="00862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530924"/>
      <w:docPartObj>
        <w:docPartGallery w:val="Page Numbers (Bottom of Page)"/>
        <w:docPartUnique/>
      </w:docPartObj>
    </w:sdtPr>
    <w:sdtEndPr>
      <w:rPr>
        <w:color w:val="808080" w:themeColor="background1" w:themeShade="80"/>
        <w:spacing w:val="60"/>
      </w:rPr>
    </w:sdtEndPr>
    <w:sdtContent>
      <w:p w:rsidR="00862E8B" w:rsidRDefault="00F41237" w:rsidP="00862E8B">
        <w:pPr>
          <w:pStyle w:val="Footer"/>
          <w:pBdr>
            <w:top w:val="single" w:sz="4" w:space="1" w:color="D9D9D9" w:themeColor="background1" w:themeShade="D9"/>
          </w:pBdr>
          <w:rPr>
            <w:color w:val="808080" w:themeColor="background1" w:themeShade="80"/>
            <w:spacing w:val="60"/>
          </w:rPr>
        </w:pPr>
        <w:r w:rsidRPr="00F41237">
          <w:fldChar w:fldCharType="begin"/>
        </w:r>
        <w:r w:rsidR="00862E8B">
          <w:instrText xml:space="preserve"> PAGE   \* MERGEFORMAT </w:instrText>
        </w:r>
        <w:r w:rsidRPr="00F41237">
          <w:fldChar w:fldCharType="separate"/>
        </w:r>
        <w:r w:rsidR="00B023FD" w:rsidRPr="00B023FD">
          <w:rPr>
            <w:b/>
            <w:bCs/>
            <w:noProof/>
          </w:rPr>
          <w:t>1</w:t>
        </w:r>
        <w:r>
          <w:rPr>
            <w:b/>
            <w:bCs/>
            <w:noProof/>
          </w:rPr>
          <w:fldChar w:fldCharType="end"/>
        </w:r>
        <w:r w:rsidR="00862E8B">
          <w:rPr>
            <w:b/>
            <w:bCs/>
          </w:rPr>
          <w:t xml:space="preserve"> | </w:t>
        </w:r>
        <w:r w:rsidR="00862E8B">
          <w:rPr>
            <w:color w:val="808080" w:themeColor="background1" w:themeShade="80"/>
            <w:spacing w:val="60"/>
          </w:rPr>
          <w:t>Page</w:t>
        </w:r>
        <w:r w:rsidR="00862E8B">
          <w:rPr>
            <w:color w:val="808080" w:themeColor="background1" w:themeShade="80"/>
            <w:spacing w:val="60"/>
          </w:rPr>
          <w:tab/>
        </w:r>
        <w:r w:rsidR="00862E8B">
          <w:rPr>
            <w:color w:val="808080" w:themeColor="background1" w:themeShade="80"/>
            <w:spacing w:val="60"/>
          </w:rPr>
          <w:tab/>
        </w:r>
        <w:fldSimple w:instr=" FILENAME   \* MERGEFORMAT ">
          <w:r w:rsidR="00862E8B">
            <w:rPr>
              <w:i/>
              <w:noProof/>
              <w:sz w:val="12"/>
              <w:szCs w:val="12"/>
            </w:rPr>
            <w:t>Lucky CIPD - CV - 2018-02-26.docx</w:t>
          </w:r>
        </w:fldSimple>
      </w:p>
    </w:sdtContent>
  </w:sdt>
  <w:p w:rsidR="00862E8B" w:rsidRDefault="00862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FD" w:rsidRDefault="00B023FD" w:rsidP="00F304D2">
      <w:pPr>
        <w:spacing w:after="0" w:line="240" w:lineRule="auto"/>
      </w:pPr>
      <w:r>
        <w:separator/>
      </w:r>
    </w:p>
  </w:footnote>
  <w:footnote w:type="continuationSeparator" w:id="1">
    <w:p w:rsidR="00B023FD" w:rsidRDefault="00B023FD" w:rsidP="00F30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FA" w:rsidRPr="00AB058A" w:rsidRDefault="004D40FA" w:rsidP="000872F3">
    <w:pPr>
      <w:pStyle w:val="Name"/>
      <w:rPr>
        <w:sz w:val="44"/>
        <w:szCs w:val="44"/>
      </w:rPr>
    </w:pPr>
    <w:r w:rsidRPr="00AB058A">
      <w:rPr>
        <w:sz w:val="44"/>
        <w:szCs w:val="44"/>
      </w:rPr>
      <w:t xml:space="preserve">Lucky </w:t>
    </w:r>
  </w:p>
  <w:p w:rsidR="004D40FA" w:rsidRPr="00AB058A" w:rsidRDefault="004D40FA" w:rsidP="000872F3">
    <w:pPr>
      <w:pStyle w:val="Name"/>
      <w:rPr>
        <w:sz w:val="24"/>
        <w:szCs w:val="24"/>
      </w:rPr>
    </w:pPr>
    <w:r w:rsidRPr="00AB058A">
      <w:rPr>
        <w:sz w:val="24"/>
        <w:szCs w:val="24"/>
      </w:rPr>
      <w:t>CIPD Level 5 Qualified HR Professional</w:t>
    </w:r>
  </w:p>
  <w:p w:rsidR="004D40FA" w:rsidRPr="00F304D2" w:rsidRDefault="004D40FA" w:rsidP="000872F3">
    <w:pPr>
      <w:pStyle w:val="ContactInfo"/>
      <w:rPr>
        <w:rFonts w:eastAsia="MS Mincho"/>
        <w:sz w:val="18"/>
        <w:szCs w:val="18"/>
      </w:rPr>
    </w:pPr>
    <w:r w:rsidRPr="00F304D2">
      <w:rPr>
        <w:sz w:val="18"/>
        <w:szCs w:val="18"/>
      </w:rPr>
      <w:t xml:space="preserve">Sharjah, UAE  </w:t>
    </w:r>
    <w:r w:rsidRPr="00F304D2">
      <w:rPr>
        <w:rFonts w:eastAsia="MS Mincho"/>
        <w:sz w:val="18"/>
        <w:szCs w:val="18"/>
      </w:rPr>
      <w:sym w:font="Wingdings 2" w:char="F0BF"/>
    </w:r>
    <w:r w:rsidR="002C0F3A">
      <w:rPr>
        <w:sz w:val="18"/>
        <w:szCs w:val="18"/>
      </w:rPr>
      <w:t xml:space="preserve">  C/o 0504753686 </w:t>
    </w:r>
    <w:r w:rsidRPr="00F304D2">
      <w:rPr>
        <w:rFonts w:eastAsia="MS Mincho"/>
        <w:sz w:val="18"/>
        <w:szCs w:val="18"/>
      </w:rPr>
      <w:sym w:font="Wingdings 2" w:char="F0BF"/>
    </w:r>
    <w:r w:rsidR="002C0F3A">
      <w:rPr>
        <w:rFonts w:eastAsia="MS Mincho"/>
        <w:sz w:val="18"/>
        <w:szCs w:val="18"/>
      </w:rPr>
      <w:t xml:space="preserve"> </w:t>
    </w:r>
    <w:hyperlink r:id="rId1" w:history="1">
      <w:r w:rsidR="002C0F3A" w:rsidRPr="00555865">
        <w:rPr>
          <w:rStyle w:val="Hyperlink"/>
          <w:rFonts w:eastAsia="MS Mincho"/>
          <w:sz w:val="18"/>
          <w:szCs w:val="18"/>
        </w:rPr>
        <w:t>lucky.378895@2freemail.com</w:t>
      </w:r>
    </w:hyperlink>
    <w:r w:rsidR="002C0F3A">
      <w:rPr>
        <w:rFonts w:eastAsia="MS Mincho"/>
        <w:sz w:val="18"/>
        <w:szCs w:val="18"/>
      </w:rPr>
      <w:t xml:space="preserve">  </w:t>
    </w:r>
  </w:p>
  <w:p w:rsidR="004D40FA" w:rsidRDefault="004D40FA" w:rsidP="000872F3">
    <w:pPr>
      <w:pStyle w:val="Header"/>
      <w:pBdr>
        <w:bottom w:val="thinThickSmallGap" w:sz="24" w:space="1" w:color="auto"/>
      </w:pBdr>
      <w:jc w:val="center"/>
      <w:rPr>
        <w:rFonts w:eastAsia="MS Mincho"/>
        <w:sz w:val="18"/>
        <w:szCs w:val="18"/>
      </w:rPr>
    </w:pPr>
    <w:r w:rsidRPr="00F304D2">
      <w:rPr>
        <w:rFonts w:eastAsia="MS Mincho"/>
        <w:sz w:val="18"/>
        <w:szCs w:val="18"/>
      </w:rPr>
      <w:t xml:space="preserve">DOB: 10 July 1977 </w:t>
    </w:r>
    <w:r w:rsidRPr="00F304D2">
      <w:rPr>
        <w:rFonts w:eastAsia="MS Mincho"/>
        <w:sz w:val="18"/>
        <w:szCs w:val="18"/>
      </w:rPr>
      <w:sym w:font="Wingdings 2" w:char="F0BF"/>
    </w:r>
    <w:r w:rsidRPr="00F304D2">
      <w:rPr>
        <w:rFonts w:eastAsia="MS Mincho"/>
        <w:sz w:val="18"/>
        <w:szCs w:val="18"/>
      </w:rPr>
      <w:t xml:space="preserve"> Filipino </w:t>
    </w:r>
    <w:r w:rsidRPr="00F304D2">
      <w:rPr>
        <w:rFonts w:eastAsia="MS Mincho"/>
        <w:sz w:val="18"/>
        <w:szCs w:val="18"/>
      </w:rPr>
      <w:sym w:font="Wingdings 2" w:char="F0BF"/>
    </w:r>
    <w:r w:rsidRPr="00F304D2">
      <w:rPr>
        <w:rFonts w:eastAsia="MS Mincho"/>
        <w:sz w:val="18"/>
        <w:szCs w:val="18"/>
      </w:rPr>
      <w:t xml:space="preserve"> Married </w:t>
    </w:r>
    <w:r w:rsidRPr="00F304D2">
      <w:rPr>
        <w:rFonts w:eastAsia="MS Mincho"/>
        <w:sz w:val="18"/>
        <w:szCs w:val="18"/>
      </w:rPr>
      <w:sym w:font="Wingdings 2" w:char="F0BF"/>
    </w:r>
    <w:r w:rsidRPr="00F304D2">
      <w:rPr>
        <w:rFonts w:eastAsia="MS Mincho"/>
        <w:sz w:val="18"/>
        <w:szCs w:val="18"/>
      </w:rPr>
      <w:t xml:space="preserve"> Valid UAE Driving License</w:t>
    </w:r>
  </w:p>
  <w:p w:rsidR="004D40FA" w:rsidRPr="00F304D2" w:rsidRDefault="004D40FA" w:rsidP="000872F3">
    <w:pPr>
      <w:pStyle w:val="Header"/>
      <w:pBdr>
        <w:bottom w:val="thinThickSmallGap" w:sz="24" w:space="1" w:color="auto"/>
      </w:pBdr>
      <w:jc w:val="center"/>
    </w:pPr>
    <w:r w:rsidRPr="00F304D2">
      <w:rPr>
        <w:rFonts w:eastAsia="MS Mincho"/>
        <w:sz w:val="18"/>
        <w:szCs w:val="18"/>
      </w:rPr>
      <w:sym w:font="Wingdings 2" w:char="F0BF"/>
    </w:r>
    <w:r>
      <w:rPr>
        <w:rFonts w:eastAsia="MS Mincho"/>
        <w:sz w:val="18"/>
        <w:szCs w:val="18"/>
      </w:rPr>
      <w:t xml:space="preserve"> NEBOSH IGC Certified </w:t>
    </w:r>
    <w:r w:rsidRPr="00F304D2">
      <w:rPr>
        <w:rFonts w:eastAsia="MS Mincho"/>
        <w:sz w:val="18"/>
        <w:szCs w:val="18"/>
      </w:rPr>
      <w:sym w:font="Wingdings 2" w:char="F0BF"/>
    </w:r>
    <w:r>
      <w:rPr>
        <w:rFonts w:eastAsia="MS Mincho"/>
        <w:sz w:val="18"/>
        <w:szCs w:val="18"/>
      </w:rPr>
      <w:t xml:space="preserve"> HABC Level 3 First Aider</w:t>
    </w:r>
  </w:p>
  <w:p w:rsidR="004D40FA" w:rsidRDefault="004D4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FA" w:rsidRDefault="004D4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D62B"/>
      </v:shape>
    </w:pict>
  </w:numPicBullet>
  <w:numPicBullet w:numPicBulletId="1">
    <w:pict>
      <v:shape id="_x0000_i1029" type="#_x0000_t75" style="width:11.3pt;height:11.3pt" o:bullet="t">
        <v:imagedata r:id="rId2" o:title="mso7FE3"/>
      </v:shape>
    </w:pict>
  </w:numPicBullet>
  <w:abstractNum w:abstractNumId="0">
    <w:nsid w:val="008A69BE"/>
    <w:multiLevelType w:val="hybridMultilevel"/>
    <w:tmpl w:val="3834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0187"/>
    <w:multiLevelType w:val="hybridMultilevel"/>
    <w:tmpl w:val="8524592E"/>
    <w:lvl w:ilvl="0" w:tplc="04090007">
      <w:start w:val="1"/>
      <w:numFmt w:val="bullet"/>
      <w:lvlText w:val=""/>
      <w:lvlPicBulletId w:val="0"/>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E63F0"/>
    <w:multiLevelType w:val="hybridMultilevel"/>
    <w:tmpl w:val="8C40F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606BB"/>
    <w:multiLevelType w:val="hybridMultilevel"/>
    <w:tmpl w:val="B22A79A2"/>
    <w:lvl w:ilvl="0" w:tplc="04090007">
      <w:start w:val="1"/>
      <w:numFmt w:val="bullet"/>
      <w:lvlText w:val=""/>
      <w:lvlPicBulletId w:val="0"/>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83BE3"/>
    <w:multiLevelType w:val="hybridMultilevel"/>
    <w:tmpl w:val="8488BC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2356C"/>
    <w:multiLevelType w:val="hybridMultilevel"/>
    <w:tmpl w:val="458803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02F77"/>
    <w:multiLevelType w:val="hybridMultilevel"/>
    <w:tmpl w:val="58BC77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87F0E"/>
    <w:multiLevelType w:val="hybridMultilevel"/>
    <w:tmpl w:val="FD8A60DA"/>
    <w:lvl w:ilvl="0" w:tplc="04090007">
      <w:start w:val="1"/>
      <w:numFmt w:val="bullet"/>
      <w:lvlText w:val=""/>
      <w:lvlPicBulletId w:val="0"/>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27B9F"/>
    <w:multiLevelType w:val="hybridMultilevel"/>
    <w:tmpl w:val="8C5C3A76"/>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A1100"/>
    <w:multiLevelType w:val="hybridMultilevel"/>
    <w:tmpl w:val="D08ABE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F0434"/>
    <w:multiLevelType w:val="hybridMultilevel"/>
    <w:tmpl w:val="DA463D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96364"/>
    <w:multiLevelType w:val="hybridMultilevel"/>
    <w:tmpl w:val="CF0A400C"/>
    <w:lvl w:ilvl="0" w:tplc="5A608C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25339"/>
    <w:multiLevelType w:val="hybridMultilevel"/>
    <w:tmpl w:val="250E0C60"/>
    <w:lvl w:ilvl="0" w:tplc="879255DA">
      <w:start w:val="16"/>
      <w:numFmt w:val="bullet"/>
      <w:lvlText w:val="-"/>
      <w:lvlJc w:val="left"/>
      <w:pPr>
        <w:ind w:left="720" w:hanging="360"/>
      </w:pPr>
      <w:rPr>
        <w:rFonts w:ascii="Cambria" w:eastAsia="MS Mincho" w:hAnsi="Cambria" w:cs="Aria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451F3"/>
    <w:multiLevelType w:val="hybridMultilevel"/>
    <w:tmpl w:val="19402596"/>
    <w:lvl w:ilvl="0" w:tplc="0409000D">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C84AC0"/>
    <w:multiLevelType w:val="hybridMultilevel"/>
    <w:tmpl w:val="BF1C12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4"/>
  </w:num>
  <w:num w:numId="6">
    <w:abstractNumId w:val="8"/>
  </w:num>
  <w:num w:numId="7">
    <w:abstractNumId w:val="1"/>
  </w:num>
  <w:num w:numId="8">
    <w:abstractNumId w:val="3"/>
  </w:num>
  <w:num w:numId="9">
    <w:abstractNumId w:val="4"/>
  </w:num>
  <w:num w:numId="10">
    <w:abstractNumId w:val="9"/>
  </w:num>
  <w:num w:numId="11">
    <w:abstractNumId w:val="13"/>
  </w:num>
  <w:num w:numId="12">
    <w:abstractNumId w:val="12"/>
  </w:num>
  <w:num w:numId="13">
    <w:abstractNumId w:val="15"/>
  </w:num>
  <w:num w:numId="14">
    <w:abstractNumId w:val="2"/>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3074"/>
  </w:hdrShapeDefaults>
  <w:footnotePr>
    <w:footnote w:id="0"/>
    <w:footnote w:id="1"/>
  </w:footnotePr>
  <w:endnotePr>
    <w:endnote w:id="0"/>
    <w:endnote w:id="1"/>
  </w:endnotePr>
  <w:compat/>
  <w:rsids>
    <w:rsidRoot w:val="00F304D2"/>
    <w:rsid w:val="00000B8D"/>
    <w:rsid w:val="00000C7A"/>
    <w:rsid w:val="0002089A"/>
    <w:rsid w:val="00027963"/>
    <w:rsid w:val="00027D63"/>
    <w:rsid w:val="00032694"/>
    <w:rsid w:val="00032C12"/>
    <w:rsid w:val="0003567D"/>
    <w:rsid w:val="00037EDD"/>
    <w:rsid w:val="00047B77"/>
    <w:rsid w:val="00061857"/>
    <w:rsid w:val="00082DE8"/>
    <w:rsid w:val="000847A5"/>
    <w:rsid w:val="000872F3"/>
    <w:rsid w:val="0009284E"/>
    <w:rsid w:val="0009516B"/>
    <w:rsid w:val="00096528"/>
    <w:rsid w:val="000C1B45"/>
    <w:rsid w:val="000C2C6B"/>
    <w:rsid w:val="000C59DF"/>
    <w:rsid w:val="000E384B"/>
    <w:rsid w:val="0011141B"/>
    <w:rsid w:val="00116473"/>
    <w:rsid w:val="0011738D"/>
    <w:rsid w:val="00124A36"/>
    <w:rsid w:val="00124BB2"/>
    <w:rsid w:val="00134F99"/>
    <w:rsid w:val="001362DE"/>
    <w:rsid w:val="00136D3A"/>
    <w:rsid w:val="001578EF"/>
    <w:rsid w:val="00160E20"/>
    <w:rsid w:val="0016756D"/>
    <w:rsid w:val="0017603B"/>
    <w:rsid w:val="00181120"/>
    <w:rsid w:val="00185AB6"/>
    <w:rsid w:val="001A007E"/>
    <w:rsid w:val="001B64C0"/>
    <w:rsid w:val="001D6639"/>
    <w:rsid w:val="00214A6D"/>
    <w:rsid w:val="00245E5B"/>
    <w:rsid w:val="00257A3F"/>
    <w:rsid w:val="002615D5"/>
    <w:rsid w:val="00290AEA"/>
    <w:rsid w:val="002A562C"/>
    <w:rsid w:val="002A7804"/>
    <w:rsid w:val="002B2646"/>
    <w:rsid w:val="002B6866"/>
    <w:rsid w:val="002C0F3A"/>
    <w:rsid w:val="002C125B"/>
    <w:rsid w:val="002D522F"/>
    <w:rsid w:val="002E108D"/>
    <w:rsid w:val="003104AB"/>
    <w:rsid w:val="003320E0"/>
    <w:rsid w:val="003349E8"/>
    <w:rsid w:val="00350864"/>
    <w:rsid w:val="00354320"/>
    <w:rsid w:val="00370A19"/>
    <w:rsid w:val="00372D98"/>
    <w:rsid w:val="00384A45"/>
    <w:rsid w:val="003903A7"/>
    <w:rsid w:val="003A063D"/>
    <w:rsid w:val="003C2DB7"/>
    <w:rsid w:val="003D0FEB"/>
    <w:rsid w:val="003D7543"/>
    <w:rsid w:val="00410670"/>
    <w:rsid w:val="00462960"/>
    <w:rsid w:val="00462A9A"/>
    <w:rsid w:val="004858C4"/>
    <w:rsid w:val="004D40FA"/>
    <w:rsid w:val="004E3ED6"/>
    <w:rsid w:val="004F1F20"/>
    <w:rsid w:val="004F7A4A"/>
    <w:rsid w:val="00533C40"/>
    <w:rsid w:val="0053445B"/>
    <w:rsid w:val="0054403B"/>
    <w:rsid w:val="00544669"/>
    <w:rsid w:val="00547F70"/>
    <w:rsid w:val="00550B6F"/>
    <w:rsid w:val="00553A34"/>
    <w:rsid w:val="00567203"/>
    <w:rsid w:val="005832E2"/>
    <w:rsid w:val="00585BEE"/>
    <w:rsid w:val="005A3A85"/>
    <w:rsid w:val="005B32EB"/>
    <w:rsid w:val="005B5A50"/>
    <w:rsid w:val="005B6C46"/>
    <w:rsid w:val="005D1BE2"/>
    <w:rsid w:val="005D1CBB"/>
    <w:rsid w:val="005D678A"/>
    <w:rsid w:val="005F51C1"/>
    <w:rsid w:val="00612444"/>
    <w:rsid w:val="00613601"/>
    <w:rsid w:val="00647574"/>
    <w:rsid w:val="00661DB7"/>
    <w:rsid w:val="00663201"/>
    <w:rsid w:val="00664133"/>
    <w:rsid w:val="0066652D"/>
    <w:rsid w:val="00675AE6"/>
    <w:rsid w:val="00683D49"/>
    <w:rsid w:val="006942BC"/>
    <w:rsid w:val="006B21B2"/>
    <w:rsid w:val="006C44D0"/>
    <w:rsid w:val="006C7ABE"/>
    <w:rsid w:val="0070150E"/>
    <w:rsid w:val="0072222B"/>
    <w:rsid w:val="007355AD"/>
    <w:rsid w:val="00754527"/>
    <w:rsid w:val="0076107C"/>
    <w:rsid w:val="00765B15"/>
    <w:rsid w:val="00766BBB"/>
    <w:rsid w:val="00777FC0"/>
    <w:rsid w:val="007A0E4A"/>
    <w:rsid w:val="007B18AD"/>
    <w:rsid w:val="007C43E0"/>
    <w:rsid w:val="007D005C"/>
    <w:rsid w:val="007D16C4"/>
    <w:rsid w:val="007D1C14"/>
    <w:rsid w:val="007D462D"/>
    <w:rsid w:val="007F5C90"/>
    <w:rsid w:val="0080404A"/>
    <w:rsid w:val="00813825"/>
    <w:rsid w:val="00815768"/>
    <w:rsid w:val="00843AC2"/>
    <w:rsid w:val="00856A71"/>
    <w:rsid w:val="00862E8B"/>
    <w:rsid w:val="00894DC4"/>
    <w:rsid w:val="008B4B82"/>
    <w:rsid w:val="008D36F7"/>
    <w:rsid w:val="008E4C41"/>
    <w:rsid w:val="008F3C21"/>
    <w:rsid w:val="00903C2D"/>
    <w:rsid w:val="0092006C"/>
    <w:rsid w:val="009212EC"/>
    <w:rsid w:val="00923DE7"/>
    <w:rsid w:val="009460EA"/>
    <w:rsid w:val="00956A5E"/>
    <w:rsid w:val="00971C9D"/>
    <w:rsid w:val="009876B4"/>
    <w:rsid w:val="009C0C33"/>
    <w:rsid w:val="009C48D8"/>
    <w:rsid w:val="009F110B"/>
    <w:rsid w:val="00A17F16"/>
    <w:rsid w:val="00A22921"/>
    <w:rsid w:val="00A255E9"/>
    <w:rsid w:val="00A27F5E"/>
    <w:rsid w:val="00A32FB5"/>
    <w:rsid w:val="00A358CF"/>
    <w:rsid w:val="00A36B42"/>
    <w:rsid w:val="00A44379"/>
    <w:rsid w:val="00A472E3"/>
    <w:rsid w:val="00A6590A"/>
    <w:rsid w:val="00AB058A"/>
    <w:rsid w:val="00AB5B96"/>
    <w:rsid w:val="00AB66AC"/>
    <w:rsid w:val="00AB6F3E"/>
    <w:rsid w:val="00AE3B42"/>
    <w:rsid w:val="00B023FD"/>
    <w:rsid w:val="00B1054A"/>
    <w:rsid w:val="00B12524"/>
    <w:rsid w:val="00B22EEC"/>
    <w:rsid w:val="00B24054"/>
    <w:rsid w:val="00B42FC0"/>
    <w:rsid w:val="00B434C3"/>
    <w:rsid w:val="00B671CD"/>
    <w:rsid w:val="00B70F2E"/>
    <w:rsid w:val="00B739B1"/>
    <w:rsid w:val="00B83FA1"/>
    <w:rsid w:val="00B91003"/>
    <w:rsid w:val="00B955BE"/>
    <w:rsid w:val="00BA2A8A"/>
    <w:rsid w:val="00BC5010"/>
    <w:rsid w:val="00BD06ED"/>
    <w:rsid w:val="00BE4B7A"/>
    <w:rsid w:val="00BE4FD5"/>
    <w:rsid w:val="00C00351"/>
    <w:rsid w:val="00C036F7"/>
    <w:rsid w:val="00C104B3"/>
    <w:rsid w:val="00C10A2B"/>
    <w:rsid w:val="00C27692"/>
    <w:rsid w:val="00C33FC3"/>
    <w:rsid w:val="00C43C31"/>
    <w:rsid w:val="00C44786"/>
    <w:rsid w:val="00C83600"/>
    <w:rsid w:val="00C949A4"/>
    <w:rsid w:val="00CA18B0"/>
    <w:rsid w:val="00CA2FCD"/>
    <w:rsid w:val="00CA3278"/>
    <w:rsid w:val="00CA36EF"/>
    <w:rsid w:val="00CA4164"/>
    <w:rsid w:val="00CB0B01"/>
    <w:rsid w:val="00CB5884"/>
    <w:rsid w:val="00CB595B"/>
    <w:rsid w:val="00CB70BF"/>
    <w:rsid w:val="00CC2CA5"/>
    <w:rsid w:val="00CD2141"/>
    <w:rsid w:val="00D0093E"/>
    <w:rsid w:val="00D03B29"/>
    <w:rsid w:val="00D10459"/>
    <w:rsid w:val="00D16D43"/>
    <w:rsid w:val="00D260F8"/>
    <w:rsid w:val="00D33B6F"/>
    <w:rsid w:val="00D40D86"/>
    <w:rsid w:val="00D53665"/>
    <w:rsid w:val="00D53F97"/>
    <w:rsid w:val="00D56A4C"/>
    <w:rsid w:val="00D65096"/>
    <w:rsid w:val="00D95E2E"/>
    <w:rsid w:val="00DB6409"/>
    <w:rsid w:val="00DB6ABB"/>
    <w:rsid w:val="00DD3B6C"/>
    <w:rsid w:val="00DE4D2E"/>
    <w:rsid w:val="00DE6EE6"/>
    <w:rsid w:val="00E3739C"/>
    <w:rsid w:val="00E55679"/>
    <w:rsid w:val="00E61332"/>
    <w:rsid w:val="00E9467A"/>
    <w:rsid w:val="00EA7598"/>
    <w:rsid w:val="00EB5071"/>
    <w:rsid w:val="00EC6AE8"/>
    <w:rsid w:val="00ED1744"/>
    <w:rsid w:val="00ED3074"/>
    <w:rsid w:val="00EF68C3"/>
    <w:rsid w:val="00F304D2"/>
    <w:rsid w:val="00F35363"/>
    <w:rsid w:val="00F41237"/>
    <w:rsid w:val="00F45F3D"/>
    <w:rsid w:val="00F523B3"/>
    <w:rsid w:val="00F55744"/>
    <w:rsid w:val="00F64534"/>
    <w:rsid w:val="00F73840"/>
    <w:rsid w:val="00F73C27"/>
    <w:rsid w:val="00F8641C"/>
    <w:rsid w:val="00F86F71"/>
    <w:rsid w:val="00F90332"/>
    <w:rsid w:val="00F96DED"/>
    <w:rsid w:val="00FD198B"/>
    <w:rsid w:val="00FD703C"/>
    <w:rsid w:val="00FF0831"/>
    <w:rsid w:val="00FF0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37"/>
  </w:style>
  <w:style w:type="paragraph" w:styleId="Heading1">
    <w:name w:val="heading 1"/>
    <w:basedOn w:val="Normal"/>
    <w:next w:val="Normal"/>
    <w:link w:val="Heading1Char"/>
    <w:uiPriority w:val="9"/>
    <w:qFormat/>
    <w:rsid w:val="00F30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3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3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D2"/>
  </w:style>
  <w:style w:type="paragraph" w:styleId="Footer">
    <w:name w:val="footer"/>
    <w:basedOn w:val="Normal"/>
    <w:link w:val="FooterChar"/>
    <w:uiPriority w:val="99"/>
    <w:unhideWhenUsed/>
    <w:rsid w:val="00F3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D2"/>
  </w:style>
  <w:style w:type="paragraph" w:styleId="BalloonText">
    <w:name w:val="Balloon Text"/>
    <w:basedOn w:val="Normal"/>
    <w:link w:val="BalloonTextChar"/>
    <w:rsid w:val="00F304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04D2"/>
    <w:rPr>
      <w:rFonts w:ascii="Tahoma" w:eastAsia="Times New Roman" w:hAnsi="Tahoma" w:cs="Tahoma"/>
      <w:sz w:val="16"/>
      <w:szCs w:val="16"/>
    </w:rPr>
  </w:style>
  <w:style w:type="paragraph" w:customStyle="1" w:styleId="Name">
    <w:name w:val="Name"/>
    <w:basedOn w:val="Heading1"/>
    <w:rsid w:val="00F304D2"/>
    <w:pPr>
      <w:keepNext w:val="0"/>
      <w:keepLines w:val="0"/>
      <w:spacing w:before="160" w:after="100" w:line="240" w:lineRule="auto"/>
      <w:jc w:val="center"/>
    </w:pPr>
    <w:rPr>
      <w:rFonts w:eastAsia="MS Mincho" w:cs="Arial"/>
      <w:smallCaps/>
      <w:color w:val="auto"/>
      <w:spacing w:val="24"/>
      <w:sz w:val="40"/>
      <w:szCs w:val="20"/>
    </w:rPr>
  </w:style>
  <w:style w:type="paragraph" w:customStyle="1" w:styleId="ContactInfo">
    <w:name w:val="Contact Info"/>
    <w:basedOn w:val="Normal"/>
    <w:link w:val="ContactInfoChar"/>
    <w:rsid w:val="00F304D2"/>
    <w:pPr>
      <w:pBdr>
        <w:top w:val="single" w:sz="4" w:space="4" w:color="auto"/>
      </w:pBdr>
      <w:autoSpaceDE w:val="0"/>
      <w:autoSpaceDN w:val="0"/>
      <w:adjustRightInd w:val="0"/>
      <w:spacing w:after="40" w:line="240" w:lineRule="auto"/>
      <w:jc w:val="center"/>
    </w:pPr>
    <w:rPr>
      <w:rFonts w:eastAsia="Times New Roman" w:cs="Times New Roman"/>
      <w:sz w:val="19"/>
      <w:szCs w:val="19"/>
    </w:rPr>
  </w:style>
  <w:style w:type="character" w:customStyle="1" w:styleId="ContactInfoChar">
    <w:name w:val="Contact Info Char"/>
    <w:basedOn w:val="DefaultParagraphFont"/>
    <w:link w:val="ContactInfo"/>
    <w:rsid w:val="00F304D2"/>
    <w:rPr>
      <w:rFonts w:eastAsia="Times New Roman" w:cs="Times New Roman"/>
      <w:sz w:val="19"/>
      <w:szCs w:val="19"/>
    </w:rPr>
  </w:style>
  <w:style w:type="character" w:styleId="Hyperlink">
    <w:name w:val="Hyperlink"/>
    <w:basedOn w:val="DefaultParagraphFont"/>
    <w:rsid w:val="00F304D2"/>
    <w:rPr>
      <w:color w:val="0000FF" w:themeColor="hyperlink"/>
      <w:u w:val="single"/>
    </w:rPr>
  </w:style>
  <w:style w:type="character" w:customStyle="1" w:styleId="Heading1Char">
    <w:name w:val="Heading 1 Char"/>
    <w:basedOn w:val="DefaultParagraphFont"/>
    <w:link w:val="Heading1"/>
    <w:uiPriority w:val="9"/>
    <w:rsid w:val="00F304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756D"/>
    <w:pPr>
      <w:ind w:left="720"/>
      <w:contextualSpacing/>
    </w:pPr>
  </w:style>
  <w:style w:type="character" w:customStyle="1" w:styleId="Heading2Char">
    <w:name w:val="Heading 2 Char"/>
    <w:basedOn w:val="DefaultParagraphFont"/>
    <w:link w:val="Heading2"/>
    <w:uiPriority w:val="9"/>
    <w:semiHidden/>
    <w:rsid w:val="004E3E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3ED6"/>
    <w:rPr>
      <w:rFonts w:asciiTheme="majorHAnsi" w:eastAsiaTheme="majorEastAsia" w:hAnsiTheme="majorHAnsi" w:cstheme="majorBidi"/>
      <w:b/>
      <w:bCs/>
      <w:color w:val="4F81BD" w:themeColor="accent1"/>
    </w:rPr>
  </w:style>
  <w:style w:type="character" w:customStyle="1" w:styleId="Employer">
    <w:name w:val="Employer"/>
    <w:basedOn w:val="DefaultParagraphFont"/>
    <w:rsid w:val="004E3ED6"/>
    <w:rPr>
      <w:bCs/>
      <w:caps/>
      <w:sz w:val="21"/>
    </w:rPr>
  </w:style>
  <w:style w:type="character" w:customStyle="1" w:styleId="JobTitle">
    <w:name w:val="Job Title"/>
    <w:basedOn w:val="DefaultParagraphFont"/>
    <w:rsid w:val="004E3ED6"/>
    <w:rPr>
      <w:b/>
      <w:bCs/>
      <w:sz w:val="19"/>
      <w:u w:val="single"/>
    </w:rPr>
  </w:style>
  <w:style w:type="paragraph" w:customStyle="1" w:styleId="Job">
    <w:name w:val="Job"/>
    <w:basedOn w:val="Normal"/>
    <w:link w:val="JobChar"/>
    <w:rsid w:val="004E3ED6"/>
    <w:pPr>
      <w:autoSpaceDE w:val="0"/>
      <w:autoSpaceDN w:val="0"/>
      <w:adjustRightInd w:val="0"/>
      <w:spacing w:before="120" w:after="120" w:line="240" w:lineRule="auto"/>
    </w:pPr>
    <w:rPr>
      <w:rFonts w:asciiTheme="majorHAnsi" w:eastAsia="Times New Roman" w:hAnsiTheme="majorHAnsi" w:cs="Times New Roman"/>
      <w:sz w:val="19"/>
      <w:szCs w:val="19"/>
    </w:rPr>
  </w:style>
  <w:style w:type="character" w:customStyle="1" w:styleId="JobChar">
    <w:name w:val="Job Char"/>
    <w:basedOn w:val="DefaultParagraphFont"/>
    <w:link w:val="Job"/>
    <w:rsid w:val="004E3ED6"/>
    <w:rPr>
      <w:rFonts w:asciiTheme="majorHAnsi" w:eastAsia="Times New Roman" w:hAnsiTheme="majorHAnsi" w:cs="Times New Roman"/>
      <w:sz w:val="19"/>
      <w:szCs w:val="19"/>
    </w:rPr>
  </w:style>
  <w:style w:type="paragraph" w:customStyle="1" w:styleId="BulletedList">
    <w:name w:val="Bulleted List"/>
    <w:basedOn w:val="Normal"/>
    <w:rsid w:val="007D462D"/>
    <w:pPr>
      <w:numPr>
        <w:numId w:val="4"/>
      </w:numPr>
      <w:autoSpaceDE w:val="0"/>
      <w:autoSpaceDN w:val="0"/>
      <w:adjustRightInd w:val="0"/>
      <w:spacing w:after="60" w:line="240" w:lineRule="auto"/>
      <w:jc w:val="both"/>
    </w:pPr>
    <w:rPr>
      <w:rFonts w:asciiTheme="majorHAnsi" w:eastAsia="Times New Roman" w:hAnsiTheme="majorHAnsi" w:cs="Times New Roman"/>
      <w:sz w:val="19"/>
      <w:szCs w:val="19"/>
    </w:rPr>
  </w:style>
  <w:style w:type="table" w:styleId="TableGrid">
    <w:name w:val="Table Grid"/>
    <w:basedOn w:val="TableNormal"/>
    <w:uiPriority w:val="59"/>
    <w:rsid w:val="00813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k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g-ram.com" TargetMode="External"/><Relationship Id="rId4" Type="http://schemas.openxmlformats.org/officeDocument/2006/relationships/settings" Target="settings.xml"/><Relationship Id="rId9" Type="http://schemas.openxmlformats.org/officeDocument/2006/relationships/hyperlink" Target="http://www.parisgaller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lucky.378895@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C5CA-0C23-3840-83EF-118704D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Lucky</dc:creator>
  <cp:lastModifiedBy>HRDESK4</cp:lastModifiedBy>
  <cp:revision>9</cp:revision>
  <cp:lastPrinted>2018-01-15T06:47:00Z</cp:lastPrinted>
  <dcterms:created xsi:type="dcterms:W3CDTF">2018-02-27T04:33:00Z</dcterms:created>
  <dcterms:modified xsi:type="dcterms:W3CDTF">2018-03-21T07:45:00Z</dcterms:modified>
</cp:coreProperties>
</file>