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9"/>
        <w:gridCol w:w="5499"/>
      </w:tblGrid>
      <w:tr w:rsidR="00523865" w:rsidTr="00F61956">
        <w:trPr>
          <w:trHeight w:val="1813"/>
          <w:jc w:val="center"/>
        </w:trPr>
        <w:tc>
          <w:tcPr>
            <w:tcW w:w="5499" w:type="dxa"/>
          </w:tcPr>
          <w:p w:rsidR="00826360" w:rsidRPr="00826360" w:rsidRDefault="00F56CB1" w:rsidP="00826360">
            <w:pPr>
              <w:tabs>
                <w:tab w:val="left" w:pos="6705"/>
              </w:tabs>
              <w:jc w:val="both"/>
              <w:rPr>
                <w:b/>
                <w:sz w:val="34"/>
                <w:szCs w:val="34"/>
              </w:rPr>
            </w:pPr>
            <w:r>
              <w:rPr>
                <w:b/>
                <w:noProof/>
                <w:sz w:val="34"/>
                <w:szCs w:val="34"/>
              </w:rPr>
              <w:t>Creata</w:t>
            </w:r>
          </w:p>
          <w:p w:rsidR="00652F12" w:rsidRPr="00A66D8A" w:rsidRDefault="00652F12" w:rsidP="00652F12">
            <w:pPr>
              <w:pStyle w:val="BodyTextIndent3"/>
              <w:ind w:left="0"/>
              <w:jc w:val="both"/>
            </w:pPr>
            <w:r w:rsidRPr="00A66D8A">
              <w:rPr>
                <w:rFonts w:cstheme="minorHAnsi"/>
                <w:sz w:val="22"/>
                <w:szCs w:val="22"/>
              </w:rPr>
              <w:t>Dubai, United Arab Emirates</w:t>
            </w:r>
          </w:p>
          <w:p w:rsidR="00652F12" w:rsidRDefault="00652F12" w:rsidP="00652F12">
            <w:pPr>
              <w:tabs>
                <w:tab w:val="left" w:pos="6705"/>
              </w:tabs>
              <w:spacing w:after="120"/>
              <w:jc w:val="both"/>
              <w:rPr>
                <w:rFonts w:cstheme="minorHAnsi"/>
              </w:rPr>
            </w:pPr>
            <w:r w:rsidRPr="00577ACD">
              <w:rPr>
                <w:rFonts w:ascii="Trebuchet MS" w:hAnsi="Trebuchet MS"/>
              </w:rPr>
              <w:sym w:font="Wingdings 2" w:char="F027"/>
            </w:r>
            <w:r w:rsidRPr="00577ACD">
              <w:rPr>
                <w:rFonts w:ascii="Trebuchet MS" w:hAnsi="Trebuchet MS"/>
              </w:rPr>
              <w:t xml:space="preserve">: </w:t>
            </w:r>
            <w:r w:rsidR="00826360">
              <w:rPr>
                <w:rFonts w:cstheme="minorHAnsi"/>
              </w:rPr>
              <w:t>C/o 0504973598</w:t>
            </w:r>
          </w:p>
          <w:p w:rsidR="00523865" w:rsidRDefault="00652F12" w:rsidP="00826360">
            <w:pPr>
              <w:tabs>
                <w:tab w:val="left" w:pos="315"/>
                <w:tab w:val="left" w:pos="6705"/>
                <w:tab w:val="right" w:pos="10800"/>
              </w:tabs>
              <w:rPr>
                <w:b/>
                <w:sz w:val="34"/>
                <w:szCs w:val="34"/>
              </w:rPr>
            </w:pPr>
            <w:r w:rsidRPr="00181430">
              <w:rPr>
                <w:rFonts w:cstheme="minorHAnsi"/>
              </w:rPr>
              <w:sym w:font="Wingdings" w:char="F02A"/>
            </w:r>
            <w:r w:rsidRPr="00181430">
              <w:rPr>
                <w:rFonts w:cstheme="minorHAnsi"/>
              </w:rPr>
              <w:t xml:space="preserve">: </w:t>
            </w:r>
            <w:hyperlink r:id="rId8" w:history="1">
              <w:r w:rsidR="00826360" w:rsidRPr="00B31D1A">
                <w:rPr>
                  <w:rStyle w:val="Hyperlink"/>
                  <w:rFonts w:cstheme="minorHAnsi"/>
                </w:rPr>
                <w:t>creata.378921@2freemail.com</w:t>
              </w:r>
            </w:hyperlink>
            <w:r w:rsidR="00826360">
              <w:t xml:space="preserve"> </w:t>
            </w:r>
          </w:p>
        </w:tc>
        <w:tc>
          <w:tcPr>
            <w:tcW w:w="5499" w:type="dxa"/>
          </w:tcPr>
          <w:p w:rsidR="00523865" w:rsidRPr="00523865" w:rsidRDefault="00F56CB1" w:rsidP="00F56CB1">
            <w:pPr>
              <w:tabs>
                <w:tab w:val="left" w:pos="6705"/>
              </w:tabs>
              <w:spacing w:after="12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9525</wp:posOffset>
                  </wp:positionV>
                  <wp:extent cx="1409700" cy="10096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GridTable4Accent5"/>
        <w:tblW w:w="0" w:type="auto"/>
        <w:tblLook w:val="04A0"/>
      </w:tblPr>
      <w:tblGrid>
        <w:gridCol w:w="10790"/>
      </w:tblGrid>
      <w:tr w:rsidR="00F53211" w:rsidRPr="00F53211" w:rsidTr="00F53211">
        <w:trPr>
          <w:cnfStyle w:val="100000000000"/>
        </w:trPr>
        <w:tc>
          <w:tcPr>
            <w:cnfStyle w:val="001000000000"/>
            <w:tcW w:w="10790" w:type="dxa"/>
          </w:tcPr>
          <w:p w:rsidR="00F53211" w:rsidRPr="00F53211" w:rsidRDefault="00F53211" w:rsidP="00F53211">
            <w:pPr>
              <w:pStyle w:val="TxBrp3"/>
            </w:pPr>
            <w:r w:rsidRPr="00F53211">
              <w:t>Career Profile</w:t>
            </w:r>
          </w:p>
        </w:tc>
      </w:tr>
    </w:tbl>
    <w:p w:rsidR="00EB6137" w:rsidRPr="00E937DB" w:rsidRDefault="001A5BC7" w:rsidP="00904F61">
      <w:pPr>
        <w:pStyle w:val="BodyTextIndent3"/>
        <w:tabs>
          <w:tab w:val="left" w:pos="3600"/>
        </w:tabs>
        <w:spacing w:before="160"/>
        <w:ind w:left="0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 w:rsidRPr="00E937DB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 xml:space="preserve">A skilled </w:t>
      </w:r>
      <w:r w:rsidR="007D152A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and a diligent accounts &amp; sales</w:t>
      </w:r>
      <w:r w:rsidRPr="00E937DB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 xml:space="preserve"> with</w:t>
      </w:r>
      <w:r w:rsidR="00F56CB1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 xml:space="preserve"> progressive 5</w:t>
      </w:r>
      <w:r w:rsidR="00F53211" w:rsidRPr="00E937DB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 xml:space="preserve"> years of experience </w:t>
      </w:r>
      <w:r w:rsidR="00266224" w:rsidRPr="00E937DB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to detail targeted at handling pre and post sales processes related activities</w:t>
      </w:r>
      <w:r w:rsidR="00F56CB1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. Experienced in accounts</w:t>
      </w:r>
      <w:r w:rsidRPr="00E937DB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 xml:space="preserve"> and coordinating sales activit</w:t>
      </w:r>
      <w:r w:rsidR="00266224" w:rsidRPr="00E937DB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ies in different organizations and the knowledge of handling multiple tasks at once</w:t>
      </w:r>
      <w:r w:rsidR="00EB6137" w:rsidRPr="00E937DB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.</w:t>
      </w:r>
    </w:p>
    <w:tbl>
      <w:tblPr>
        <w:tblStyle w:val="GridTable4Accent5"/>
        <w:tblW w:w="0" w:type="auto"/>
        <w:tblLook w:val="04A0"/>
      </w:tblPr>
      <w:tblGrid>
        <w:gridCol w:w="10790"/>
      </w:tblGrid>
      <w:tr w:rsidR="00EB6137" w:rsidRPr="00EB6137" w:rsidTr="00EB6137">
        <w:trPr>
          <w:cnfStyle w:val="100000000000"/>
        </w:trPr>
        <w:tc>
          <w:tcPr>
            <w:cnfStyle w:val="001000000000"/>
            <w:tcW w:w="10790" w:type="dxa"/>
          </w:tcPr>
          <w:p w:rsidR="00EB6137" w:rsidRPr="00EB6137" w:rsidRDefault="00EB6137" w:rsidP="00C31B7D">
            <w:pPr>
              <w:pStyle w:val="TxBrp3"/>
              <w:jc w:val="both"/>
            </w:pPr>
            <w:r>
              <w:t>Core Competencies</w:t>
            </w:r>
          </w:p>
        </w:tc>
      </w:tr>
    </w:tbl>
    <w:p w:rsidR="00EB6137" w:rsidRPr="00EB6137" w:rsidRDefault="00EB6137" w:rsidP="008E14F5">
      <w:pPr>
        <w:pStyle w:val="NoSpacing"/>
        <w:numPr>
          <w:ilvl w:val="0"/>
          <w:numId w:val="2"/>
        </w:numPr>
        <w:spacing w:before="160"/>
        <w:rPr>
          <w:noProof/>
          <w:shd w:val="clear" w:color="auto" w:fill="FFFFFF"/>
        </w:rPr>
      </w:pPr>
      <w:r w:rsidRPr="00EB6137">
        <w:rPr>
          <w:noProof/>
          <w:shd w:val="clear" w:color="auto" w:fill="FFFFFF"/>
        </w:rPr>
        <w:t>Active learner and effective communicator – Practices good judgment and discretion while working closely with sales managers, firm’s internal departments and customers.</w:t>
      </w:r>
    </w:p>
    <w:p w:rsidR="003D0F30" w:rsidRDefault="00EB6137" w:rsidP="008E14F5">
      <w:pPr>
        <w:pStyle w:val="NoSpacing"/>
        <w:numPr>
          <w:ilvl w:val="0"/>
          <w:numId w:val="2"/>
        </w:numPr>
        <w:rPr>
          <w:noProof/>
          <w:shd w:val="clear" w:color="auto" w:fill="FFFFFF"/>
        </w:rPr>
      </w:pPr>
      <w:r w:rsidRPr="00EB6137">
        <w:rPr>
          <w:noProof/>
          <w:shd w:val="clear" w:color="auto" w:fill="FFFFFF"/>
        </w:rPr>
        <w:t>Outstanding communication skills – Ability to convince wh</w:t>
      </w:r>
      <w:r w:rsidR="003D0F30" w:rsidRPr="003D0F30">
        <w:rPr>
          <w:noProof/>
          <w:shd w:val="clear" w:color="auto" w:fill="FFFFFF"/>
        </w:rPr>
        <w:t>ile maintaining professionalism.</w:t>
      </w:r>
    </w:p>
    <w:p w:rsidR="003D0F30" w:rsidRDefault="003D0F30" w:rsidP="008E14F5">
      <w:pPr>
        <w:pStyle w:val="NoSpacing"/>
        <w:numPr>
          <w:ilvl w:val="0"/>
          <w:numId w:val="2"/>
        </w:numPr>
        <w:rPr>
          <w:noProof/>
          <w:shd w:val="clear" w:color="auto" w:fill="FFFFFF"/>
        </w:rPr>
      </w:pPr>
      <w:r>
        <w:rPr>
          <w:noProof/>
          <w:shd w:val="clear" w:color="auto" w:fill="FFFFFF"/>
        </w:rPr>
        <w:t>Strong Planning and organizational skills with the ability to perform multiple tasks at any given time.</w:t>
      </w:r>
    </w:p>
    <w:p w:rsidR="00EB6137" w:rsidRPr="00EB6137" w:rsidRDefault="00EB6137" w:rsidP="008E14F5">
      <w:pPr>
        <w:pStyle w:val="NoSpacing"/>
        <w:numPr>
          <w:ilvl w:val="0"/>
          <w:numId w:val="2"/>
        </w:numPr>
        <w:rPr>
          <w:noProof/>
          <w:shd w:val="clear" w:color="auto" w:fill="FFFFFF"/>
        </w:rPr>
      </w:pPr>
      <w:r w:rsidRPr="00EB6137">
        <w:rPr>
          <w:noProof/>
          <w:shd w:val="clear" w:color="auto" w:fill="FFFFFF"/>
        </w:rPr>
        <w:t>Multi-task effectively – Prioritize independently and meet tight deadlines at all costs.</w:t>
      </w:r>
    </w:p>
    <w:p w:rsidR="00EB6137" w:rsidRPr="00EB6137" w:rsidRDefault="00EB6137" w:rsidP="008E14F5">
      <w:pPr>
        <w:pStyle w:val="NoSpacing"/>
        <w:numPr>
          <w:ilvl w:val="0"/>
          <w:numId w:val="2"/>
        </w:numPr>
        <w:spacing w:after="160"/>
        <w:rPr>
          <w:noProof/>
          <w:shd w:val="clear" w:color="auto" w:fill="FFFFFF"/>
        </w:rPr>
      </w:pPr>
      <w:r w:rsidRPr="00EB6137">
        <w:rPr>
          <w:noProof/>
          <w:shd w:val="clear" w:color="auto" w:fill="FFFFFF"/>
        </w:rPr>
        <w:t>Proficiency in computers – Proficient in P</w:t>
      </w:r>
      <w:r w:rsidR="003D0F30">
        <w:rPr>
          <w:noProof/>
          <w:shd w:val="clear" w:color="auto" w:fill="FFFFFF"/>
        </w:rPr>
        <w:t xml:space="preserve">owerPoint, Excel and Word and accounting packages as Tally. </w:t>
      </w:r>
    </w:p>
    <w:tbl>
      <w:tblPr>
        <w:tblStyle w:val="GridTable4Accent5"/>
        <w:tblW w:w="0" w:type="auto"/>
        <w:tblLook w:val="04A0"/>
      </w:tblPr>
      <w:tblGrid>
        <w:gridCol w:w="10790"/>
      </w:tblGrid>
      <w:tr w:rsidR="002C58F7" w:rsidRPr="002C58F7" w:rsidTr="002C58F7">
        <w:trPr>
          <w:cnfStyle w:val="100000000000"/>
        </w:trPr>
        <w:tc>
          <w:tcPr>
            <w:cnfStyle w:val="001000000000"/>
            <w:tcW w:w="10790" w:type="dxa"/>
          </w:tcPr>
          <w:p w:rsidR="002C58F7" w:rsidRPr="002C58F7" w:rsidRDefault="002C58F7" w:rsidP="002C58F7">
            <w:pPr>
              <w:pStyle w:val="TxBrp3"/>
              <w:jc w:val="both"/>
              <w:rPr>
                <w:b w:val="0"/>
                <w:bCs w:val="0"/>
              </w:rPr>
            </w:pPr>
            <w:r>
              <w:t xml:space="preserve">Professional </w:t>
            </w:r>
            <w:r w:rsidR="003A01FF">
              <w:t>Experience</w:t>
            </w:r>
          </w:p>
        </w:tc>
      </w:tr>
    </w:tbl>
    <w:p w:rsidR="002039DF" w:rsidRDefault="002039DF" w:rsidP="009B7FCB">
      <w:pPr>
        <w:spacing w:before="240" w:after="0" w:line="240" w:lineRule="auto"/>
        <w:ind w:right="219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Nova Care General Trading LLC (Dubai)</w:t>
      </w:r>
    </w:p>
    <w:p w:rsidR="002039DF" w:rsidRPr="002039DF" w:rsidRDefault="002039DF" w:rsidP="002039DF">
      <w:pPr>
        <w:pStyle w:val="BodyTextIndent3"/>
      </w:pPr>
    </w:p>
    <w:p w:rsidR="002039DF" w:rsidRPr="000876F0" w:rsidRDefault="00A017C3" w:rsidP="002039DF">
      <w:pPr>
        <w:pStyle w:val="BodyTextIndent3"/>
        <w:ind w:left="0"/>
        <w:rPr>
          <w:rFonts w:cstheme="minorHAnsi"/>
          <w:sz w:val="24"/>
          <w:szCs w:val="24"/>
        </w:rPr>
      </w:pPr>
      <w:r w:rsidRPr="000876F0">
        <w:rPr>
          <w:rFonts w:cstheme="minorHAnsi"/>
          <w:sz w:val="24"/>
          <w:szCs w:val="24"/>
        </w:rPr>
        <w:t>Accounts Officer  &amp;</w:t>
      </w:r>
      <w:r w:rsidR="002039DF" w:rsidRPr="000876F0">
        <w:rPr>
          <w:rFonts w:cstheme="minorHAnsi"/>
          <w:sz w:val="24"/>
          <w:szCs w:val="24"/>
        </w:rPr>
        <w:t>Sales Coordinator</w:t>
      </w:r>
    </w:p>
    <w:p w:rsidR="002039DF" w:rsidRPr="000876F0" w:rsidRDefault="002039DF" w:rsidP="002039DF">
      <w:pPr>
        <w:pStyle w:val="BodyTextIndent3"/>
        <w:ind w:left="0"/>
        <w:rPr>
          <w:rFonts w:cstheme="minorHAnsi"/>
          <w:sz w:val="24"/>
          <w:szCs w:val="24"/>
        </w:rPr>
      </w:pPr>
      <w:r w:rsidRPr="000876F0">
        <w:rPr>
          <w:rFonts w:cstheme="minorHAnsi"/>
          <w:sz w:val="24"/>
          <w:szCs w:val="24"/>
        </w:rPr>
        <w:t>May 1</w:t>
      </w:r>
      <w:r w:rsidRPr="000876F0">
        <w:rPr>
          <w:rFonts w:cstheme="minorHAnsi"/>
          <w:sz w:val="24"/>
          <w:szCs w:val="24"/>
          <w:vertAlign w:val="superscript"/>
        </w:rPr>
        <w:t>st</w:t>
      </w:r>
      <w:r w:rsidR="007B1BB8">
        <w:rPr>
          <w:rFonts w:cstheme="minorHAnsi"/>
          <w:sz w:val="24"/>
          <w:szCs w:val="24"/>
        </w:rPr>
        <w:t xml:space="preserve"> 2017 –  30</w:t>
      </w:r>
      <w:r w:rsidR="007B1BB8" w:rsidRPr="007B1BB8">
        <w:rPr>
          <w:rFonts w:cstheme="minorHAnsi"/>
          <w:sz w:val="24"/>
          <w:szCs w:val="24"/>
          <w:vertAlign w:val="superscript"/>
        </w:rPr>
        <w:t>th</w:t>
      </w:r>
      <w:r w:rsidR="007B1BB8">
        <w:rPr>
          <w:rFonts w:cstheme="minorHAnsi"/>
          <w:sz w:val="24"/>
          <w:szCs w:val="24"/>
        </w:rPr>
        <w:t xml:space="preserve"> Nov 2017</w:t>
      </w:r>
      <w:bookmarkStart w:id="0" w:name="_GoBack"/>
      <w:bookmarkEnd w:id="0"/>
    </w:p>
    <w:p w:rsidR="002039DF" w:rsidRPr="000876F0" w:rsidRDefault="002039DF" w:rsidP="008E14F5">
      <w:pPr>
        <w:pStyle w:val="BodyTextIndent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76F0">
        <w:rPr>
          <w:rFonts w:eastAsia="Calibri" w:cstheme="minorHAnsi"/>
          <w:noProof/>
          <w:sz w:val="24"/>
          <w:szCs w:val="24"/>
          <w:shd w:val="clear" w:color="auto" w:fill="FFFFFF"/>
        </w:rPr>
        <w:t>P</w:t>
      </w:r>
      <w:r w:rsidR="008777D5" w:rsidRPr="000876F0">
        <w:rPr>
          <w:rFonts w:eastAsia="Calibri" w:cstheme="minorHAnsi"/>
          <w:noProof/>
          <w:sz w:val="24"/>
          <w:szCs w:val="24"/>
          <w:shd w:val="clear" w:color="auto" w:fill="FFFFFF"/>
        </w:rPr>
        <w:t xml:space="preserve">ayment follow-up with pharmacy </w:t>
      </w:r>
      <w:r w:rsidRPr="000876F0">
        <w:rPr>
          <w:rFonts w:eastAsia="Calibri" w:cstheme="minorHAnsi"/>
          <w:noProof/>
          <w:sz w:val="24"/>
          <w:szCs w:val="24"/>
          <w:shd w:val="clear" w:color="auto" w:fill="FFFFFF"/>
        </w:rPr>
        <w:t>for payments and collection of cheques as per follow-up guidelines.</w:t>
      </w:r>
    </w:p>
    <w:p w:rsidR="002039DF" w:rsidRPr="000876F0" w:rsidRDefault="002039DF" w:rsidP="008E14F5">
      <w:pPr>
        <w:pStyle w:val="BodyTextIndent3"/>
        <w:numPr>
          <w:ilvl w:val="0"/>
          <w:numId w:val="4"/>
        </w:numPr>
        <w:tabs>
          <w:tab w:val="left" w:pos="3600"/>
        </w:tabs>
        <w:spacing w:before="120" w:line="240" w:lineRule="auto"/>
        <w:jc w:val="both"/>
        <w:rPr>
          <w:rFonts w:eastAsia="Calibri" w:cstheme="minorHAnsi"/>
          <w:noProof/>
          <w:sz w:val="24"/>
          <w:szCs w:val="24"/>
          <w:shd w:val="clear" w:color="auto" w:fill="FFFFFF"/>
        </w:rPr>
      </w:pPr>
      <w:r w:rsidRPr="000876F0">
        <w:rPr>
          <w:rFonts w:eastAsia="Calibri" w:cstheme="minorHAnsi"/>
          <w:noProof/>
          <w:sz w:val="24"/>
          <w:szCs w:val="24"/>
          <w:shd w:val="clear" w:color="auto" w:fill="FFFFFF"/>
        </w:rPr>
        <w:t>Checking each payment d</w:t>
      </w:r>
      <w:r w:rsidR="00EA611F" w:rsidRPr="000876F0">
        <w:rPr>
          <w:rFonts w:eastAsia="Calibri" w:cstheme="minorHAnsi"/>
          <w:noProof/>
          <w:sz w:val="24"/>
          <w:szCs w:val="24"/>
          <w:shd w:val="clear" w:color="auto" w:fill="FFFFFF"/>
        </w:rPr>
        <w:t>etails &amp; request for each pharmacy</w:t>
      </w:r>
      <w:r w:rsidRPr="000876F0">
        <w:rPr>
          <w:rFonts w:eastAsia="Calibri" w:cstheme="minorHAnsi"/>
          <w:noProof/>
          <w:sz w:val="24"/>
          <w:szCs w:val="24"/>
          <w:shd w:val="clear" w:color="auto" w:fill="FFFFFF"/>
        </w:rPr>
        <w:t xml:space="preserve"> for GRV or any deduction details.</w:t>
      </w:r>
    </w:p>
    <w:p w:rsidR="002039DF" w:rsidRPr="000876F0" w:rsidRDefault="002039DF" w:rsidP="008E14F5">
      <w:pPr>
        <w:pStyle w:val="Default"/>
        <w:numPr>
          <w:ilvl w:val="0"/>
          <w:numId w:val="4"/>
        </w:numPr>
        <w:spacing w:before="120" w:after="120"/>
        <w:rPr>
          <w:rFonts w:asciiTheme="minorHAnsi" w:hAnsiTheme="minorHAnsi" w:cstheme="minorHAnsi"/>
          <w:color w:val="auto"/>
        </w:rPr>
      </w:pPr>
      <w:r w:rsidRPr="000876F0">
        <w:rPr>
          <w:rFonts w:asciiTheme="minorHAnsi" w:hAnsiTheme="minorHAnsi" w:cstheme="minorHAnsi"/>
          <w:iCs/>
          <w:color w:val="auto"/>
        </w:rPr>
        <w:t>Preparing weekly sales performances billing vs sell out report. (Brand wise)</w:t>
      </w:r>
    </w:p>
    <w:p w:rsidR="002039DF" w:rsidRPr="000876F0" w:rsidRDefault="002039DF" w:rsidP="008E14F5">
      <w:pPr>
        <w:pStyle w:val="Default"/>
        <w:numPr>
          <w:ilvl w:val="0"/>
          <w:numId w:val="4"/>
        </w:numPr>
        <w:spacing w:before="120" w:after="120"/>
        <w:rPr>
          <w:rFonts w:asciiTheme="minorHAnsi" w:hAnsiTheme="minorHAnsi" w:cstheme="minorHAnsi"/>
          <w:color w:val="auto"/>
        </w:rPr>
      </w:pPr>
      <w:r w:rsidRPr="000876F0">
        <w:rPr>
          <w:rFonts w:asciiTheme="minorHAnsi" w:eastAsia="Calibri" w:hAnsiTheme="minorHAnsi" w:cstheme="minorHAnsi"/>
          <w:noProof/>
          <w:color w:val="auto"/>
          <w:shd w:val="clear" w:color="auto" w:fill="FFFFFF"/>
        </w:rPr>
        <w:t>Preparing Credit Note on monthly basis from all outlets.</w:t>
      </w:r>
    </w:p>
    <w:p w:rsidR="000876F0" w:rsidRPr="000876F0" w:rsidRDefault="000876F0" w:rsidP="008E14F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0876F0">
        <w:rPr>
          <w:rFonts w:eastAsia="Times New Roman" w:cstheme="minorHAnsi"/>
          <w:sz w:val="24"/>
          <w:szCs w:val="24"/>
        </w:rPr>
        <w:t>Investigate and collect returned items &amp;</w:t>
      </w:r>
      <w:r w:rsidRPr="000876F0">
        <w:rPr>
          <w:rFonts w:cstheme="minorHAnsi"/>
          <w:sz w:val="24"/>
          <w:szCs w:val="24"/>
        </w:rPr>
        <w:t>verify daily report.</w:t>
      </w:r>
    </w:p>
    <w:p w:rsidR="002039DF" w:rsidRPr="000876F0" w:rsidRDefault="002039DF" w:rsidP="008E14F5">
      <w:pPr>
        <w:pStyle w:val="BodyTextIndent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76F0">
        <w:rPr>
          <w:rFonts w:cstheme="minorHAnsi"/>
          <w:sz w:val="24"/>
          <w:szCs w:val="24"/>
        </w:rPr>
        <w:t>Preparing Daily Invoices of the Customers</w:t>
      </w:r>
      <w:r w:rsidR="000C5D34" w:rsidRPr="000876F0">
        <w:rPr>
          <w:rFonts w:cstheme="minorHAnsi"/>
          <w:sz w:val="24"/>
          <w:szCs w:val="24"/>
        </w:rPr>
        <w:t>.</w:t>
      </w:r>
    </w:p>
    <w:p w:rsidR="002039DF" w:rsidRPr="000876F0" w:rsidRDefault="00EA611F" w:rsidP="008E14F5">
      <w:pPr>
        <w:pStyle w:val="BodyTextIndent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76F0">
        <w:rPr>
          <w:rFonts w:cstheme="minorHAnsi"/>
          <w:sz w:val="24"/>
          <w:szCs w:val="24"/>
        </w:rPr>
        <w:t>Updating Cheques in system and preparing manual reports.</w:t>
      </w:r>
    </w:p>
    <w:p w:rsidR="00BE059B" w:rsidRPr="000876F0" w:rsidRDefault="00BE059B" w:rsidP="008E14F5">
      <w:pPr>
        <w:pStyle w:val="BodyTextIndent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76F0">
        <w:rPr>
          <w:rFonts w:cstheme="minorHAnsi"/>
          <w:sz w:val="24"/>
          <w:szCs w:val="24"/>
          <w:shd w:val="clear" w:color="auto" w:fill="FFFFFF"/>
        </w:rPr>
        <w:t>To maintain and reconcile cash / financial accounts.</w:t>
      </w:r>
    </w:p>
    <w:p w:rsidR="00EA611F" w:rsidRPr="000876F0" w:rsidRDefault="00EA611F" w:rsidP="008E14F5">
      <w:pPr>
        <w:pStyle w:val="BodyTextIndent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76F0">
        <w:rPr>
          <w:rFonts w:cstheme="minorHAnsi"/>
          <w:sz w:val="24"/>
          <w:szCs w:val="24"/>
        </w:rPr>
        <w:t>Preparing the Salary Report</w:t>
      </w:r>
      <w:r w:rsidR="008777D5" w:rsidRPr="000876F0">
        <w:rPr>
          <w:rFonts w:cstheme="minorHAnsi"/>
          <w:sz w:val="24"/>
          <w:szCs w:val="24"/>
        </w:rPr>
        <w:t>&amp; Leave Detail of the Staff.</w:t>
      </w:r>
    </w:p>
    <w:p w:rsidR="00EA611F" w:rsidRPr="000876F0" w:rsidRDefault="00EA611F" w:rsidP="008E14F5">
      <w:pPr>
        <w:pStyle w:val="BodyTextIndent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76F0">
        <w:rPr>
          <w:rFonts w:cstheme="minorHAnsi"/>
          <w:sz w:val="24"/>
          <w:szCs w:val="24"/>
        </w:rPr>
        <w:t xml:space="preserve">Preparing </w:t>
      </w:r>
      <w:r w:rsidR="008777D5" w:rsidRPr="000876F0">
        <w:rPr>
          <w:rFonts w:cstheme="minorHAnsi"/>
          <w:sz w:val="24"/>
          <w:szCs w:val="24"/>
        </w:rPr>
        <w:t>Monthly P</w:t>
      </w:r>
      <w:r w:rsidRPr="000876F0">
        <w:rPr>
          <w:rFonts w:cstheme="minorHAnsi"/>
          <w:sz w:val="24"/>
          <w:szCs w:val="24"/>
        </w:rPr>
        <w:t>etty Cash Report.</w:t>
      </w:r>
    </w:p>
    <w:p w:rsidR="00EA611F" w:rsidRPr="000876F0" w:rsidRDefault="00EA611F" w:rsidP="008E14F5">
      <w:pPr>
        <w:pStyle w:val="BodyTextIndent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76F0">
        <w:rPr>
          <w:rFonts w:cstheme="minorHAnsi"/>
          <w:sz w:val="24"/>
          <w:szCs w:val="24"/>
        </w:rPr>
        <w:t>Preparing Promoters Report weekly wise and monthly wise.</w:t>
      </w:r>
    </w:p>
    <w:p w:rsidR="00EA611F" w:rsidRPr="000876F0" w:rsidRDefault="00EA611F" w:rsidP="008E14F5">
      <w:pPr>
        <w:pStyle w:val="BodyTextIndent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76F0">
        <w:rPr>
          <w:rFonts w:cstheme="minorHAnsi"/>
          <w:sz w:val="24"/>
          <w:szCs w:val="24"/>
        </w:rPr>
        <w:t>Checking Bank Reconciliation in every month</w:t>
      </w:r>
    </w:p>
    <w:p w:rsidR="000876F0" w:rsidRPr="00C34C94" w:rsidRDefault="008777D5" w:rsidP="00C34C94">
      <w:pPr>
        <w:pStyle w:val="BodyTextIndent3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876F0">
        <w:rPr>
          <w:rFonts w:cstheme="minorHAnsi"/>
          <w:sz w:val="24"/>
          <w:szCs w:val="24"/>
        </w:rPr>
        <w:t>Preparing Expenses Report of Staff &amp; Updating in System.</w:t>
      </w:r>
    </w:p>
    <w:p w:rsidR="00C34C94" w:rsidRDefault="00C34C94" w:rsidP="000876F0">
      <w:pPr>
        <w:pStyle w:val="BodyTextIndent3"/>
        <w:ind w:left="0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:rsidR="00705D48" w:rsidRPr="000876F0" w:rsidRDefault="00584A85" w:rsidP="000876F0">
      <w:pPr>
        <w:pStyle w:val="BodyTextIndent3"/>
        <w:ind w:left="0"/>
        <w:rPr>
          <w:rFonts w:ascii="Arial" w:hAnsi="Arial" w:cs="Arial"/>
          <w:sz w:val="20"/>
          <w:szCs w:val="20"/>
        </w:rPr>
      </w:pPr>
      <w:r w:rsidRPr="000876F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lastRenderedPageBreak/>
        <w:t>Quality Gulf LLC (Touch mate)</w:t>
      </w:r>
      <w:r w:rsidR="00194970" w:rsidRPr="000876F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(Dubai)</w:t>
      </w:r>
      <w:r w:rsidR="00EF228E" w:rsidRPr="000876F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 w:rsidR="00EF228E" w:rsidRPr="000876F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 w:rsidR="00705D48" w:rsidRPr="000876F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 w:rsidR="00262FE5" w:rsidRPr="000876F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 w:rsidR="00262FE5" w:rsidRPr="000876F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 w:rsidR="00262FE5" w:rsidRPr="000876F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  <w:r w:rsidR="00262FE5" w:rsidRPr="000876F0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ab/>
      </w:r>
    </w:p>
    <w:p w:rsidR="002C58F7" w:rsidRDefault="00584A85" w:rsidP="002C58F7">
      <w:pPr>
        <w:pStyle w:val="BodyTextIndent3"/>
        <w:spacing w:before="120" w:line="240" w:lineRule="auto"/>
        <w:ind w:left="0"/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>Accounts</w:t>
      </w:r>
      <w:r w:rsidR="00EE653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 xml:space="preserve"> Officer</w:t>
      </w: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 xml:space="preserve"> (Corporate Dept.) &amp; Sales Coordinator</w:t>
      </w:r>
    </w:p>
    <w:p w:rsidR="00904F61" w:rsidRPr="00904F61" w:rsidRDefault="00F37104" w:rsidP="00904F61">
      <w:pPr>
        <w:pStyle w:val="BodyTextIndent3"/>
        <w:spacing w:before="120" w:line="240" w:lineRule="auto"/>
        <w:ind w:left="0"/>
        <w:rPr>
          <w:b/>
        </w:rPr>
      </w:pPr>
      <w:r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 xml:space="preserve">Feb 1st </w:t>
      </w:r>
      <w:r w:rsidR="00954086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>2015</w:t>
      </w:r>
      <w:r w:rsidR="00A017C3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 xml:space="preserve"> – Feb 2017</w:t>
      </w:r>
      <w:r w:rsidR="002C58F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ab/>
      </w:r>
      <w:r w:rsidR="002C58F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ab/>
      </w:r>
      <w:r w:rsidR="002C58F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ab/>
      </w:r>
      <w:r w:rsidR="002C58F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ab/>
      </w:r>
      <w:r w:rsidR="00AD45B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ab/>
      </w:r>
      <w:r w:rsidR="00AD45B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ab/>
      </w:r>
      <w:r w:rsidR="00AD45B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ab/>
      </w:r>
      <w:r w:rsidR="00AD45B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ab/>
      </w:r>
      <w:r w:rsidR="00AD45B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ab/>
      </w:r>
      <w:r w:rsidR="00AD45B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ab/>
      </w:r>
      <w:r w:rsidR="00AD45B7">
        <w:rPr>
          <w:rFonts w:ascii="Arial" w:hAnsi="Arial" w:cs="Arial"/>
          <w:b/>
          <w:color w:val="365F91" w:themeColor="accent1" w:themeShade="BF"/>
          <w:sz w:val="20"/>
          <w:szCs w:val="20"/>
          <w:shd w:val="clear" w:color="auto" w:fill="FFFFFF"/>
        </w:rPr>
        <w:tab/>
      </w:r>
    </w:p>
    <w:p w:rsidR="007D0E55" w:rsidRPr="001E293C" w:rsidRDefault="007D0E55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 w:rsidRPr="001E293C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Payment follow-up with customers for payments and collection of cheques as per follow-up guidelines.</w:t>
      </w:r>
    </w:p>
    <w:p w:rsidR="00194970" w:rsidRPr="00194970" w:rsidRDefault="00194970" w:rsidP="008E14F5">
      <w:pPr>
        <w:numPr>
          <w:ilvl w:val="0"/>
          <w:numId w:val="1"/>
        </w:numPr>
        <w:spacing w:after="0" w:line="240" w:lineRule="auto"/>
        <w:rPr>
          <w:rFonts w:eastAsia="Batang" w:cstheme="minorHAnsi"/>
        </w:rPr>
      </w:pPr>
      <w:r w:rsidRPr="00194970">
        <w:rPr>
          <w:rFonts w:eastAsia="Batang" w:cstheme="minorHAnsi"/>
        </w:rPr>
        <w:t>Maintaining accurate and up to date Debtors PDC Details &amp; Cheque Returned List.</w:t>
      </w:r>
    </w:p>
    <w:p w:rsidR="002C58F7" w:rsidRDefault="00584A85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Checking each payment details &amp; request for each outlet for GRV or any deduction details.</w:t>
      </w:r>
    </w:p>
    <w:p w:rsidR="002C58F7" w:rsidRDefault="00584A85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Allocation for each sales Return.</w:t>
      </w:r>
    </w:p>
    <w:p w:rsidR="002C58F7" w:rsidRDefault="00584A85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Preparing &amp; submitting weekly merchandisers report to sales manager .</w:t>
      </w:r>
    </w:p>
    <w:p w:rsidR="001E293C" w:rsidRPr="00B21637" w:rsidRDefault="00584A85" w:rsidP="008E14F5">
      <w:pPr>
        <w:pStyle w:val="Default"/>
        <w:numPr>
          <w:ilvl w:val="0"/>
          <w:numId w:val="1"/>
        </w:numPr>
        <w:spacing w:before="120" w:after="120"/>
        <w:ind w:left="714" w:hanging="357"/>
        <w:rPr>
          <w:sz w:val="22"/>
          <w:szCs w:val="22"/>
        </w:rPr>
      </w:pPr>
      <w:r>
        <w:rPr>
          <w:iCs/>
          <w:sz w:val="22"/>
          <w:szCs w:val="22"/>
        </w:rPr>
        <w:t>Preparing weekly sales performances billing vs sell out report.</w:t>
      </w:r>
      <w:r w:rsidR="00E05385">
        <w:rPr>
          <w:iCs/>
          <w:sz w:val="22"/>
          <w:szCs w:val="22"/>
        </w:rPr>
        <w:t xml:space="preserve"> (Stores wise)</w:t>
      </w:r>
    </w:p>
    <w:p w:rsidR="001E293C" w:rsidRPr="001E293C" w:rsidRDefault="00E05385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iCs/>
          <w:sz w:val="22"/>
          <w:szCs w:val="22"/>
        </w:rPr>
        <w:t>Preparing stocks &amp; sell out move</w:t>
      </w:r>
      <w:r w:rsidR="00F37104">
        <w:rPr>
          <w:iCs/>
          <w:sz w:val="22"/>
          <w:szCs w:val="22"/>
        </w:rPr>
        <w:t>ment report for each outlet of C</w:t>
      </w:r>
      <w:r>
        <w:rPr>
          <w:iCs/>
          <w:sz w:val="22"/>
          <w:szCs w:val="22"/>
        </w:rPr>
        <w:t>arrefour , Lulu , Sharaf DG.</w:t>
      </w:r>
    </w:p>
    <w:p w:rsidR="00E05385" w:rsidRPr="00E05385" w:rsidRDefault="00E05385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Preparing product commission report of sales o a monthly basis.</w:t>
      </w:r>
    </w:p>
    <w:p w:rsidR="001E293C" w:rsidRPr="001E293C" w:rsidRDefault="00E05385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Preparing monthly merchandisers transport allowances report.</w:t>
      </w:r>
    </w:p>
    <w:p w:rsidR="001E293C" w:rsidRDefault="00E05385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Payment follow up of all service center (Carrefour , lulu , sharaf DG).</w:t>
      </w:r>
    </w:p>
    <w:p w:rsidR="001E293C" w:rsidRPr="001E293C" w:rsidRDefault="00F37104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Preparing Credit Note on monthly basis from all outlets.</w:t>
      </w:r>
    </w:p>
    <w:p w:rsidR="002C58F7" w:rsidRDefault="00F37104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Participation as a supervisor in Gitex Exhibition every year.</w:t>
      </w:r>
    </w:p>
    <w:p w:rsidR="002C58F7" w:rsidRDefault="00F37104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Conducting monthly meeting of merchandiser &amp; perparing performances report of sales.</w:t>
      </w:r>
    </w:p>
    <w:p w:rsidR="002C58F7" w:rsidRDefault="00F37104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Preparing Expenses Report of every branches .</w:t>
      </w:r>
    </w:p>
    <w:p w:rsidR="002C58F7" w:rsidRDefault="002C58F7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 w:rsidRPr="002C58F7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Measured by revenue, margin &amp; service sales targets &amp; solution business</w:t>
      </w:r>
      <w:r w:rsidR="001E293C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.</w:t>
      </w:r>
    </w:p>
    <w:p w:rsidR="007D0E55" w:rsidRPr="007D0E55" w:rsidRDefault="007D0E55" w:rsidP="008E14F5">
      <w:pPr>
        <w:pStyle w:val="Default"/>
        <w:numPr>
          <w:ilvl w:val="0"/>
          <w:numId w:val="1"/>
        </w:numPr>
        <w:spacing w:before="120" w:after="120"/>
        <w:ind w:left="714" w:hanging="357"/>
        <w:rPr>
          <w:sz w:val="22"/>
          <w:szCs w:val="22"/>
        </w:rPr>
      </w:pPr>
      <w:r w:rsidRPr="00B21637">
        <w:rPr>
          <w:iCs/>
          <w:sz w:val="22"/>
          <w:szCs w:val="22"/>
        </w:rPr>
        <w:t>Maintain the records/data of all the customers, pr</w:t>
      </w:r>
      <w:r>
        <w:rPr>
          <w:iCs/>
          <w:sz w:val="22"/>
          <w:szCs w:val="22"/>
        </w:rPr>
        <w:t xml:space="preserve">ices, quotations, inquiries in system. </w:t>
      </w:r>
    </w:p>
    <w:p w:rsidR="007D0E55" w:rsidRPr="001E293C" w:rsidRDefault="007D0E55" w:rsidP="008E14F5">
      <w:pPr>
        <w:pStyle w:val="BodyTextIndent3"/>
        <w:numPr>
          <w:ilvl w:val="0"/>
          <w:numId w:val="1"/>
        </w:numPr>
        <w:tabs>
          <w:tab w:val="left" w:pos="3600"/>
        </w:tabs>
        <w:spacing w:before="120" w:line="240" w:lineRule="auto"/>
        <w:ind w:left="714" w:hanging="357"/>
        <w:jc w:val="both"/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</w:pP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Handling the</w:t>
      </w:r>
      <w:r w:rsidRPr="001E293C"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 xml:space="preserve"> Sales Return and ensure that the goods for exchange are rec</w:t>
      </w:r>
      <w:r>
        <w:rPr>
          <w:rFonts w:ascii="Calibri" w:eastAsia="Calibri" w:hAnsi="Calibri" w:cs="Times New Roman"/>
          <w:noProof/>
          <w:sz w:val="22"/>
          <w:szCs w:val="22"/>
          <w:shd w:val="clear" w:color="auto" w:fill="FFFFFF"/>
        </w:rPr>
        <w:t>eived by the customers.</w:t>
      </w:r>
    </w:p>
    <w:p w:rsidR="007D0E55" w:rsidRPr="007D0E55" w:rsidRDefault="007D0E55" w:rsidP="008E14F5">
      <w:pPr>
        <w:pStyle w:val="ListParagraph"/>
        <w:numPr>
          <w:ilvl w:val="0"/>
          <w:numId w:val="1"/>
        </w:numPr>
        <w:shd w:val="clear" w:color="auto" w:fill="FFFFFF"/>
        <w:spacing w:before="120" w:after="120"/>
        <w:jc w:val="both"/>
        <w:rPr>
          <w:rFonts w:ascii="Calibri" w:eastAsia="Calibri" w:hAnsi="Calibri"/>
          <w:noProof/>
          <w:sz w:val="22"/>
          <w:szCs w:val="22"/>
          <w:shd w:val="clear" w:color="auto" w:fill="FFFFFF"/>
        </w:rPr>
      </w:pPr>
      <w:r w:rsidRPr="00E937DB">
        <w:rPr>
          <w:rFonts w:ascii="Calibri" w:eastAsia="Calibri" w:hAnsi="Calibri"/>
          <w:noProof/>
          <w:sz w:val="22"/>
          <w:szCs w:val="22"/>
          <w:shd w:val="clear" w:color="auto" w:fill="FFFFFF"/>
        </w:rPr>
        <w:t>Maintaining and keeping records of</w:t>
      </w:r>
      <w:r>
        <w:rPr>
          <w:rFonts w:ascii="Calibri" w:eastAsia="Calibri" w:hAnsi="Calibri"/>
          <w:noProof/>
          <w:sz w:val="22"/>
          <w:szCs w:val="22"/>
          <w:shd w:val="clear" w:color="auto" w:fill="FFFFFF"/>
        </w:rPr>
        <w:t xml:space="preserve"> the</w:t>
      </w:r>
      <w:r w:rsidRPr="0009618D">
        <w:rPr>
          <w:rFonts w:ascii="Calibri" w:eastAsia="Calibri" w:hAnsi="Calibri"/>
          <w:noProof/>
          <w:sz w:val="22"/>
          <w:szCs w:val="22"/>
          <w:shd w:val="clear" w:color="auto" w:fill="FFFFFF"/>
        </w:rPr>
        <w:t>sales</w:t>
      </w:r>
      <w:r w:rsidRPr="00E937DB">
        <w:rPr>
          <w:rFonts w:ascii="Calibri" w:eastAsia="Calibri" w:hAnsi="Calibri"/>
          <w:noProof/>
          <w:sz w:val="22"/>
          <w:szCs w:val="22"/>
          <w:shd w:val="clear" w:color="auto" w:fill="FFFFFF"/>
        </w:rPr>
        <w:t xml:space="preserve"> pipeline, sale</w:t>
      </w:r>
      <w:r>
        <w:rPr>
          <w:rFonts w:ascii="Calibri" w:eastAsia="Calibri" w:hAnsi="Calibri"/>
          <w:noProof/>
          <w:sz w:val="22"/>
          <w:szCs w:val="22"/>
          <w:shd w:val="clear" w:color="auto" w:fill="FFFFFF"/>
        </w:rPr>
        <w:t>s forecast and sales documents.</w:t>
      </w:r>
    </w:p>
    <w:p w:rsidR="001E293C" w:rsidRPr="009A1BFF" w:rsidRDefault="008866E6" w:rsidP="001E293C">
      <w:pPr>
        <w:spacing w:before="240" w:after="0" w:line="240" w:lineRule="auto"/>
        <w:ind w:right="219"/>
        <w:rPr>
          <w:rFonts w:cstheme="minorHAnsi"/>
          <w:b/>
          <w:color w:val="333333"/>
          <w:shd w:val="clear" w:color="auto" w:fill="FFFFFF"/>
        </w:rPr>
      </w:pPr>
      <w:r w:rsidRPr="009A1BFF">
        <w:rPr>
          <w:rFonts w:cstheme="minorHAnsi"/>
          <w:b/>
          <w:color w:val="333333"/>
          <w:shd w:val="clear" w:color="auto" w:fill="FFFFFF"/>
        </w:rPr>
        <w:t xml:space="preserve">HDFC Bank </w:t>
      </w:r>
      <w:r w:rsidR="001E293C" w:rsidRPr="009A1BFF">
        <w:rPr>
          <w:rFonts w:cstheme="minorHAnsi"/>
          <w:b/>
          <w:color w:val="333333"/>
          <w:shd w:val="clear" w:color="auto" w:fill="FFFFFF"/>
        </w:rPr>
        <w:t>– Mumbai, India</w:t>
      </w:r>
      <w:r w:rsidR="001E293C" w:rsidRPr="009A1BFF">
        <w:rPr>
          <w:rFonts w:cstheme="minorHAnsi"/>
          <w:b/>
          <w:color w:val="333333"/>
          <w:shd w:val="clear" w:color="auto" w:fill="FFFFFF"/>
        </w:rPr>
        <w:tab/>
      </w:r>
      <w:r w:rsidR="001E293C" w:rsidRPr="009A1BFF">
        <w:rPr>
          <w:rFonts w:cstheme="minorHAnsi"/>
          <w:b/>
          <w:color w:val="333333"/>
          <w:shd w:val="clear" w:color="auto" w:fill="FFFFFF"/>
        </w:rPr>
        <w:tab/>
      </w:r>
      <w:r w:rsidR="001E293C" w:rsidRPr="009A1BFF">
        <w:rPr>
          <w:rFonts w:cstheme="minorHAnsi"/>
          <w:b/>
          <w:color w:val="333333"/>
          <w:shd w:val="clear" w:color="auto" w:fill="FFFFFF"/>
        </w:rPr>
        <w:tab/>
      </w:r>
      <w:r w:rsidR="001E293C" w:rsidRPr="009A1BFF">
        <w:rPr>
          <w:rFonts w:cstheme="minorHAnsi"/>
          <w:b/>
          <w:color w:val="333333"/>
          <w:shd w:val="clear" w:color="auto" w:fill="FFFFFF"/>
        </w:rPr>
        <w:tab/>
      </w:r>
      <w:r w:rsidR="001E293C" w:rsidRPr="009A1BFF">
        <w:rPr>
          <w:rFonts w:cstheme="minorHAnsi"/>
          <w:b/>
          <w:color w:val="333333"/>
          <w:shd w:val="clear" w:color="auto" w:fill="FFFFFF"/>
        </w:rPr>
        <w:tab/>
      </w:r>
      <w:r w:rsidR="001E293C" w:rsidRPr="009A1BFF">
        <w:rPr>
          <w:rFonts w:cstheme="minorHAnsi"/>
          <w:b/>
          <w:color w:val="333333"/>
          <w:shd w:val="clear" w:color="auto" w:fill="FFFFFF"/>
        </w:rPr>
        <w:tab/>
      </w:r>
      <w:r w:rsidR="001E293C" w:rsidRPr="009A1BFF">
        <w:rPr>
          <w:rFonts w:cstheme="minorHAnsi"/>
          <w:b/>
          <w:color w:val="333333"/>
          <w:shd w:val="clear" w:color="auto" w:fill="FFFFFF"/>
        </w:rPr>
        <w:tab/>
      </w:r>
      <w:r w:rsidR="001E293C" w:rsidRPr="009A1BFF">
        <w:rPr>
          <w:rFonts w:cstheme="minorHAnsi"/>
          <w:b/>
          <w:color w:val="333333"/>
          <w:shd w:val="clear" w:color="auto" w:fill="FFFFFF"/>
        </w:rPr>
        <w:tab/>
      </w:r>
    </w:p>
    <w:p w:rsidR="001E293C" w:rsidRPr="009A1BFF" w:rsidRDefault="008866E6" w:rsidP="009A1BFF">
      <w:pPr>
        <w:spacing w:line="240" w:lineRule="auto"/>
        <w:ind w:right="221"/>
        <w:rPr>
          <w:rFonts w:cstheme="minorHAnsi"/>
          <w:b/>
          <w:color w:val="333333"/>
          <w:shd w:val="clear" w:color="auto" w:fill="FFFFFF"/>
        </w:rPr>
      </w:pPr>
      <w:r w:rsidRPr="009A1BFF">
        <w:rPr>
          <w:rFonts w:cstheme="minorHAnsi"/>
          <w:b/>
          <w:color w:val="365F91" w:themeColor="accent1" w:themeShade="BF"/>
          <w:shd w:val="clear" w:color="auto" w:fill="FFFFFF"/>
        </w:rPr>
        <w:t>Executive – Audit Department</w:t>
      </w:r>
      <w:r w:rsidR="009A1BFF">
        <w:rPr>
          <w:rFonts w:cstheme="minorHAnsi"/>
          <w:b/>
          <w:color w:val="365F91" w:themeColor="accent1" w:themeShade="BF"/>
          <w:shd w:val="clear" w:color="auto" w:fill="FFFFFF"/>
        </w:rPr>
        <w:t xml:space="preserve"> (</w:t>
      </w:r>
      <w:r w:rsidR="009A1BFF" w:rsidRPr="009A1BFF">
        <w:rPr>
          <w:rFonts w:cstheme="minorHAnsi"/>
        </w:rPr>
        <w:t>24</w:t>
      </w:r>
      <w:r w:rsidR="009A1BFF" w:rsidRPr="009A1BFF">
        <w:rPr>
          <w:rFonts w:cstheme="minorHAnsi"/>
          <w:vertAlign w:val="superscript"/>
        </w:rPr>
        <w:t>th</w:t>
      </w:r>
      <w:r w:rsidR="009A1BFF" w:rsidRPr="009A1BFF">
        <w:rPr>
          <w:rFonts w:cstheme="minorHAnsi"/>
        </w:rPr>
        <w:t xml:space="preserve"> June 2011 to 12</w:t>
      </w:r>
      <w:r w:rsidR="009A1BFF" w:rsidRPr="009A1BFF">
        <w:rPr>
          <w:rFonts w:cstheme="minorHAnsi"/>
          <w:vertAlign w:val="superscript"/>
        </w:rPr>
        <w:t>th</w:t>
      </w:r>
      <w:r w:rsidR="009A1BFF" w:rsidRPr="009A1BFF">
        <w:rPr>
          <w:rFonts w:cstheme="minorHAnsi"/>
        </w:rPr>
        <w:t xml:space="preserve"> August 2014. (India)</w:t>
      </w:r>
    </w:p>
    <w:p w:rsidR="009A1BFF" w:rsidRP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Maintaining Recon  position  from system to Record Outstanding position on daily basis</w:t>
      </w:r>
    </w:p>
    <w:p w:rsidR="009A1BFF" w:rsidRP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Maintaining  Closure  Memo of the Auditor</w:t>
      </w:r>
    </w:p>
    <w:p w:rsidR="009A1BFF" w:rsidRP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Maintaining Records of Closure Memo to show the position of Memo to RBI Auditor.</w:t>
      </w:r>
    </w:p>
    <w:p w:rsidR="009A1BFF" w:rsidRP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Downloading Bank Statement Account of Fin ware System &amp; Crystal System,</w:t>
      </w:r>
    </w:p>
    <w:p w:rsidR="009A1BFF" w:rsidRP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Maintaining Account Statement of  Staff  for raising  Alert.</w:t>
      </w:r>
    </w:p>
    <w:p w:rsidR="009A1BFF" w:rsidRP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Maintaining  Outstanding  Entries of  180 days &amp; 90 days</w:t>
      </w:r>
    </w:p>
    <w:p w:rsidR="009A1BFF" w:rsidRP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Maintaining Mustard Record of Staff.</w:t>
      </w:r>
    </w:p>
    <w:p w:rsidR="009A1BFF" w:rsidRP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Preparing MIS Report for Auditor from Database.</w:t>
      </w:r>
    </w:p>
    <w:p w:rsidR="009A1BFF" w:rsidRP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Preparing  Quarterly &amp; Monthly MIS Report (Fraud Alter Dept)</w:t>
      </w:r>
    </w:p>
    <w:p w:rsidR="009A1BFF" w:rsidRP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Reporting to the Senior Finance and Accounts Managers.</w:t>
      </w:r>
    </w:p>
    <w:p w:rsidR="009A1BFF" w:rsidRP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Submitting various accounting reports to the higher management on demand</w:t>
      </w:r>
    </w:p>
    <w:p w:rsidR="009A1BFF" w:rsidRPr="009A1BFF" w:rsidRDefault="009A1BFF" w:rsidP="008E14F5">
      <w:pPr>
        <w:pStyle w:val="ListParagraph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A1BFF">
        <w:rPr>
          <w:rFonts w:asciiTheme="minorHAnsi" w:hAnsiTheme="minorHAnsi" w:cstheme="minorHAnsi"/>
          <w:sz w:val="22"/>
          <w:szCs w:val="22"/>
        </w:rPr>
        <w:t>Ensure General Ledger entries are accurate and are in line with Company Procedures &amp; International Accounting Standards.</w:t>
      </w:r>
    </w:p>
    <w:p w:rsidR="009A1BFF" w:rsidRPr="009A1BFF" w:rsidRDefault="009A1BFF" w:rsidP="008E14F5">
      <w:pPr>
        <w:pStyle w:val="ListParagraph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9A1BFF">
        <w:rPr>
          <w:rFonts w:asciiTheme="minorHAnsi" w:hAnsiTheme="minorHAnsi" w:cstheme="minorHAnsi"/>
          <w:sz w:val="22"/>
          <w:szCs w:val="22"/>
        </w:rPr>
        <w:t>Correspondence with bank and other financial institutions.</w:t>
      </w:r>
    </w:p>
    <w:p w:rsidR="009A1BFF" w:rsidRDefault="009A1BFF" w:rsidP="008E14F5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9A1BFF">
        <w:rPr>
          <w:rFonts w:cstheme="minorHAnsi"/>
        </w:rPr>
        <w:t>Prepare and maintain bank correspondences letters and memos in a professional manner that compiles with record keeping practices.</w:t>
      </w:r>
    </w:p>
    <w:p w:rsidR="00A076F6" w:rsidRDefault="00A076F6" w:rsidP="00A076F6">
      <w:pPr>
        <w:pStyle w:val="BodyTextIndent3"/>
      </w:pPr>
    </w:p>
    <w:p w:rsidR="00A076F6" w:rsidRPr="00A076F6" w:rsidRDefault="00A076F6" w:rsidP="00A076F6">
      <w:pPr>
        <w:pStyle w:val="BodyTextIndent3"/>
      </w:pPr>
    </w:p>
    <w:p w:rsidR="003A01FF" w:rsidRDefault="003A01FF" w:rsidP="009A1BFF">
      <w:pPr>
        <w:pStyle w:val="BodyTextIndent3"/>
        <w:ind w:left="0"/>
      </w:pPr>
    </w:p>
    <w:tbl>
      <w:tblPr>
        <w:tblStyle w:val="GridTable4Accent5"/>
        <w:tblW w:w="0" w:type="auto"/>
        <w:tblLook w:val="04A0"/>
      </w:tblPr>
      <w:tblGrid>
        <w:gridCol w:w="10790"/>
      </w:tblGrid>
      <w:tr w:rsidR="003A01FF" w:rsidRPr="003A01FF" w:rsidTr="003A01FF">
        <w:trPr>
          <w:cnfStyle w:val="100000000000"/>
        </w:trPr>
        <w:tc>
          <w:tcPr>
            <w:cnfStyle w:val="001000000000"/>
            <w:tcW w:w="10790" w:type="dxa"/>
          </w:tcPr>
          <w:p w:rsidR="003A01FF" w:rsidRPr="003A01FF" w:rsidRDefault="003A01FF" w:rsidP="00C44598">
            <w:pPr>
              <w:pStyle w:val="TxBrp3"/>
              <w:rPr>
                <w:b w:val="0"/>
                <w:bCs w:val="0"/>
              </w:rPr>
            </w:pPr>
            <w:r>
              <w:t>Academic Qualification</w:t>
            </w:r>
          </w:p>
        </w:tc>
      </w:tr>
    </w:tbl>
    <w:p w:rsidR="003A01FF" w:rsidRPr="003A01FF" w:rsidRDefault="003A01FF" w:rsidP="003A01FF">
      <w:pPr>
        <w:pStyle w:val="BodyTextIndent3"/>
      </w:pPr>
    </w:p>
    <w:tbl>
      <w:tblPr>
        <w:tblStyle w:val="GridTable4Accent5"/>
        <w:tblW w:w="10828" w:type="dxa"/>
        <w:jc w:val="center"/>
        <w:tblLook w:val="04A0"/>
      </w:tblPr>
      <w:tblGrid>
        <w:gridCol w:w="1259"/>
        <w:gridCol w:w="968"/>
        <w:gridCol w:w="5730"/>
        <w:gridCol w:w="2871"/>
      </w:tblGrid>
      <w:tr w:rsidR="003A01FF" w:rsidRPr="005971C4" w:rsidTr="003A01FF">
        <w:trPr>
          <w:cnfStyle w:val="100000000000"/>
          <w:trHeight w:val="222"/>
          <w:jc w:val="center"/>
        </w:trPr>
        <w:tc>
          <w:tcPr>
            <w:cnfStyle w:val="001000000000"/>
            <w:tcW w:w="0" w:type="auto"/>
          </w:tcPr>
          <w:p w:rsidR="003A01FF" w:rsidRPr="003A01FF" w:rsidRDefault="003A01FF" w:rsidP="003A01FF">
            <w:pPr>
              <w:jc w:val="center"/>
              <w:rPr>
                <w:rFonts w:ascii="Calibri" w:hAnsi="Calibri"/>
                <w:bCs w:val="0"/>
                <w:color w:val="000000"/>
              </w:rPr>
            </w:pPr>
            <w:r w:rsidRPr="003A01FF">
              <w:rPr>
                <w:rFonts w:ascii="Calibri" w:hAnsi="Calibri"/>
                <w:bCs w:val="0"/>
                <w:color w:val="000000"/>
              </w:rPr>
              <w:t>Course</w:t>
            </w:r>
          </w:p>
        </w:tc>
        <w:tc>
          <w:tcPr>
            <w:tcW w:w="0" w:type="auto"/>
          </w:tcPr>
          <w:p w:rsidR="003A01FF" w:rsidRPr="003A01FF" w:rsidRDefault="003A01FF" w:rsidP="003A01FF">
            <w:pPr>
              <w:jc w:val="center"/>
              <w:cnfStyle w:val="100000000000"/>
              <w:rPr>
                <w:rFonts w:ascii="Calibri" w:hAnsi="Calibri"/>
                <w:bCs w:val="0"/>
                <w:color w:val="000000"/>
              </w:rPr>
            </w:pPr>
            <w:r w:rsidRPr="003A01FF">
              <w:rPr>
                <w:rFonts w:ascii="Calibri" w:hAnsi="Calibri"/>
                <w:bCs w:val="0"/>
                <w:color w:val="000000"/>
              </w:rPr>
              <w:t>Year</w:t>
            </w:r>
          </w:p>
        </w:tc>
        <w:tc>
          <w:tcPr>
            <w:tcW w:w="0" w:type="auto"/>
          </w:tcPr>
          <w:p w:rsidR="003A01FF" w:rsidRPr="003A01FF" w:rsidRDefault="003A01FF" w:rsidP="003A01FF">
            <w:pPr>
              <w:jc w:val="center"/>
              <w:cnfStyle w:val="100000000000"/>
              <w:rPr>
                <w:rFonts w:ascii="Calibri" w:hAnsi="Calibri"/>
                <w:bCs w:val="0"/>
                <w:color w:val="000000"/>
              </w:rPr>
            </w:pPr>
            <w:r w:rsidRPr="003A01FF">
              <w:rPr>
                <w:rFonts w:ascii="Calibri" w:hAnsi="Calibri"/>
                <w:bCs w:val="0"/>
                <w:color w:val="000000"/>
              </w:rPr>
              <w:t>School/College</w:t>
            </w:r>
          </w:p>
        </w:tc>
        <w:tc>
          <w:tcPr>
            <w:tcW w:w="0" w:type="auto"/>
          </w:tcPr>
          <w:p w:rsidR="003A01FF" w:rsidRPr="003A01FF" w:rsidRDefault="003A01FF" w:rsidP="003A01FF">
            <w:pPr>
              <w:jc w:val="center"/>
              <w:cnfStyle w:val="100000000000"/>
              <w:rPr>
                <w:rFonts w:ascii="Calibri" w:hAnsi="Calibri"/>
                <w:bCs w:val="0"/>
                <w:color w:val="000000"/>
              </w:rPr>
            </w:pPr>
            <w:r w:rsidRPr="003A01FF">
              <w:rPr>
                <w:rFonts w:ascii="Calibri" w:hAnsi="Calibri"/>
                <w:bCs w:val="0"/>
                <w:color w:val="000000"/>
              </w:rPr>
              <w:t>Board/University</w:t>
            </w:r>
          </w:p>
        </w:tc>
      </w:tr>
      <w:tr w:rsidR="003A01FF" w:rsidRPr="005971C4" w:rsidTr="003A01FF">
        <w:trPr>
          <w:cnfStyle w:val="000000100000"/>
          <w:trHeight w:val="473"/>
          <w:jc w:val="center"/>
        </w:trPr>
        <w:tc>
          <w:tcPr>
            <w:cnfStyle w:val="001000000000"/>
            <w:tcW w:w="0" w:type="auto"/>
            <w:vAlign w:val="center"/>
          </w:tcPr>
          <w:p w:rsidR="003A01FF" w:rsidRPr="005971C4" w:rsidRDefault="003A01FF" w:rsidP="003A01FF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5971C4">
              <w:rPr>
                <w:rFonts w:ascii="Calibri" w:hAnsi="Calibri"/>
                <w:b w:val="0"/>
                <w:color w:val="000000"/>
              </w:rPr>
              <w:t>M Com</w:t>
            </w:r>
          </w:p>
        </w:tc>
        <w:tc>
          <w:tcPr>
            <w:tcW w:w="0" w:type="auto"/>
            <w:vAlign w:val="center"/>
          </w:tcPr>
          <w:p w:rsidR="003A01FF" w:rsidRPr="005971C4" w:rsidRDefault="009A1BFF" w:rsidP="003A01FF">
            <w:pPr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2011</w:t>
            </w:r>
          </w:p>
        </w:tc>
        <w:tc>
          <w:tcPr>
            <w:tcW w:w="0" w:type="auto"/>
            <w:vAlign w:val="center"/>
          </w:tcPr>
          <w:p w:rsidR="003A01FF" w:rsidRPr="005971C4" w:rsidRDefault="003A01FF" w:rsidP="003A01FF">
            <w:pPr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5971C4">
              <w:rPr>
                <w:rFonts w:ascii="Calibri" w:hAnsi="Calibri"/>
                <w:b/>
                <w:color w:val="000000"/>
              </w:rPr>
              <w:t>Pune University</w:t>
            </w:r>
          </w:p>
        </w:tc>
        <w:tc>
          <w:tcPr>
            <w:tcW w:w="0" w:type="auto"/>
            <w:vAlign w:val="center"/>
          </w:tcPr>
          <w:p w:rsidR="003A01FF" w:rsidRPr="005971C4" w:rsidRDefault="003A01FF" w:rsidP="003A01FF">
            <w:pPr>
              <w:jc w:val="center"/>
              <w:cnfStyle w:val="000000100000"/>
              <w:rPr>
                <w:rFonts w:ascii="Calibri" w:hAnsi="Calibri"/>
                <w:b/>
                <w:color w:val="000000"/>
              </w:rPr>
            </w:pPr>
            <w:r w:rsidRPr="005971C4">
              <w:rPr>
                <w:rFonts w:ascii="Calibri" w:hAnsi="Calibri"/>
                <w:b/>
                <w:color w:val="000000"/>
              </w:rPr>
              <w:t>Pune University</w:t>
            </w:r>
          </w:p>
        </w:tc>
      </w:tr>
      <w:tr w:rsidR="003A01FF" w:rsidRPr="005971C4" w:rsidTr="003A01FF">
        <w:trPr>
          <w:trHeight w:val="596"/>
          <w:jc w:val="center"/>
        </w:trPr>
        <w:tc>
          <w:tcPr>
            <w:cnfStyle w:val="001000000000"/>
            <w:tcW w:w="0" w:type="auto"/>
            <w:vAlign w:val="center"/>
          </w:tcPr>
          <w:p w:rsidR="003A01FF" w:rsidRPr="005971C4" w:rsidRDefault="003A01FF" w:rsidP="003A01FF">
            <w:pPr>
              <w:jc w:val="center"/>
              <w:rPr>
                <w:rFonts w:ascii="Calibri" w:hAnsi="Calibri"/>
                <w:b w:val="0"/>
                <w:color w:val="000000"/>
              </w:rPr>
            </w:pPr>
            <w:r w:rsidRPr="005971C4">
              <w:rPr>
                <w:rFonts w:ascii="Calibri" w:hAnsi="Calibri"/>
                <w:b w:val="0"/>
                <w:color w:val="000000"/>
              </w:rPr>
              <w:t>B</w:t>
            </w:r>
            <w:r>
              <w:rPr>
                <w:rFonts w:ascii="Calibri" w:hAnsi="Calibri"/>
                <w:b w:val="0"/>
                <w:color w:val="000000"/>
              </w:rPr>
              <w:t>.</w:t>
            </w:r>
            <w:r w:rsidRPr="005971C4">
              <w:rPr>
                <w:rFonts w:ascii="Calibri" w:hAnsi="Calibri"/>
                <w:b w:val="0"/>
                <w:color w:val="000000"/>
              </w:rPr>
              <w:t>Com</w:t>
            </w:r>
          </w:p>
          <w:p w:rsidR="003A01FF" w:rsidRPr="005971C4" w:rsidRDefault="003A01FF" w:rsidP="003A01FF">
            <w:pPr>
              <w:jc w:val="center"/>
              <w:rPr>
                <w:rFonts w:ascii="Calibri" w:hAnsi="Calibri"/>
                <w:b w:val="0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A01FF" w:rsidRPr="005971C4" w:rsidRDefault="009A1BFF" w:rsidP="003A01FF">
            <w:pPr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2008</w:t>
            </w:r>
          </w:p>
        </w:tc>
        <w:tc>
          <w:tcPr>
            <w:tcW w:w="0" w:type="auto"/>
            <w:vAlign w:val="center"/>
          </w:tcPr>
          <w:p w:rsidR="003A01FF" w:rsidRPr="005971C4" w:rsidRDefault="003A01FF" w:rsidP="003A01FF">
            <w:pPr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Model College of Commerce a</w:t>
            </w:r>
            <w:r w:rsidRPr="005971C4">
              <w:rPr>
                <w:rFonts w:ascii="Calibri" w:hAnsi="Calibri"/>
                <w:b/>
                <w:color w:val="000000"/>
              </w:rPr>
              <w:t>nd Science</w:t>
            </w:r>
          </w:p>
        </w:tc>
        <w:tc>
          <w:tcPr>
            <w:tcW w:w="0" w:type="auto"/>
            <w:vAlign w:val="center"/>
          </w:tcPr>
          <w:p w:rsidR="003A01FF" w:rsidRPr="005971C4" w:rsidRDefault="003A01FF" w:rsidP="003A01FF">
            <w:pPr>
              <w:jc w:val="center"/>
              <w:cnfStyle w:val="000000000000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Mumbai </w:t>
            </w:r>
            <w:r w:rsidRPr="005971C4">
              <w:rPr>
                <w:rFonts w:ascii="Calibri" w:hAnsi="Calibri"/>
                <w:b/>
                <w:color w:val="000000"/>
              </w:rPr>
              <w:t>University</w:t>
            </w:r>
          </w:p>
        </w:tc>
      </w:tr>
    </w:tbl>
    <w:p w:rsidR="008A3FAD" w:rsidRPr="008A3FAD" w:rsidRDefault="008A3FAD" w:rsidP="008A3FAD">
      <w:pPr>
        <w:pStyle w:val="NoSpacing"/>
        <w:spacing w:line="240" w:lineRule="auto"/>
        <w:ind w:left="1080" w:right="221"/>
        <w:rPr>
          <w:rFonts w:ascii="Arial" w:eastAsia="Times New Roman" w:hAnsi="Arial" w:cs="Arial"/>
          <w:color w:val="58524E"/>
          <w:sz w:val="19"/>
          <w:szCs w:val="19"/>
        </w:rPr>
      </w:pPr>
    </w:p>
    <w:tbl>
      <w:tblPr>
        <w:tblStyle w:val="GridTable4Accent5"/>
        <w:tblW w:w="0" w:type="auto"/>
        <w:tblLook w:val="04A0"/>
      </w:tblPr>
      <w:tblGrid>
        <w:gridCol w:w="10790"/>
      </w:tblGrid>
      <w:tr w:rsidR="003A01FF" w:rsidRPr="003A01FF" w:rsidTr="003A01FF">
        <w:trPr>
          <w:cnfStyle w:val="100000000000"/>
        </w:trPr>
        <w:tc>
          <w:tcPr>
            <w:cnfStyle w:val="001000000000"/>
            <w:tcW w:w="10790" w:type="dxa"/>
          </w:tcPr>
          <w:p w:rsidR="003A01FF" w:rsidRPr="003A01FF" w:rsidRDefault="003A01FF" w:rsidP="00283600">
            <w:pPr>
              <w:pStyle w:val="TxBrp3"/>
              <w:jc w:val="both"/>
              <w:rPr>
                <w:b w:val="0"/>
                <w:bCs w:val="0"/>
              </w:rPr>
            </w:pPr>
            <w:r w:rsidRPr="003A01FF">
              <w:t>Personal Details</w:t>
            </w:r>
          </w:p>
        </w:tc>
      </w:tr>
    </w:tbl>
    <w:p w:rsidR="008029E7" w:rsidRPr="00904F61" w:rsidRDefault="0063596A" w:rsidP="00EC22A7">
      <w:pPr>
        <w:spacing w:before="160" w:after="0"/>
        <w:ind w:right="221"/>
        <w:rPr>
          <w:rFonts w:ascii="Calibri" w:eastAsia="Times New Roman" w:hAnsi="Calibri" w:cs="Calibri"/>
          <w:color w:val="222222"/>
        </w:rPr>
      </w:pPr>
      <w:r w:rsidRPr="00904F61">
        <w:rPr>
          <w:rFonts w:ascii="Calibri" w:eastAsia="Times New Roman" w:hAnsi="Calibri" w:cs="Calibri"/>
          <w:color w:val="222222"/>
        </w:rPr>
        <w:t xml:space="preserve">Date of Birth: </w:t>
      </w:r>
      <w:r w:rsidR="008029E7" w:rsidRPr="00904F61">
        <w:rPr>
          <w:rFonts w:ascii="Calibri" w:eastAsia="Times New Roman" w:hAnsi="Calibri" w:cs="Calibri"/>
          <w:color w:val="222222"/>
        </w:rPr>
        <w:tab/>
      </w:r>
      <w:r w:rsidR="008029E7" w:rsidRPr="00904F61">
        <w:rPr>
          <w:rFonts w:ascii="Calibri" w:eastAsia="Times New Roman" w:hAnsi="Calibri" w:cs="Calibri"/>
          <w:color w:val="222222"/>
        </w:rPr>
        <w:tab/>
      </w:r>
      <w:r w:rsidR="009A1BFF">
        <w:rPr>
          <w:rFonts w:ascii="Calibri" w:eastAsia="Times New Roman" w:hAnsi="Calibri" w:cs="Calibri"/>
          <w:color w:val="222222"/>
        </w:rPr>
        <w:t>18</w:t>
      </w:r>
      <w:r w:rsidR="009A1BFF" w:rsidRPr="009A1BFF">
        <w:rPr>
          <w:rFonts w:ascii="Calibri" w:eastAsia="Times New Roman" w:hAnsi="Calibri" w:cs="Calibri"/>
          <w:color w:val="222222"/>
          <w:vertAlign w:val="superscript"/>
        </w:rPr>
        <w:t>th</w:t>
      </w:r>
      <w:r w:rsidR="009A1BFF">
        <w:rPr>
          <w:rFonts w:ascii="Calibri" w:eastAsia="Times New Roman" w:hAnsi="Calibri" w:cs="Calibri"/>
          <w:color w:val="222222"/>
        </w:rPr>
        <w:t xml:space="preserve">October </w:t>
      </w:r>
      <w:r w:rsidRPr="00904F61">
        <w:rPr>
          <w:rFonts w:ascii="Calibri" w:eastAsia="Times New Roman" w:hAnsi="Calibri" w:cs="Calibri"/>
          <w:color w:val="222222"/>
        </w:rPr>
        <w:t>198</w:t>
      </w:r>
      <w:r w:rsidR="009A1BFF">
        <w:rPr>
          <w:rFonts w:ascii="Calibri" w:eastAsia="Times New Roman" w:hAnsi="Calibri" w:cs="Calibri"/>
          <w:color w:val="222222"/>
        </w:rPr>
        <w:t>6</w:t>
      </w:r>
    </w:p>
    <w:p w:rsidR="0063596A" w:rsidRPr="00904F61" w:rsidRDefault="0063596A" w:rsidP="008029E7">
      <w:pPr>
        <w:spacing w:after="0"/>
        <w:ind w:right="219"/>
        <w:rPr>
          <w:rFonts w:ascii="Calibri" w:eastAsia="Times New Roman" w:hAnsi="Calibri" w:cs="Calibri"/>
          <w:color w:val="222222"/>
        </w:rPr>
      </w:pPr>
      <w:r w:rsidRPr="00904F61">
        <w:rPr>
          <w:rFonts w:ascii="Calibri" w:eastAsia="Times New Roman" w:hAnsi="Calibri" w:cs="Calibri"/>
          <w:color w:val="222222"/>
        </w:rPr>
        <w:t xml:space="preserve">Nationality: </w:t>
      </w:r>
      <w:r w:rsidR="008029E7" w:rsidRPr="00904F61">
        <w:rPr>
          <w:rFonts w:ascii="Calibri" w:eastAsia="Times New Roman" w:hAnsi="Calibri" w:cs="Calibri"/>
          <w:color w:val="222222"/>
        </w:rPr>
        <w:tab/>
      </w:r>
      <w:r w:rsidR="008029E7" w:rsidRPr="00904F61">
        <w:rPr>
          <w:rFonts w:ascii="Calibri" w:eastAsia="Times New Roman" w:hAnsi="Calibri" w:cs="Calibri"/>
          <w:color w:val="222222"/>
        </w:rPr>
        <w:tab/>
      </w:r>
      <w:r w:rsidRPr="00904F61">
        <w:rPr>
          <w:rFonts w:ascii="Calibri" w:eastAsia="Times New Roman" w:hAnsi="Calibri" w:cs="Calibri"/>
          <w:color w:val="222222"/>
        </w:rPr>
        <w:t>Indian</w:t>
      </w:r>
    </w:p>
    <w:p w:rsidR="0063596A" w:rsidRPr="00904F61" w:rsidRDefault="0063596A" w:rsidP="008029E7">
      <w:pPr>
        <w:spacing w:after="0"/>
        <w:ind w:right="219"/>
        <w:rPr>
          <w:rFonts w:ascii="Calibri" w:eastAsia="Times New Roman" w:hAnsi="Calibri" w:cs="Calibri"/>
          <w:color w:val="222222"/>
        </w:rPr>
      </w:pPr>
      <w:r w:rsidRPr="00904F61">
        <w:rPr>
          <w:rFonts w:ascii="Calibri" w:eastAsia="Times New Roman" w:hAnsi="Calibri" w:cs="Calibri"/>
          <w:color w:val="222222"/>
        </w:rPr>
        <w:t xml:space="preserve">Marital status: </w:t>
      </w:r>
      <w:r w:rsidR="008029E7" w:rsidRPr="00904F61">
        <w:rPr>
          <w:rFonts w:ascii="Calibri" w:eastAsia="Times New Roman" w:hAnsi="Calibri" w:cs="Calibri"/>
          <w:color w:val="222222"/>
        </w:rPr>
        <w:tab/>
      </w:r>
      <w:r w:rsidR="008029E7" w:rsidRPr="00904F61">
        <w:rPr>
          <w:rFonts w:ascii="Calibri" w:eastAsia="Times New Roman" w:hAnsi="Calibri" w:cs="Calibri"/>
          <w:color w:val="222222"/>
        </w:rPr>
        <w:tab/>
      </w:r>
      <w:r w:rsidRPr="00904F61">
        <w:rPr>
          <w:rFonts w:ascii="Calibri" w:eastAsia="Times New Roman" w:hAnsi="Calibri" w:cs="Calibri"/>
          <w:color w:val="222222"/>
        </w:rPr>
        <w:t>Single</w:t>
      </w:r>
    </w:p>
    <w:p w:rsidR="002F75F0" w:rsidRDefault="0063596A" w:rsidP="003007C5">
      <w:pPr>
        <w:spacing w:after="0"/>
        <w:ind w:right="219"/>
        <w:rPr>
          <w:rFonts w:ascii="Calibri" w:eastAsia="Times New Roman" w:hAnsi="Calibri" w:cs="Calibri"/>
          <w:color w:val="222222"/>
        </w:rPr>
      </w:pPr>
      <w:r w:rsidRPr="00904F61">
        <w:rPr>
          <w:rFonts w:ascii="Calibri" w:eastAsia="Times New Roman" w:hAnsi="Calibri" w:cs="Calibri"/>
          <w:color w:val="222222"/>
        </w:rPr>
        <w:t xml:space="preserve">Languages Known: </w:t>
      </w:r>
      <w:r w:rsidR="008029E7" w:rsidRPr="00904F61">
        <w:rPr>
          <w:rFonts w:ascii="Calibri" w:eastAsia="Times New Roman" w:hAnsi="Calibri" w:cs="Calibri"/>
          <w:color w:val="222222"/>
        </w:rPr>
        <w:tab/>
      </w:r>
      <w:r w:rsidR="00904F61" w:rsidRPr="00904F61">
        <w:rPr>
          <w:rFonts w:ascii="Calibri" w:eastAsia="Times New Roman" w:hAnsi="Calibri" w:cs="Calibri"/>
          <w:color w:val="222222"/>
        </w:rPr>
        <w:t>English, Hindi, Marathi and Konkani</w:t>
      </w:r>
    </w:p>
    <w:p w:rsidR="001F675C" w:rsidRPr="001F675C" w:rsidRDefault="001F675C" w:rsidP="001F675C">
      <w:pPr>
        <w:pStyle w:val="BodyTextIndent3"/>
        <w:ind w:left="0"/>
        <w:rPr>
          <w:sz w:val="24"/>
          <w:szCs w:val="24"/>
        </w:rPr>
      </w:pPr>
      <w:r w:rsidRPr="001F675C">
        <w:rPr>
          <w:sz w:val="24"/>
          <w:szCs w:val="24"/>
        </w:rPr>
        <w:t>Visa Status</w:t>
      </w:r>
      <w:r w:rsidRPr="00046FB1">
        <w:rPr>
          <w:sz w:val="22"/>
          <w:szCs w:val="22"/>
        </w:rPr>
        <w:t>:</w:t>
      </w:r>
      <w:r w:rsidR="00691331">
        <w:rPr>
          <w:sz w:val="22"/>
          <w:szCs w:val="22"/>
        </w:rPr>
        <w:t xml:space="preserve">                     Visit </w:t>
      </w:r>
      <w:r w:rsidR="00A017C3">
        <w:rPr>
          <w:sz w:val="22"/>
          <w:szCs w:val="22"/>
        </w:rPr>
        <w:t xml:space="preserve"> Visa</w:t>
      </w:r>
    </w:p>
    <w:tbl>
      <w:tblPr>
        <w:tblStyle w:val="GridTable4Accent5"/>
        <w:tblW w:w="0" w:type="auto"/>
        <w:tblLook w:val="04A0"/>
      </w:tblPr>
      <w:tblGrid>
        <w:gridCol w:w="10790"/>
      </w:tblGrid>
      <w:tr w:rsidR="00904F61" w:rsidRPr="00904F61" w:rsidTr="00904F61">
        <w:trPr>
          <w:cnfStyle w:val="100000000000"/>
        </w:trPr>
        <w:tc>
          <w:tcPr>
            <w:cnfStyle w:val="001000000000"/>
            <w:tcW w:w="10790" w:type="dxa"/>
          </w:tcPr>
          <w:p w:rsidR="00904F61" w:rsidRPr="00904F61" w:rsidRDefault="00904F61" w:rsidP="00DD0E73">
            <w:pPr>
              <w:pStyle w:val="TxBrp3"/>
              <w:rPr>
                <w:b w:val="0"/>
                <w:bCs w:val="0"/>
              </w:rPr>
            </w:pPr>
            <w:r>
              <w:t>Declaration</w:t>
            </w:r>
          </w:p>
        </w:tc>
      </w:tr>
    </w:tbl>
    <w:p w:rsidR="00904F61" w:rsidRDefault="00904F61" w:rsidP="00904F61">
      <w:pPr>
        <w:pStyle w:val="BodyTextIndent3"/>
      </w:pPr>
    </w:p>
    <w:p w:rsidR="00904F61" w:rsidRPr="008F0EE1" w:rsidRDefault="00904F61" w:rsidP="00904F61">
      <w:pPr>
        <w:rPr>
          <w:rFonts w:ascii="Calibri" w:hAnsi="Calibri"/>
        </w:rPr>
      </w:pPr>
      <w:r w:rsidRPr="005971C4">
        <w:rPr>
          <w:rFonts w:ascii="Calibri" w:hAnsi="Calibri"/>
        </w:rPr>
        <w:t xml:space="preserve">I hereby declare that the above information is true </w:t>
      </w:r>
      <w:r>
        <w:rPr>
          <w:rFonts w:ascii="Calibri" w:hAnsi="Calibri"/>
        </w:rPr>
        <w:t xml:space="preserve">and correct </w:t>
      </w:r>
      <w:r w:rsidRPr="005971C4">
        <w:rPr>
          <w:rFonts w:ascii="Calibri" w:hAnsi="Calibri"/>
        </w:rPr>
        <w:t>to the best of my knowledge and belief.</w:t>
      </w:r>
    </w:p>
    <w:p w:rsidR="00904F61" w:rsidRDefault="00904F61" w:rsidP="00904F61">
      <w:pPr>
        <w:rPr>
          <w:rFonts w:ascii="Calibri" w:hAnsi="Calibri"/>
        </w:rPr>
      </w:pPr>
      <w:r>
        <w:rPr>
          <w:rFonts w:ascii="Calibri" w:hAnsi="Calibri"/>
          <w:b/>
        </w:rPr>
        <w:t>Date</w:t>
      </w:r>
      <w:r w:rsidRPr="005971C4">
        <w:rPr>
          <w:rFonts w:ascii="Calibri" w:hAnsi="Calibri"/>
          <w:b/>
        </w:rPr>
        <w:t>:</w:t>
      </w:r>
      <w:r w:rsidRPr="005971C4">
        <w:rPr>
          <w:rFonts w:ascii="Calibri" w:hAnsi="Calibri"/>
        </w:rPr>
        <w:tab/>
      </w:r>
    </w:p>
    <w:p w:rsidR="00904F61" w:rsidRDefault="00904F61" w:rsidP="00904F61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Place:</w:t>
      </w:r>
      <w:r>
        <w:rPr>
          <w:rFonts w:ascii="Calibri" w:hAnsi="Calibri"/>
          <w:b/>
        </w:rPr>
        <w:tab/>
      </w:r>
      <w:r w:rsidR="00DE75A2">
        <w:rPr>
          <w:rFonts w:ascii="Calibri" w:hAnsi="Calibri"/>
          <w:b/>
        </w:rPr>
        <w:t>Dubai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Signature</w:t>
      </w:r>
    </w:p>
    <w:p w:rsidR="00904F61" w:rsidRDefault="00DE75A2" w:rsidP="00904F61">
      <w:pPr>
        <w:pStyle w:val="BodyTextIndent3"/>
        <w:spacing w:after="0" w:line="240" w:lineRule="auto"/>
        <w:ind w:left="864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</w:t>
      </w:r>
      <w:r w:rsidR="0055567B">
        <w:rPr>
          <w:rFonts w:ascii="Calibri" w:hAnsi="Calibri"/>
          <w:b/>
          <w:sz w:val="22"/>
          <w:szCs w:val="22"/>
        </w:rPr>
        <w:t>Creata</w:t>
      </w:r>
      <w:r w:rsidR="00904F61" w:rsidRPr="00904F61">
        <w:rPr>
          <w:rFonts w:ascii="Calibri" w:hAnsi="Calibri"/>
          <w:b/>
          <w:sz w:val="22"/>
          <w:szCs w:val="22"/>
        </w:rPr>
        <w:t>)</w:t>
      </w:r>
    </w:p>
    <w:p w:rsidR="00904F61" w:rsidRDefault="00904F61" w:rsidP="00904F61">
      <w:pPr>
        <w:pStyle w:val="BodyTextIndent3"/>
        <w:spacing w:after="0" w:line="240" w:lineRule="auto"/>
        <w:ind w:left="8640"/>
        <w:jc w:val="center"/>
        <w:rPr>
          <w:rFonts w:ascii="Calibri" w:hAnsi="Calibri"/>
          <w:b/>
          <w:sz w:val="22"/>
          <w:szCs w:val="22"/>
        </w:rPr>
      </w:pPr>
    </w:p>
    <w:p w:rsidR="00904F61" w:rsidRPr="00904F61" w:rsidRDefault="00904F61" w:rsidP="00904F61">
      <w:pPr>
        <w:pStyle w:val="BodyTextIndent3"/>
        <w:spacing w:after="0" w:line="240" w:lineRule="auto"/>
        <w:ind w:left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************</w:t>
      </w:r>
    </w:p>
    <w:sectPr w:rsidR="00904F61" w:rsidRPr="00904F61" w:rsidSect="00F61956">
      <w:pgSz w:w="12240" w:h="15840"/>
      <w:pgMar w:top="720" w:right="720" w:bottom="720" w:left="720" w:header="720" w:footer="720" w:gutter="0"/>
      <w:pgBorders w:offsetFrom="page">
        <w:top w:val="single" w:sz="2" w:space="24" w:color="A6A6A6" w:themeColor="background1" w:themeShade="A6"/>
        <w:left w:val="single" w:sz="2" w:space="24" w:color="A6A6A6" w:themeColor="background1" w:themeShade="A6"/>
        <w:bottom w:val="single" w:sz="2" w:space="24" w:color="A6A6A6" w:themeColor="background1" w:themeShade="A6"/>
        <w:right w:val="single" w:sz="2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77" w:rsidRDefault="00093277" w:rsidP="0063596A">
      <w:pPr>
        <w:spacing w:after="0" w:line="240" w:lineRule="auto"/>
      </w:pPr>
      <w:r>
        <w:separator/>
      </w:r>
    </w:p>
  </w:endnote>
  <w:endnote w:type="continuationSeparator" w:id="1">
    <w:p w:rsidR="00093277" w:rsidRDefault="00093277" w:rsidP="006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77" w:rsidRDefault="00093277" w:rsidP="0063596A">
      <w:pPr>
        <w:spacing w:after="0" w:line="240" w:lineRule="auto"/>
      </w:pPr>
      <w:r>
        <w:separator/>
      </w:r>
    </w:p>
  </w:footnote>
  <w:footnote w:type="continuationSeparator" w:id="1">
    <w:p w:rsidR="00093277" w:rsidRDefault="00093277" w:rsidP="0063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6814"/>
    <w:multiLevelType w:val="hybridMultilevel"/>
    <w:tmpl w:val="4BC665F6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229A7"/>
    <w:multiLevelType w:val="multilevel"/>
    <w:tmpl w:val="3F4A430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1C707D1"/>
    <w:multiLevelType w:val="hybridMultilevel"/>
    <w:tmpl w:val="3F503DC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B57BF"/>
    <w:multiLevelType w:val="hybridMultilevel"/>
    <w:tmpl w:val="208CF25A"/>
    <w:lvl w:ilvl="0" w:tplc="04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DU1NzM0MDUzNje3NDRQ0lEKTi0uzszPAykwrwUA/Y0FeSwAAAA="/>
  </w:docVars>
  <w:rsids>
    <w:rsidRoot w:val="0063596A"/>
    <w:rsid w:val="00016B0A"/>
    <w:rsid w:val="00046FB1"/>
    <w:rsid w:val="00057534"/>
    <w:rsid w:val="000876F0"/>
    <w:rsid w:val="00093277"/>
    <w:rsid w:val="0009610C"/>
    <w:rsid w:val="0009618D"/>
    <w:rsid w:val="000A7851"/>
    <w:rsid w:val="000A79A4"/>
    <w:rsid w:val="000C259C"/>
    <w:rsid w:val="000C4FE1"/>
    <w:rsid w:val="000C5D34"/>
    <w:rsid w:val="000D412A"/>
    <w:rsid w:val="00110EC9"/>
    <w:rsid w:val="00112D7F"/>
    <w:rsid w:val="001224E1"/>
    <w:rsid w:val="00130645"/>
    <w:rsid w:val="001331E0"/>
    <w:rsid w:val="00141D1C"/>
    <w:rsid w:val="00156603"/>
    <w:rsid w:val="00171381"/>
    <w:rsid w:val="00181430"/>
    <w:rsid w:val="00185449"/>
    <w:rsid w:val="00194970"/>
    <w:rsid w:val="001A5BC7"/>
    <w:rsid w:val="001B1A28"/>
    <w:rsid w:val="001C07AA"/>
    <w:rsid w:val="001C1320"/>
    <w:rsid w:val="001C6431"/>
    <w:rsid w:val="001D22CC"/>
    <w:rsid w:val="001E293C"/>
    <w:rsid w:val="001F3193"/>
    <w:rsid w:val="001F675C"/>
    <w:rsid w:val="00201BD2"/>
    <w:rsid w:val="002039DF"/>
    <w:rsid w:val="00222BCA"/>
    <w:rsid w:val="00250CE0"/>
    <w:rsid w:val="00262FE5"/>
    <w:rsid w:val="00266224"/>
    <w:rsid w:val="002B4784"/>
    <w:rsid w:val="002C57D9"/>
    <w:rsid w:val="002C58F7"/>
    <w:rsid w:val="002D3237"/>
    <w:rsid w:val="002D3ECB"/>
    <w:rsid w:val="002E3CE0"/>
    <w:rsid w:val="002F0E81"/>
    <w:rsid w:val="002F75F0"/>
    <w:rsid w:val="003007C5"/>
    <w:rsid w:val="00316B40"/>
    <w:rsid w:val="0032064F"/>
    <w:rsid w:val="0033462F"/>
    <w:rsid w:val="0035356F"/>
    <w:rsid w:val="003764CB"/>
    <w:rsid w:val="003A01FF"/>
    <w:rsid w:val="003A345F"/>
    <w:rsid w:val="003B5474"/>
    <w:rsid w:val="003B696C"/>
    <w:rsid w:val="003B7A2C"/>
    <w:rsid w:val="003D0F30"/>
    <w:rsid w:val="003D7778"/>
    <w:rsid w:val="003E2A33"/>
    <w:rsid w:val="00402C34"/>
    <w:rsid w:val="00414A33"/>
    <w:rsid w:val="00415C89"/>
    <w:rsid w:val="00430D2A"/>
    <w:rsid w:val="0043419F"/>
    <w:rsid w:val="004516F1"/>
    <w:rsid w:val="004528BC"/>
    <w:rsid w:val="004604FC"/>
    <w:rsid w:val="004857B9"/>
    <w:rsid w:val="00490CFF"/>
    <w:rsid w:val="004A69CB"/>
    <w:rsid w:val="004A6D86"/>
    <w:rsid w:val="004C1F1E"/>
    <w:rsid w:val="004E0972"/>
    <w:rsid w:val="004F44FE"/>
    <w:rsid w:val="00501A46"/>
    <w:rsid w:val="00503A96"/>
    <w:rsid w:val="005073BB"/>
    <w:rsid w:val="00513D43"/>
    <w:rsid w:val="0051413A"/>
    <w:rsid w:val="00523865"/>
    <w:rsid w:val="00546B5F"/>
    <w:rsid w:val="00553849"/>
    <w:rsid w:val="0055567B"/>
    <w:rsid w:val="005708EB"/>
    <w:rsid w:val="00577ACD"/>
    <w:rsid w:val="00584A85"/>
    <w:rsid w:val="005965A6"/>
    <w:rsid w:val="005B391A"/>
    <w:rsid w:val="005C45E2"/>
    <w:rsid w:val="005C50F3"/>
    <w:rsid w:val="005D6029"/>
    <w:rsid w:val="005E7FB7"/>
    <w:rsid w:val="005F6E88"/>
    <w:rsid w:val="0062100D"/>
    <w:rsid w:val="00625DA1"/>
    <w:rsid w:val="00632A3F"/>
    <w:rsid w:val="0063596A"/>
    <w:rsid w:val="00641181"/>
    <w:rsid w:val="00652F12"/>
    <w:rsid w:val="00655C0F"/>
    <w:rsid w:val="00657EEA"/>
    <w:rsid w:val="006662DF"/>
    <w:rsid w:val="006876AD"/>
    <w:rsid w:val="00691331"/>
    <w:rsid w:val="00694050"/>
    <w:rsid w:val="006B793C"/>
    <w:rsid w:val="006E6D1B"/>
    <w:rsid w:val="00705D48"/>
    <w:rsid w:val="00721A24"/>
    <w:rsid w:val="00722F31"/>
    <w:rsid w:val="0076166B"/>
    <w:rsid w:val="00770123"/>
    <w:rsid w:val="0077062C"/>
    <w:rsid w:val="00777747"/>
    <w:rsid w:val="007B1BB8"/>
    <w:rsid w:val="007B55E5"/>
    <w:rsid w:val="007D0E55"/>
    <w:rsid w:val="007D152A"/>
    <w:rsid w:val="008019E0"/>
    <w:rsid w:val="008029E7"/>
    <w:rsid w:val="00807CD3"/>
    <w:rsid w:val="008118F8"/>
    <w:rsid w:val="0081234E"/>
    <w:rsid w:val="0081464B"/>
    <w:rsid w:val="00814A63"/>
    <w:rsid w:val="008158B5"/>
    <w:rsid w:val="00826360"/>
    <w:rsid w:val="00843AFE"/>
    <w:rsid w:val="00857FCE"/>
    <w:rsid w:val="008609E5"/>
    <w:rsid w:val="00867E46"/>
    <w:rsid w:val="008777D5"/>
    <w:rsid w:val="008836EC"/>
    <w:rsid w:val="008866E6"/>
    <w:rsid w:val="008A0B48"/>
    <w:rsid w:val="008A3C24"/>
    <w:rsid w:val="008A3FAD"/>
    <w:rsid w:val="008B0007"/>
    <w:rsid w:val="008B0224"/>
    <w:rsid w:val="008B2644"/>
    <w:rsid w:val="008B389F"/>
    <w:rsid w:val="008D3125"/>
    <w:rsid w:val="008E14F5"/>
    <w:rsid w:val="008F39FB"/>
    <w:rsid w:val="008F648A"/>
    <w:rsid w:val="00904F61"/>
    <w:rsid w:val="009259F2"/>
    <w:rsid w:val="00931E31"/>
    <w:rsid w:val="009536BD"/>
    <w:rsid w:val="00954086"/>
    <w:rsid w:val="00956C74"/>
    <w:rsid w:val="0096625C"/>
    <w:rsid w:val="00973117"/>
    <w:rsid w:val="00974084"/>
    <w:rsid w:val="009811D6"/>
    <w:rsid w:val="009856F9"/>
    <w:rsid w:val="009A1BFF"/>
    <w:rsid w:val="009B7FCB"/>
    <w:rsid w:val="009D0B9D"/>
    <w:rsid w:val="009E6CC1"/>
    <w:rsid w:val="009F457F"/>
    <w:rsid w:val="009F77A5"/>
    <w:rsid w:val="009F7BA8"/>
    <w:rsid w:val="00A0097F"/>
    <w:rsid w:val="00A00DC9"/>
    <w:rsid w:val="00A017C3"/>
    <w:rsid w:val="00A04443"/>
    <w:rsid w:val="00A076F6"/>
    <w:rsid w:val="00A12625"/>
    <w:rsid w:val="00A31D56"/>
    <w:rsid w:val="00A41706"/>
    <w:rsid w:val="00A66D8A"/>
    <w:rsid w:val="00A850C3"/>
    <w:rsid w:val="00A93414"/>
    <w:rsid w:val="00AA26DA"/>
    <w:rsid w:val="00AC1167"/>
    <w:rsid w:val="00AC33A5"/>
    <w:rsid w:val="00AD45B7"/>
    <w:rsid w:val="00B002EA"/>
    <w:rsid w:val="00B050D8"/>
    <w:rsid w:val="00B10D5A"/>
    <w:rsid w:val="00B13709"/>
    <w:rsid w:val="00B24F0A"/>
    <w:rsid w:val="00B723E3"/>
    <w:rsid w:val="00BA0F51"/>
    <w:rsid w:val="00BC55D9"/>
    <w:rsid w:val="00BE059B"/>
    <w:rsid w:val="00BE4DFC"/>
    <w:rsid w:val="00BE5494"/>
    <w:rsid w:val="00BF0E1B"/>
    <w:rsid w:val="00C0139A"/>
    <w:rsid w:val="00C03E38"/>
    <w:rsid w:val="00C068ED"/>
    <w:rsid w:val="00C1781D"/>
    <w:rsid w:val="00C34C94"/>
    <w:rsid w:val="00C36BC4"/>
    <w:rsid w:val="00C46E97"/>
    <w:rsid w:val="00C479FC"/>
    <w:rsid w:val="00C94067"/>
    <w:rsid w:val="00CC7FC3"/>
    <w:rsid w:val="00CE41F5"/>
    <w:rsid w:val="00CF2B6E"/>
    <w:rsid w:val="00D15615"/>
    <w:rsid w:val="00D15714"/>
    <w:rsid w:val="00D165D8"/>
    <w:rsid w:val="00D22361"/>
    <w:rsid w:val="00D30256"/>
    <w:rsid w:val="00D6230D"/>
    <w:rsid w:val="00D76862"/>
    <w:rsid w:val="00D823F0"/>
    <w:rsid w:val="00D976DC"/>
    <w:rsid w:val="00DE45A6"/>
    <w:rsid w:val="00DE75A2"/>
    <w:rsid w:val="00DF5A32"/>
    <w:rsid w:val="00E02B52"/>
    <w:rsid w:val="00E05385"/>
    <w:rsid w:val="00E14BB4"/>
    <w:rsid w:val="00E211E1"/>
    <w:rsid w:val="00E27292"/>
    <w:rsid w:val="00E47D98"/>
    <w:rsid w:val="00E55DBE"/>
    <w:rsid w:val="00E937DB"/>
    <w:rsid w:val="00E954CA"/>
    <w:rsid w:val="00E95867"/>
    <w:rsid w:val="00EA611F"/>
    <w:rsid w:val="00EB2E25"/>
    <w:rsid w:val="00EB6137"/>
    <w:rsid w:val="00EB78BD"/>
    <w:rsid w:val="00EC22A7"/>
    <w:rsid w:val="00ED1D59"/>
    <w:rsid w:val="00EE6537"/>
    <w:rsid w:val="00EF0614"/>
    <w:rsid w:val="00EF228E"/>
    <w:rsid w:val="00F05789"/>
    <w:rsid w:val="00F23AB3"/>
    <w:rsid w:val="00F37104"/>
    <w:rsid w:val="00F53211"/>
    <w:rsid w:val="00F56CB1"/>
    <w:rsid w:val="00F61956"/>
    <w:rsid w:val="00F741A8"/>
    <w:rsid w:val="00F83823"/>
    <w:rsid w:val="00F979A9"/>
    <w:rsid w:val="00FA225E"/>
    <w:rsid w:val="00FC6227"/>
    <w:rsid w:val="00FE4453"/>
    <w:rsid w:val="00FF6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Indent3"/>
    <w:qFormat/>
    <w:rsid w:val="00F6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96A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63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NoSpacing">
    <w:name w:val="No Spacing"/>
    <w:qFormat/>
    <w:rsid w:val="0063596A"/>
    <w:pPr>
      <w:spacing w:after="0"/>
      <w:ind w:left="284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59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3">
    <w:name w:val="TxBr_p3"/>
    <w:basedOn w:val="Normal"/>
    <w:rsid w:val="0063596A"/>
    <w:pPr>
      <w:tabs>
        <w:tab w:val="left" w:pos="204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6A"/>
  </w:style>
  <w:style w:type="paragraph" w:styleId="Footer">
    <w:name w:val="footer"/>
    <w:basedOn w:val="Normal"/>
    <w:link w:val="FooterChar"/>
    <w:uiPriority w:val="99"/>
    <w:unhideWhenUsed/>
    <w:rsid w:val="006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6A"/>
  </w:style>
  <w:style w:type="paragraph" w:styleId="BodyTextIndent3">
    <w:name w:val="Body Text Indent 3"/>
    <w:basedOn w:val="Normal"/>
    <w:link w:val="BodyTextIndent3Char"/>
    <w:uiPriority w:val="99"/>
    <w:unhideWhenUsed/>
    <w:rsid w:val="002C57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C57D9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BA0F51"/>
  </w:style>
  <w:style w:type="character" w:styleId="Strong">
    <w:name w:val="Strong"/>
    <w:basedOn w:val="DefaultParagraphFont"/>
    <w:uiPriority w:val="22"/>
    <w:qFormat/>
    <w:rsid w:val="00D15714"/>
    <w:rPr>
      <w:b/>
      <w:bCs/>
    </w:rPr>
  </w:style>
  <w:style w:type="table" w:styleId="TableGrid">
    <w:name w:val="Table Grid"/>
    <w:basedOn w:val="TableNormal"/>
    <w:uiPriority w:val="59"/>
    <w:rsid w:val="0014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ipTable">
    <w:name w:val="Tip Table"/>
    <w:basedOn w:val="TableNormal"/>
    <w:uiPriority w:val="99"/>
    <w:rsid w:val="00BC55D9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BC55D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  <w:lang w:eastAsia="ja-JP"/>
    </w:rPr>
  </w:style>
  <w:style w:type="paragraph" w:customStyle="1" w:styleId="Style1">
    <w:name w:val="Style1"/>
    <w:basedOn w:val="BodyTextIndent3"/>
    <w:qFormat/>
    <w:rsid w:val="00C479FC"/>
    <w:pPr>
      <w:tabs>
        <w:tab w:val="left" w:pos="3600"/>
      </w:tabs>
      <w:ind w:left="0"/>
      <w:jc w:val="both"/>
    </w:pPr>
    <w:rPr>
      <w:rFonts w:ascii="Georgia" w:hAnsi="Georgia" w:cs="Georgia"/>
      <w:color w:val="404040"/>
      <w:sz w:val="38"/>
      <w:szCs w:val="3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2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21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3211"/>
    <w:rPr>
      <w:smallCaps/>
      <w:color w:val="5A5A5A" w:themeColor="text1" w:themeTint="A5"/>
    </w:rPr>
  </w:style>
  <w:style w:type="table" w:customStyle="1" w:styleId="PlainTable1">
    <w:name w:val="Plain Table 1"/>
    <w:basedOn w:val="TableNormal"/>
    <w:uiPriority w:val="41"/>
    <w:rsid w:val="00F5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F532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F53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eNormal"/>
    <w:uiPriority w:val="49"/>
    <w:rsid w:val="00F5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5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1E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11"/>
    <w:rsid w:val="00904F61"/>
    <w:pPr>
      <w:spacing w:after="480" w:line="240" w:lineRule="auto"/>
      <w:jc w:val="center"/>
    </w:pPr>
    <w:rPr>
      <w:rFonts w:asciiTheme="majorHAnsi" w:hAnsiTheme="majorHAnsi" w:cstheme="minorHAnsi"/>
      <w:sz w:val="28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04F61"/>
    <w:rPr>
      <w:rFonts w:asciiTheme="majorHAnsi" w:hAnsiTheme="majorHAnsi" w:cstheme="minorHAnsi"/>
      <w:sz w:val="28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Indent3"/>
    <w:qFormat/>
    <w:rsid w:val="00F61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9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96A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63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NoSpacing">
    <w:name w:val="No Spacing"/>
    <w:qFormat/>
    <w:rsid w:val="0063596A"/>
    <w:pPr>
      <w:spacing w:after="0"/>
      <w:ind w:left="284"/>
      <w:jc w:val="both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596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Brp3">
    <w:name w:val="TxBr_p3"/>
    <w:basedOn w:val="Normal"/>
    <w:rsid w:val="0063596A"/>
    <w:pPr>
      <w:tabs>
        <w:tab w:val="left" w:pos="204"/>
      </w:tabs>
      <w:autoSpaceDE w:val="0"/>
      <w:autoSpaceDN w:val="0"/>
      <w:adjustRightInd w:val="0"/>
      <w:spacing w:after="0" w:line="27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6A"/>
  </w:style>
  <w:style w:type="paragraph" w:styleId="Footer">
    <w:name w:val="footer"/>
    <w:basedOn w:val="Normal"/>
    <w:link w:val="FooterChar"/>
    <w:uiPriority w:val="99"/>
    <w:unhideWhenUsed/>
    <w:rsid w:val="006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6A"/>
  </w:style>
  <w:style w:type="paragraph" w:styleId="BodyTextIndent3">
    <w:name w:val="Body Text Indent 3"/>
    <w:basedOn w:val="Normal"/>
    <w:link w:val="BodyTextIndent3Char"/>
    <w:uiPriority w:val="99"/>
    <w:unhideWhenUsed/>
    <w:rsid w:val="002C57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C57D9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BA0F51"/>
  </w:style>
  <w:style w:type="character" w:styleId="Strong">
    <w:name w:val="Strong"/>
    <w:basedOn w:val="DefaultParagraphFont"/>
    <w:uiPriority w:val="22"/>
    <w:qFormat/>
    <w:rsid w:val="00D15714"/>
    <w:rPr>
      <w:b/>
      <w:bCs/>
    </w:rPr>
  </w:style>
  <w:style w:type="table" w:styleId="TableGrid">
    <w:name w:val="Table Grid"/>
    <w:basedOn w:val="TableNormal"/>
    <w:uiPriority w:val="59"/>
    <w:rsid w:val="0014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ipTable">
    <w:name w:val="Tip Table"/>
    <w:basedOn w:val="TableNormal"/>
    <w:uiPriority w:val="99"/>
    <w:rsid w:val="00BC55D9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BC55D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  <w:lang w:eastAsia="ja-JP"/>
    </w:rPr>
  </w:style>
  <w:style w:type="paragraph" w:customStyle="1" w:styleId="Style1">
    <w:name w:val="Style1"/>
    <w:basedOn w:val="BodyTextIndent3"/>
    <w:qFormat/>
    <w:rsid w:val="00C479FC"/>
    <w:pPr>
      <w:tabs>
        <w:tab w:val="left" w:pos="3600"/>
      </w:tabs>
      <w:ind w:left="0"/>
      <w:jc w:val="both"/>
    </w:pPr>
    <w:rPr>
      <w:rFonts w:ascii="Georgia" w:hAnsi="Georgia" w:cs="Georgia"/>
      <w:color w:val="404040"/>
      <w:sz w:val="38"/>
      <w:szCs w:val="3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32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321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53211"/>
    <w:rPr>
      <w:smallCaps/>
      <w:color w:val="5A5A5A" w:themeColor="text1" w:themeTint="A5"/>
    </w:rPr>
  </w:style>
  <w:style w:type="table" w:customStyle="1" w:styleId="PlainTable1">
    <w:name w:val="Plain Table 1"/>
    <w:basedOn w:val="TableNormal"/>
    <w:uiPriority w:val="41"/>
    <w:rsid w:val="00F5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F5321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uiPriority w:val="99"/>
    <w:rsid w:val="00F532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4">
    <w:name w:val="Grid Table 4 Accent 4"/>
    <w:basedOn w:val="TableNormal"/>
    <w:uiPriority w:val="49"/>
    <w:rsid w:val="00F5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532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fault">
    <w:name w:val="Default"/>
    <w:rsid w:val="001E29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link w:val="SubtitleChar"/>
    <w:uiPriority w:val="11"/>
    <w:rsid w:val="00904F61"/>
    <w:pPr>
      <w:spacing w:after="480" w:line="240" w:lineRule="auto"/>
      <w:jc w:val="center"/>
    </w:pPr>
    <w:rPr>
      <w:rFonts w:asciiTheme="majorHAnsi" w:hAnsiTheme="majorHAnsi" w:cstheme="minorHAnsi"/>
      <w:sz w:val="28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04F61"/>
    <w:rPr>
      <w:rFonts w:asciiTheme="majorHAnsi" w:hAnsiTheme="majorHAnsi" w:cstheme="minorHAnsi"/>
      <w:sz w:val="28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7F7F7F"/>
                                    <w:left w:val="single" w:sz="12" w:space="11" w:color="7F7F7F"/>
                                    <w:bottom w:val="single" w:sz="12" w:space="15" w:color="7F7F7F"/>
                                    <w:right w:val="single" w:sz="12" w:space="11" w:color="7F7F7F"/>
                                  </w:divBdr>
                                  <w:divsChild>
                                    <w:div w:id="112508159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2215">
          <w:marLeft w:val="0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313">
          <w:marLeft w:val="0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689">
          <w:marLeft w:val="0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3230">
          <w:marLeft w:val="0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856">
          <w:marLeft w:val="0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227">
          <w:marLeft w:val="0"/>
          <w:marRight w:val="2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ta.37892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9FB6-AF0C-4C0A-95F8-951FE196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Sivakumar Muthukumarasamy</dc:creator>
  <cp:lastModifiedBy>HRDESK4</cp:lastModifiedBy>
  <cp:revision>2</cp:revision>
  <dcterms:created xsi:type="dcterms:W3CDTF">2018-03-21T08:32:00Z</dcterms:created>
  <dcterms:modified xsi:type="dcterms:W3CDTF">2018-03-21T08:32:00Z</dcterms:modified>
</cp:coreProperties>
</file>