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81" w:rsidRDefault="00073488">
      <w:pPr>
        <w:pStyle w:val="IntenseQuot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Hitesh </w:t>
      </w:r>
    </w:p>
    <w:p w:rsidR="00B53681" w:rsidRDefault="00073488">
      <w:pPr>
        <w:pBdr>
          <w:bottom w:val="single" w:sz="12" w:space="1" w:color="auto"/>
        </w:pBdr>
        <w:spacing w:line="0" w:lineRule="atLeas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Contact: </w:t>
      </w:r>
      <w:r>
        <w:rPr>
          <w:rFonts w:ascii="Verdana" w:hAnsi="Verdana"/>
          <w:i/>
          <w:iCs/>
          <w:sz w:val="18"/>
        </w:rPr>
        <w:t>C/o 0501685421</w:t>
      </w:r>
    </w:p>
    <w:p w:rsidR="00B53681" w:rsidRDefault="00073488">
      <w:pPr>
        <w:pBdr>
          <w:bottom w:val="single" w:sz="12" w:space="1" w:color="auto"/>
        </w:pBdr>
        <w:spacing w:line="0" w:lineRule="atLeast"/>
        <w:rPr>
          <w:rFonts w:ascii="Verdana" w:hAnsi="Verdana"/>
          <w:b/>
          <w:color w:val="0000CC"/>
          <w:sz w:val="18"/>
        </w:rPr>
      </w:pPr>
      <w:r>
        <w:rPr>
          <w:rFonts w:ascii="Verdana" w:hAnsi="Verdana"/>
          <w:sz w:val="18"/>
        </w:rPr>
        <w:t xml:space="preserve">E-mail: </w:t>
      </w:r>
      <w:r>
        <w:rPr>
          <w:rFonts w:ascii="Verdana" w:hAnsi="Verdana"/>
          <w:b/>
          <w:i/>
          <w:sz w:val="18"/>
          <w:u w:val="single"/>
        </w:rPr>
        <w:t xml:space="preserve">Hitesh.379016@2freemail.com </w:t>
      </w:r>
    </w:p>
    <w:p w:rsidR="00B53681" w:rsidRDefault="00B53681">
      <w:pPr>
        <w:pBdr>
          <w:bottom w:val="single" w:sz="12" w:space="1" w:color="auto"/>
        </w:pBdr>
        <w:spacing w:line="0" w:lineRule="atLeast"/>
        <w:ind w:firstLine="432"/>
        <w:rPr>
          <w:rFonts w:ascii="Verdana" w:hAnsi="Verdana"/>
          <w:color w:val="0000CC"/>
          <w:sz w:val="18"/>
        </w:rPr>
      </w:pPr>
    </w:p>
    <w:p w:rsidR="00B53681" w:rsidRDefault="00073488">
      <w:pPr>
        <w:pBdr>
          <w:bottom w:val="single" w:sz="12" w:space="1" w:color="auto"/>
        </w:pBdr>
        <w:spacing w:line="0" w:lineRule="atLeast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20"/>
          <w:szCs w:val="24"/>
        </w:rPr>
        <w:t>CAREER OBJECTIVE:</w:t>
      </w:r>
    </w:p>
    <w:p w:rsidR="00B53681" w:rsidRDefault="00B53681">
      <w:pPr>
        <w:spacing w:line="0" w:lineRule="atLeast"/>
        <w:rPr>
          <w:rFonts w:ascii="Verdana" w:hAnsi="Verdana"/>
          <w:sz w:val="18"/>
        </w:rPr>
      </w:pPr>
    </w:p>
    <w:p w:rsidR="00B53681" w:rsidRDefault="00073488">
      <w:pPr>
        <w:numPr>
          <w:ilvl w:val="0"/>
          <w:numId w:val="3"/>
        </w:numPr>
        <w:spacing w:line="0" w:lineRule="atLeas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be a young and dynamic leader and</w:t>
      </w:r>
      <w:r>
        <w:rPr>
          <w:rFonts w:ascii="Verdana" w:hAnsi="Verdana"/>
          <w:sz w:val="18"/>
        </w:rPr>
        <w:t xml:space="preserve"> play a key role in the development of the organization/company. Keep innovating new ideas and work hard to achieve goals.</w:t>
      </w:r>
    </w:p>
    <w:p w:rsidR="00B53681" w:rsidRDefault="00B53681">
      <w:pPr>
        <w:tabs>
          <w:tab w:val="left" w:pos="5400"/>
        </w:tabs>
        <w:spacing w:line="0" w:lineRule="atLeast"/>
        <w:rPr>
          <w:rFonts w:ascii="Verdana" w:hAnsi="Verdana"/>
          <w:sz w:val="16"/>
          <w:szCs w:val="20"/>
        </w:rPr>
      </w:pPr>
    </w:p>
    <w:p w:rsidR="00B53681" w:rsidRDefault="00073488">
      <w:pPr>
        <w:spacing w:line="0" w:lineRule="atLeast"/>
        <w:rPr>
          <w:rFonts w:ascii="Verdana" w:hAnsi="Verdana"/>
          <w:b/>
          <w:bCs/>
          <w:sz w:val="20"/>
          <w:szCs w:val="24"/>
        </w:rPr>
      </w:pPr>
      <w:r>
        <w:rPr>
          <w:rFonts w:ascii="Verdana" w:hAnsi="Verdana"/>
          <w:b/>
          <w:bCs/>
          <w:sz w:val="20"/>
          <w:szCs w:val="24"/>
        </w:rPr>
        <w:t>PROFESSIONAL SYNOPSIS:</w:t>
      </w:r>
    </w:p>
    <w:p w:rsidR="00B53681" w:rsidRDefault="00073488">
      <w:pPr>
        <w:tabs>
          <w:tab w:val="left" w:pos="5400"/>
        </w:tabs>
        <w:spacing w:line="0" w:lineRule="atLeas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_______________________________________________________________________</w:t>
      </w:r>
    </w:p>
    <w:p w:rsidR="00B53681" w:rsidRDefault="00B53681">
      <w:pPr>
        <w:spacing w:line="0" w:lineRule="atLeast"/>
        <w:ind w:left="360"/>
        <w:rPr>
          <w:rFonts w:ascii="Verdana" w:hAnsi="Verdana"/>
          <w:sz w:val="18"/>
        </w:rPr>
      </w:pPr>
    </w:p>
    <w:p w:rsidR="00B53681" w:rsidRDefault="00073488">
      <w:pPr>
        <w:numPr>
          <w:ilvl w:val="0"/>
          <w:numId w:val="11"/>
        </w:numPr>
        <w:spacing w:line="0" w:lineRule="atLeas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Excellency in systematizing maintena</w:t>
      </w:r>
      <w:r>
        <w:rPr>
          <w:rFonts w:ascii="Verdana" w:hAnsi="Verdana"/>
          <w:sz w:val="18"/>
        </w:rPr>
        <w:t>nce function with implementation of predictive planned &amp; preventive maintenance practices to maximize functional availability of equipment and avoiding breakdown maintenance.</w:t>
      </w:r>
    </w:p>
    <w:p w:rsidR="00B53681" w:rsidRDefault="00073488">
      <w:pPr>
        <w:numPr>
          <w:ilvl w:val="0"/>
          <w:numId w:val="11"/>
        </w:numPr>
        <w:spacing w:line="0" w:lineRule="atLeas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Proficient in Trouble Shooting and sensitizing workforce on need of industrial sa</w:t>
      </w:r>
      <w:r>
        <w:rPr>
          <w:rFonts w:ascii="Verdana" w:hAnsi="Verdana"/>
          <w:sz w:val="18"/>
        </w:rPr>
        <w:t xml:space="preserve">fety &amp; observing safety standards. </w:t>
      </w:r>
    </w:p>
    <w:p w:rsidR="00B53681" w:rsidRDefault="00073488">
      <w:pPr>
        <w:numPr>
          <w:ilvl w:val="0"/>
          <w:numId w:val="11"/>
        </w:numPr>
        <w:spacing w:line="0" w:lineRule="atLeas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Man-management, time management, and leadership skills.</w:t>
      </w:r>
    </w:p>
    <w:p w:rsidR="00B53681" w:rsidRDefault="00B53681">
      <w:pPr>
        <w:spacing w:line="0" w:lineRule="atLeast"/>
        <w:rPr>
          <w:rFonts w:ascii="Verdana" w:hAnsi="Verdana"/>
          <w:sz w:val="18"/>
        </w:rPr>
      </w:pPr>
    </w:p>
    <w:p w:rsidR="00B53681" w:rsidRDefault="00073488">
      <w:pPr>
        <w:spacing w:line="0" w:lineRule="atLeast"/>
        <w:rPr>
          <w:rFonts w:ascii="Verdana" w:hAnsi="Verdana"/>
          <w:b/>
          <w:bCs/>
          <w:sz w:val="20"/>
          <w:szCs w:val="24"/>
        </w:rPr>
      </w:pPr>
      <w:r>
        <w:rPr>
          <w:rFonts w:ascii="Verdana" w:hAnsi="Verdana"/>
          <w:b/>
          <w:bCs/>
          <w:sz w:val="20"/>
          <w:szCs w:val="24"/>
        </w:rPr>
        <w:t>KEY COMPETENCIES:</w:t>
      </w:r>
    </w:p>
    <w:p w:rsidR="00B53681" w:rsidRDefault="00073488">
      <w:pPr>
        <w:spacing w:line="0" w:lineRule="atLeast"/>
        <w:rPr>
          <w:rFonts w:ascii="Verdana" w:hAnsi="Verdana"/>
          <w:b/>
          <w:bCs/>
          <w:sz w:val="20"/>
          <w:szCs w:val="24"/>
        </w:rPr>
      </w:pPr>
      <w:r>
        <w:rPr>
          <w:rFonts w:ascii="Verdana" w:hAnsi="Verdana"/>
          <w:b/>
          <w:bCs/>
          <w:sz w:val="20"/>
          <w:szCs w:val="24"/>
        </w:rPr>
        <w:t>____________________________________________________</w:t>
      </w:r>
    </w:p>
    <w:p w:rsidR="00B53681" w:rsidRDefault="00B53681">
      <w:pPr>
        <w:spacing w:line="0" w:lineRule="atLeast"/>
        <w:rPr>
          <w:rFonts w:ascii="Verdana" w:hAnsi="Verdana"/>
          <w:sz w:val="18"/>
        </w:rPr>
      </w:pPr>
    </w:p>
    <w:p w:rsidR="00B53681" w:rsidRDefault="00073488">
      <w:pPr>
        <w:spacing w:line="0" w:lineRule="atLeas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Wingdings" w:char="F072"/>
      </w:r>
      <w:r>
        <w:rPr>
          <w:rFonts w:ascii="Verdana" w:hAnsi="Verdana"/>
          <w:sz w:val="18"/>
        </w:rPr>
        <w:tab/>
        <w:t>Preventive Maintenance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" w:char="F072"/>
      </w:r>
      <w:r>
        <w:rPr>
          <w:rFonts w:ascii="Verdana" w:hAnsi="Verdana"/>
          <w:sz w:val="18"/>
        </w:rPr>
        <w:t xml:space="preserve">    Problem solving skill</w:t>
      </w:r>
    </w:p>
    <w:p w:rsidR="00B53681" w:rsidRDefault="00073488">
      <w:pPr>
        <w:spacing w:line="0" w:lineRule="atLeas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Wingdings" w:char="F072"/>
      </w:r>
      <w:r>
        <w:rPr>
          <w:rFonts w:ascii="Verdana" w:hAnsi="Verdana"/>
          <w:sz w:val="18"/>
        </w:rPr>
        <w:tab/>
        <w:t>Training &amp; Development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" w:char="F072"/>
      </w:r>
      <w:r>
        <w:rPr>
          <w:rFonts w:ascii="Verdana" w:hAnsi="Verdana"/>
          <w:sz w:val="18"/>
        </w:rPr>
        <w:t xml:space="preserve">    Annual Shutdown Job Executions</w:t>
      </w:r>
    </w:p>
    <w:p w:rsidR="00B53681" w:rsidRDefault="00073488">
      <w:pPr>
        <w:spacing w:line="0" w:lineRule="atLeas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Wingdings" w:char="F072"/>
      </w:r>
      <w:proofErr w:type="gramStart"/>
      <w:r>
        <w:rPr>
          <w:rFonts w:ascii="Verdana" w:hAnsi="Verdana"/>
          <w:sz w:val="18"/>
        </w:rPr>
        <w:t>Package and annual shutdown planning.</w:t>
      </w:r>
      <w:proofErr w:type="gramEnd"/>
    </w:p>
    <w:p w:rsidR="00B53681" w:rsidRDefault="00B53681">
      <w:pPr>
        <w:spacing w:line="0" w:lineRule="atLeast"/>
        <w:rPr>
          <w:rFonts w:ascii="Verdana" w:hAnsi="Verdana"/>
          <w:b/>
          <w:bCs/>
          <w:sz w:val="20"/>
          <w:szCs w:val="24"/>
          <w:u w:val="single"/>
        </w:rPr>
      </w:pPr>
    </w:p>
    <w:p w:rsidR="00B53681" w:rsidRDefault="00073488">
      <w:pPr>
        <w:spacing w:line="0" w:lineRule="atLeast"/>
        <w:rPr>
          <w:rFonts w:ascii="Verdana" w:hAnsi="Verdana"/>
          <w:b/>
          <w:bCs/>
          <w:sz w:val="20"/>
          <w:szCs w:val="24"/>
          <w:u w:val="single"/>
        </w:rPr>
      </w:pPr>
      <w:r>
        <w:rPr>
          <w:rFonts w:ascii="Verdana" w:hAnsi="Verdana"/>
          <w:b/>
          <w:bCs/>
          <w:sz w:val="20"/>
          <w:szCs w:val="24"/>
          <w:u w:val="single"/>
        </w:rPr>
        <w:t>TOTAL EXPERIENCE:   10 YEARS</w:t>
      </w:r>
    </w:p>
    <w:p w:rsidR="00B53681" w:rsidRDefault="00B53681">
      <w:pPr>
        <w:spacing w:line="0" w:lineRule="atLeast"/>
        <w:rPr>
          <w:rFonts w:ascii="Verdana" w:hAnsi="Verdana"/>
          <w:b/>
          <w:bCs/>
          <w:sz w:val="20"/>
          <w:szCs w:val="24"/>
          <w:u w:val="single"/>
        </w:rPr>
      </w:pPr>
    </w:p>
    <w:p w:rsidR="00B53681" w:rsidRDefault="00073488">
      <w:pPr>
        <w:spacing w:line="0" w:lineRule="atLeast"/>
        <w:rPr>
          <w:rFonts w:ascii="Verdana" w:hAnsi="Verdana"/>
          <w:b/>
          <w:bCs/>
          <w:sz w:val="20"/>
          <w:szCs w:val="24"/>
          <w:u w:val="single"/>
        </w:rPr>
      </w:pPr>
      <w:r>
        <w:rPr>
          <w:rFonts w:ascii="Verdana" w:hAnsi="Verdana"/>
          <w:b/>
          <w:bCs/>
          <w:sz w:val="20"/>
          <w:szCs w:val="24"/>
          <w:u w:val="single"/>
        </w:rPr>
        <w:t>EXPERIENCES AT RELIANCE:  9 YEARS.</w:t>
      </w:r>
    </w:p>
    <w:p w:rsidR="00B53681" w:rsidRDefault="00B53681">
      <w:pPr>
        <w:pStyle w:val="ExperSummary"/>
        <w:spacing w:before="0" w:after="0" w:line="360" w:lineRule="auto"/>
        <w:rPr>
          <w:b/>
        </w:rPr>
      </w:pPr>
    </w:p>
    <w:p w:rsidR="00B53681" w:rsidRDefault="00B53681">
      <w:pPr>
        <w:pStyle w:val="ExperSummary"/>
        <w:spacing w:before="0" w:after="0" w:line="360" w:lineRule="auto"/>
        <w:rPr>
          <w:b/>
        </w:rPr>
      </w:pPr>
    </w:p>
    <w:p w:rsidR="00B53681" w:rsidRDefault="00B53681">
      <w:pPr>
        <w:pStyle w:val="ExperSummary"/>
        <w:spacing w:before="0" w:after="0" w:line="360" w:lineRule="auto"/>
        <w:rPr>
          <w:b/>
        </w:rPr>
      </w:pPr>
    </w:p>
    <w:p w:rsidR="00B53681" w:rsidRDefault="00B53681">
      <w:pPr>
        <w:pStyle w:val="ExperSummary"/>
        <w:spacing w:before="0" w:after="0" w:line="360" w:lineRule="auto"/>
        <w:rPr>
          <w:b/>
        </w:rPr>
      </w:pPr>
    </w:p>
    <w:p w:rsidR="00B53681" w:rsidRDefault="00B53681">
      <w:pPr>
        <w:pStyle w:val="ExperSummary"/>
        <w:spacing w:before="0" w:after="0" w:line="360" w:lineRule="auto"/>
        <w:rPr>
          <w:b/>
        </w:rPr>
      </w:pPr>
    </w:p>
    <w:p w:rsidR="00B53681" w:rsidRDefault="00073488">
      <w:pPr>
        <w:spacing w:line="0" w:lineRule="atLeast"/>
        <w:rPr>
          <w:rFonts w:ascii="Verdana" w:hAnsi="Verdana"/>
          <w:b/>
          <w:bCs/>
          <w:sz w:val="20"/>
          <w:szCs w:val="24"/>
          <w:u w:val="single"/>
        </w:rPr>
      </w:pPr>
      <w:r>
        <w:rPr>
          <w:rFonts w:ascii="Verdana" w:hAnsi="Verdana"/>
          <w:b/>
          <w:bCs/>
          <w:sz w:val="20"/>
          <w:szCs w:val="24"/>
          <w:u w:val="single"/>
        </w:rPr>
        <w:t>Presently working in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760"/>
      </w:tblGrid>
      <w:tr w:rsidR="00B53681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1" w:rsidRDefault="00073488">
            <w:pPr>
              <w:spacing w:line="360" w:lineRule="auto"/>
              <w:ind w:right="1107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lastRenderedPageBreak/>
              <w:t>Name of the Plant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1" w:rsidRDefault="000734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MFG HMD PT REAM - VCM / PVC Maintenance</w:t>
            </w:r>
          </w:p>
        </w:tc>
      </w:tr>
      <w:tr w:rsidR="00B53681">
        <w:trPr>
          <w:trHeight w:val="24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1" w:rsidRDefault="00073488">
            <w:pPr>
              <w:spacing w:line="360" w:lineRule="auto"/>
              <w:ind w:right="1107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Location</w:t>
            </w:r>
            <w:r>
              <w:rPr>
                <w:rFonts w:ascii="Book Antiqua" w:hAnsi="Book Antiqua"/>
                <w:bCs/>
                <w:sz w:val="20"/>
                <w:szCs w:val="20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1" w:rsidRDefault="0007348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RIL, HAZIRA</w:t>
            </w:r>
          </w:p>
        </w:tc>
      </w:tr>
      <w:tr w:rsidR="00B53681">
        <w:trPr>
          <w:trHeight w:val="32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1" w:rsidRDefault="00073488">
            <w:pPr>
              <w:spacing w:line="360" w:lineRule="auto"/>
              <w:ind w:right="1107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Duration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1" w:rsidRDefault="0007348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July-2008 To till date</w:t>
            </w:r>
          </w:p>
        </w:tc>
      </w:tr>
      <w:tr w:rsidR="00B53681">
        <w:trPr>
          <w:trHeight w:val="4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1" w:rsidRDefault="00073488">
            <w:pPr>
              <w:spacing w:line="360" w:lineRule="auto"/>
              <w:ind w:right="1107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Designation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81" w:rsidRDefault="000734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Maintenance Engineer (Instrumentation)</w:t>
            </w:r>
          </w:p>
        </w:tc>
      </w:tr>
    </w:tbl>
    <w:p w:rsidR="00B53681" w:rsidRDefault="00B53681">
      <w:pPr>
        <w:spacing w:line="0" w:lineRule="atLeast"/>
        <w:rPr>
          <w:rFonts w:ascii="Verdana" w:hAnsi="Verdana"/>
          <w:sz w:val="18"/>
        </w:rPr>
      </w:pPr>
    </w:p>
    <w:p w:rsidR="00B53681" w:rsidRDefault="00073488">
      <w:pPr>
        <w:spacing w:line="0" w:lineRule="atLeast"/>
        <w:rPr>
          <w:rFonts w:ascii="Verdana" w:hAnsi="Verdana"/>
          <w:b/>
          <w:bCs/>
          <w:sz w:val="20"/>
          <w:szCs w:val="24"/>
        </w:rPr>
      </w:pPr>
      <w:r>
        <w:rPr>
          <w:rFonts w:ascii="Verdana" w:hAnsi="Verdana"/>
          <w:b/>
          <w:bCs/>
          <w:sz w:val="20"/>
          <w:szCs w:val="24"/>
        </w:rPr>
        <w:t>PROFESSIONAL EXPERIENCE:</w:t>
      </w:r>
      <w:r>
        <w:rPr>
          <w:rFonts w:ascii="Verdana" w:hAnsi="Verdana"/>
          <w:b/>
          <w:bCs/>
          <w:sz w:val="20"/>
          <w:szCs w:val="24"/>
        </w:rPr>
        <w:tab/>
      </w:r>
    </w:p>
    <w:p w:rsidR="00B53681" w:rsidRDefault="00073488">
      <w:pPr>
        <w:spacing w:line="0" w:lineRule="atLeast"/>
        <w:rPr>
          <w:rFonts w:ascii="Verdana" w:hAnsi="Verdana"/>
          <w:b/>
          <w:bCs/>
          <w:sz w:val="20"/>
          <w:szCs w:val="24"/>
        </w:rPr>
      </w:pPr>
      <w:r>
        <w:rPr>
          <w:rFonts w:ascii="Verdana" w:hAnsi="Verdana"/>
          <w:b/>
          <w:bCs/>
          <w:sz w:val="20"/>
          <w:szCs w:val="24"/>
        </w:rPr>
        <w:t>____________________________________________________</w:t>
      </w:r>
    </w:p>
    <w:p w:rsidR="00B53681" w:rsidRDefault="00073488">
      <w:pPr>
        <w:spacing w:line="0" w:lineRule="atLeas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RELIANCE INDUSTRIES LTD.</w:t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</w:p>
    <w:p w:rsidR="00B53681" w:rsidRDefault="00B53681">
      <w:pPr>
        <w:spacing w:line="0" w:lineRule="atLeast"/>
        <w:rPr>
          <w:rFonts w:ascii="Verdana" w:hAnsi="Verdana"/>
          <w:b/>
          <w:bCs/>
          <w:sz w:val="6"/>
          <w:szCs w:val="10"/>
        </w:rPr>
      </w:pP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11 Month I have completed in </w:t>
      </w:r>
      <w:proofErr w:type="spellStart"/>
      <w:r>
        <w:rPr>
          <w:rFonts w:ascii="Verdana" w:hAnsi="Verdana"/>
          <w:sz w:val="18"/>
        </w:rPr>
        <w:t>Saurastra</w:t>
      </w:r>
      <w:proofErr w:type="spellEnd"/>
      <w:r>
        <w:rPr>
          <w:rFonts w:ascii="Verdana" w:hAnsi="Verdana"/>
          <w:sz w:val="18"/>
        </w:rPr>
        <w:t xml:space="preserve"> chemical limited, </w:t>
      </w:r>
      <w:proofErr w:type="spellStart"/>
      <w:r>
        <w:rPr>
          <w:rFonts w:ascii="Verdana" w:hAnsi="Verdana"/>
          <w:sz w:val="18"/>
        </w:rPr>
        <w:t>Porbandar</w:t>
      </w:r>
      <w:proofErr w:type="spellEnd"/>
      <w:r>
        <w:rPr>
          <w:rFonts w:ascii="Verdana" w:hAnsi="Verdana"/>
          <w:sz w:val="18"/>
        </w:rPr>
        <w:t xml:space="preserve"> as a graduate engineering trainee.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 w:cs="Arial"/>
          <w:sz w:val="18"/>
        </w:rPr>
        <w:t xml:space="preserve">Accomplished responsibility for </w:t>
      </w:r>
      <w:proofErr w:type="spellStart"/>
      <w:r>
        <w:rPr>
          <w:rFonts w:ascii="Verdana" w:hAnsi="Verdana" w:cs="Arial"/>
          <w:sz w:val="18"/>
        </w:rPr>
        <w:t>Instrument</w:t>
      </w:r>
      <w:r>
        <w:rPr>
          <w:rFonts w:ascii="Verdana" w:hAnsi="Verdana"/>
          <w:sz w:val="18"/>
        </w:rPr>
        <w:t>maintenance</w:t>
      </w:r>
      <w:proofErr w:type="spellEnd"/>
      <w:r>
        <w:rPr>
          <w:rFonts w:ascii="Verdana" w:hAnsi="Verdana"/>
          <w:sz w:val="18"/>
        </w:rPr>
        <w:t xml:space="preserve"> of, PTA plant for 6 months, Vinyl Chloride Monomer (VCM) plant for 9 years.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VCM new oxy reactor with 5 column erected and successful commissioning in year-2009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Worked</w:t>
      </w:r>
      <w:r>
        <w:rPr>
          <w:rFonts w:ascii="Verdana" w:hAnsi="Verdana"/>
          <w:sz w:val="18"/>
        </w:rPr>
        <w:t xml:space="preserve"> in shutdown of various plant like VCM</w:t>
      </w:r>
      <w:proofErr w:type="gramStart"/>
      <w:r>
        <w:rPr>
          <w:rFonts w:ascii="Verdana" w:hAnsi="Verdana"/>
          <w:sz w:val="18"/>
        </w:rPr>
        <w:t>,MEG</w:t>
      </w:r>
      <w:proofErr w:type="gramEnd"/>
      <w:r>
        <w:rPr>
          <w:rFonts w:ascii="Verdana" w:hAnsi="Verdana"/>
          <w:sz w:val="18"/>
        </w:rPr>
        <w:t>, PTA, CRACKER, TERMINAL, PE &amp; PBR Plant as a package leader.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PBR plant 2 no’s Flash gas blower successful commissioning and taken in line.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Havingexperience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ofABB</w:t>
      </w:r>
      <w:proofErr w:type="spellEnd"/>
      <w:r>
        <w:rPr>
          <w:rFonts w:ascii="Verdana" w:hAnsi="Verdana"/>
          <w:sz w:val="18"/>
        </w:rPr>
        <w:t xml:space="preserve"> DCS MOD 300with 800xa, </w:t>
      </w:r>
      <w:proofErr w:type="spellStart"/>
      <w:r>
        <w:rPr>
          <w:rFonts w:ascii="Verdana" w:hAnsi="Verdana"/>
          <w:sz w:val="18"/>
        </w:rPr>
        <w:t>InvensysPLC</w:t>
      </w:r>
      <w:proofErr w:type="gramStart"/>
      <w:r>
        <w:rPr>
          <w:rFonts w:ascii="Verdana" w:hAnsi="Verdana"/>
          <w:sz w:val="18"/>
        </w:rPr>
        <w:t>,Rockwell</w:t>
      </w:r>
      <w:proofErr w:type="spellEnd"/>
      <w:proofErr w:type="gramEnd"/>
      <w:r>
        <w:rPr>
          <w:rFonts w:ascii="Verdana" w:hAnsi="Verdana"/>
          <w:sz w:val="18"/>
        </w:rPr>
        <w:t xml:space="preserve"> PLC </w:t>
      </w:r>
      <w:proofErr w:type="spellStart"/>
      <w:r>
        <w:rPr>
          <w:rFonts w:ascii="Verdana" w:hAnsi="Verdana"/>
          <w:sz w:val="18"/>
        </w:rPr>
        <w:t>and</w:t>
      </w:r>
      <w:r>
        <w:rPr>
          <w:rFonts w:ascii="Verdana" w:hAnsi="Verdana"/>
          <w:sz w:val="18"/>
        </w:rPr>
        <w:t>Modicum</w:t>
      </w:r>
      <w:proofErr w:type="spellEnd"/>
      <w:r>
        <w:rPr>
          <w:rFonts w:ascii="Verdana" w:hAnsi="Verdana"/>
          <w:sz w:val="18"/>
        </w:rPr>
        <w:t xml:space="preserve"> PLC.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Responsible for maintenance and monitoring of Field instruments, trouble shooting, creating and closing work orders in SAP, preparing standard maintenance procedures, job hazard analysis etc.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Responsible for Management of Change in existing pl</w:t>
      </w:r>
      <w:r>
        <w:rPr>
          <w:rFonts w:ascii="Verdana" w:hAnsi="Verdana"/>
          <w:sz w:val="18"/>
        </w:rPr>
        <w:t xml:space="preserve">ant and implementation through as per MOC </w:t>
      </w:r>
      <w:proofErr w:type="spellStart"/>
      <w:r>
        <w:rPr>
          <w:rFonts w:ascii="Verdana" w:hAnsi="Verdana"/>
          <w:sz w:val="18"/>
        </w:rPr>
        <w:t>andensure</w:t>
      </w:r>
      <w:proofErr w:type="spellEnd"/>
      <w:r>
        <w:rPr>
          <w:rFonts w:ascii="Verdana" w:hAnsi="Verdana"/>
          <w:sz w:val="18"/>
        </w:rPr>
        <w:t xml:space="preserve"> before facility commissioned Pre start up safety review(PSSR)to be conducted as per MOC and Cat-A point liquidated before facility commissioned.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Member of Mechanical Integrity and Quality Assurance (MIQA)</w:t>
      </w:r>
      <w:r>
        <w:rPr>
          <w:rFonts w:ascii="Verdana" w:hAnsi="Verdana"/>
          <w:sz w:val="18"/>
        </w:rPr>
        <w:t>, Contractor Safety Management (CSM), Process Hazard Analysis.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SAP (PM and MM modules), and used them as tools for job planning and for procuring the material as and when required.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Having experience of commissioning, maintenance, calibration of all types o</w:t>
      </w:r>
      <w:r>
        <w:rPr>
          <w:rFonts w:ascii="Verdana" w:hAnsi="Verdana"/>
          <w:sz w:val="18"/>
        </w:rPr>
        <w:t xml:space="preserve">f field instruments, complete loop diagram implementation and configuration. 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Maintain contract staff for regular Preventive maintenance &amp; corrective maintenance jobs. Job specific safety training imparted to contractor staff regularly. Carried out all job</w:t>
      </w:r>
      <w:r>
        <w:rPr>
          <w:rFonts w:ascii="Verdana" w:hAnsi="Verdana"/>
          <w:sz w:val="18"/>
        </w:rPr>
        <w:t>s without safety incident till date.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HSEF procedure compliance &amp; SMP Job cycle check as per predefined frequency.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Risk assessment preparation for all routine, non-routine and shutdown jobs.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Maintaining IMS documents for Instrumentation Maintenance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Carry re</w:t>
      </w:r>
      <w:r>
        <w:rPr>
          <w:rFonts w:ascii="Verdana" w:hAnsi="Verdana"/>
          <w:sz w:val="18"/>
        </w:rPr>
        <w:t>gular LLF visits in the plant to identify potential hazards.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t>Rack up/MM meeting/Reliability/MPR Meeting attending</w:t>
      </w:r>
      <w:r>
        <w:rPr>
          <w:rFonts w:ascii="Verdana" w:hAnsi="Verdana"/>
          <w:sz w:val="18"/>
        </w:rPr>
        <w:t>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HCL QRA team member.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year-2015-16 Worked as a plant safety representative.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Last 4 Year worked as Incident coordinator of VCM plant.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t>Obs</w:t>
      </w:r>
      <w:r>
        <w:t>olesce/Reliability Management planning.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t>Audit Preparation and ensure timely Observation Liquidation.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t>VCM Plant SIL study exercise team member and completed within time frame.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t>Ensure timely implement RCA, Incident, PSSR and audit recommendation.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t>Analysis of</w:t>
      </w:r>
      <w:r>
        <w:t xml:space="preserve"> failure through near miss/RCA and implementation of recommendation to prevent re-occurrence.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t xml:space="preserve">Monitoring maintenance </w:t>
      </w:r>
      <w:proofErr w:type="spellStart"/>
      <w:r>
        <w:t>KPIand</w:t>
      </w:r>
      <w:proofErr w:type="spellEnd"/>
      <w:r>
        <w:t xml:space="preserve"> improve Reliability.</w:t>
      </w:r>
    </w:p>
    <w:p w:rsidR="00B53681" w:rsidRDefault="00073488">
      <w:pPr>
        <w:numPr>
          <w:ilvl w:val="0"/>
          <w:numId w:val="10"/>
        </w:numPr>
        <w:spacing w:line="0" w:lineRule="atLeast"/>
        <w:ind w:left="380" w:hanging="380"/>
        <w:rPr>
          <w:rFonts w:ascii="Verdana" w:hAnsi="Verdana"/>
          <w:sz w:val="18"/>
        </w:rPr>
      </w:pPr>
      <w:r>
        <w:t>Contractor Bill (JMS) certification and approval.</w:t>
      </w:r>
    </w:p>
    <w:p w:rsidR="00B53681" w:rsidRDefault="00073488">
      <w:pPr>
        <w:pStyle w:val="BodyTextIndent3"/>
        <w:spacing w:line="0" w:lineRule="atLeast"/>
        <w:ind w:left="0"/>
        <w:rPr>
          <w:rFonts w:ascii="Verdana" w:eastAsia="MS Mincho" w:hAnsi="Verdana"/>
          <w:b/>
          <w:bCs/>
          <w:sz w:val="20"/>
          <w:szCs w:val="24"/>
        </w:rPr>
      </w:pPr>
      <w:r>
        <w:rPr>
          <w:rFonts w:ascii="Verdana" w:eastAsia="MS Mincho" w:hAnsi="Verdana"/>
          <w:b/>
          <w:bCs/>
          <w:sz w:val="20"/>
          <w:szCs w:val="24"/>
        </w:rPr>
        <w:t>KEY ACHIEVEMENTS:</w:t>
      </w:r>
    </w:p>
    <w:p w:rsidR="00B53681" w:rsidRDefault="00073488">
      <w:pPr>
        <w:pStyle w:val="BodyTextIndent3"/>
        <w:spacing w:line="0" w:lineRule="atLeast"/>
        <w:ind w:left="0"/>
        <w:rPr>
          <w:rFonts w:ascii="Verdana" w:eastAsia="MS Mincho" w:hAnsi="Verdana"/>
          <w:b/>
          <w:bCs/>
          <w:sz w:val="20"/>
          <w:szCs w:val="24"/>
        </w:rPr>
      </w:pPr>
      <w:r>
        <w:rPr>
          <w:rFonts w:ascii="Verdana" w:eastAsia="MS Mincho" w:hAnsi="Verdana"/>
          <w:b/>
          <w:bCs/>
          <w:sz w:val="20"/>
          <w:szCs w:val="24"/>
        </w:rPr>
        <w:t>____________________________________________________</w:t>
      </w:r>
    </w:p>
    <w:p w:rsidR="00B53681" w:rsidRDefault="00B53681">
      <w:pPr>
        <w:spacing w:line="0" w:lineRule="atLeast"/>
        <w:rPr>
          <w:rFonts w:ascii="Verdana" w:hAnsi="Verdana" w:cs="Arial"/>
          <w:sz w:val="18"/>
        </w:rPr>
      </w:pPr>
    </w:p>
    <w:p w:rsidR="00B53681" w:rsidRDefault="00073488">
      <w:pPr>
        <w:numPr>
          <w:ilvl w:val="0"/>
          <w:numId w:val="28"/>
        </w:numPr>
        <w:spacing w:line="0" w:lineRule="atLeast"/>
        <w:ind w:left="390" w:hanging="39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Developing SMP’S and ensured its implementation.</w:t>
      </w:r>
    </w:p>
    <w:p w:rsidR="00B53681" w:rsidRDefault="00073488">
      <w:pPr>
        <w:numPr>
          <w:ilvl w:val="0"/>
          <w:numId w:val="28"/>
        </w:numPr>
        <w:spacing w:line="0" w:lineRule="atLeast"/>
        <w:ind w:left="390" w:hanging="39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In VCM plant 132TR chilling compressor capacity not running in Auto mode since commissioning so take challenge and capacity corrected in house and loadin</w:t>
      </w:r>
      <w:r>
        <w:rPr>
          <w:rFonts w:ascii="Verdana" w:hAnsi="Verdana" w:cs="Arial"/>
          <w:sz w:val="18"/>
        </w:rPr>
        <w:t>g unloading tuning done and compressor running auto mode without tripping( Tripping observed in monsoon season due to sudden change of vapor load)observed last one year and found ok.</w:t>
      </w:r>
    </w:p>
    <w:p w:rsidR="00B53681" w:rsidRDefault="00073488">
      <w:pPr>
        <w:numPr>
          <w:ilvl w:val="0"/>
          <w:numId w:val="28"/>
        </w:numPr>
        <w:spacing w:line="0" w:lineRule="atLeast"/>
        <w:ind w:left="390" w:hanging="39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In VCM incinerator unit PLC is obsolete, running in single mode and up </w:t>
      </w:r>
      <w:proofErr w:type="spellStart"/>
      <w:r>
        <w:rPr>
          <w:rFonts w:ascii="Verdana" w:hAnsi="Verdana" w:cs="Arial"/>
          <w:sz w:val="18"/>
        </w:rPr>
        <w:t>gr</w:t>
      </w:r>
      <w:r>
        <w:rPr>
          <w:rFonts w:ascii="Verdana" w:hAnsi="Verdana" w:cs="Arial"/>
          <w:sz w:val="18"/>
        </w:rPr>
        <w:t>adationplanned</w:t>
      </w:r>
      <w:proofErr w:type="spellEnd"/>
      <w:r>
        <w:rPr>
          <w:rFonts w:ascii="Verdana" w:hAnsi="Verdana" w:cs="Arial"/>
          <w:sz w:val="18"/>
        </w:rPr>
        <w:t xml:space="preserve">, but due management decision </w:t>
      </w:r>
      <w:proofErr w:type="spellStart"/>
      <w:r>
        <w:rPr>
          <w:rFonts w:ascii="Verdana" w:hAnsi="Verdana" w:cs="Arial"/>
          <w:sz w:val="18"/>
        </w:rPr>
        <w:t>Capex</w:t>
      </w:r>
      <w:proofErr w:type="spellEnd"/>
      <w:r>
        <w:rPr>
          <w:rFonts w:ascii="Verdana" w:hAnsi="Verdana" w:cs="Arial"/>
          <w:sz w:val="18"/>
        </w:rPr>
        <w:t xml:space="preserve"> make on hold stage. So we arranged in house card from PE plant and PLC made in operation in redundant mode as not running since commissioning and Save 96 </w:t>
      </w:r>
      <w:proofErr w:type="spellStart"/>
      <w:r>
        <w:rPr>
          <w:rFonts w:ascii="Verdana" w:hAnsi="Verdana" w:cs="Arial"/>
          <w:sz w:val="18"/>
        </w:rPr>
        <w:t>Lakh</w:t>
      </w:r>
      <w:proofErr w:type="spellEnd"/>
      <w:r>
        <w:rPr>
          <w:rFonts w:ascii="Verdana" w:hAnsi="Verdana" w:cs="Arial"/>
          <w:sz w:val="18"/>
        </w:rPr>
        <w:t>.</w:t>
      </w:r>
    </w:p>
    <w:p w:rsidR="00B53681" w:rsidRDefault="00073488">
      <w:pPr>
        <w:numPr>
          <w:ilvl w:val="0"/>
          <w:numId w:val="28"/>
        </w:numPr>
        <w:spacing w:line="0" w:lineRule="atLeast"/>
        <w:ind w:left="390" w:hanging="39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Face lifting award winner in VCM plant from in</w:t>
      </w:r>
      <w:r>
        <w:rPr>
          <w:rFonts w:ascii="Verdana" w:hAnsi="Verdana" w:cs="Arial"/>
          <w:sz w:val="18"/>
        </w:rPr>
        <w:t>strument front.</w:t>
      </w:r>
    </w:p>
    <w:p w:rsidR="00B53681" w:rsidRDefault="00073488">
      <w:pPr>
        <w:numPr>
          <w:ilvl w:val="0"/>
          <w:numId w:val="28"/>
        </w:numPr>
        <w:spacing w:line="0" w:lineRule="atLeast"/>
        <w:ind w:left="390" w:hanging="39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More than 20 Kaizen suggestion system awards.</w:t>
      </w:r>
    </w:p>
    <w:p w:rsidR="00B53681" w:rsidRDefault="00073488">
      <w:pPr>
        <w:numPr>
          <w:ilvl w:val="0"/>
          <w:numId w:val="28"/>
        </w:numPr>
        <w:spacing w:line="0" w:lineRule="atLeast"/>
        <w:ind w:left="390" w:hanging="390"/>
        <w:rPr>
          <w:rFonts w:ascii="Verdana" w:hAnsi="Verdana"/>
          <w:b/>
          <w:bCs/>
          <w:sz w:val="18"/>
        </w:rPr>
      </w:pPr>
      <w:r>
        <w:rPr>
          <w:rFonts w:ascii="Verdana" w:hAnsi="Verdana" w:cs="Arial"/>
          <w:sz w:val="18"/>
        </w:rPr>
        <w:t xml:space="preserve">Introduced several modifications to increase equipment reliability and minimize breakdowns. </w:t>
      </w:r>
    </w:p>
    <w:p w:rsidR="00B53681" w:rsidRDefault="00073488">
      <w:pPr>
        <w:numPr>
          <w:ilvl w:val="0"/>
          <w:numId w:val="28"/>
        </w:numPr>
        <w:spacing w:line="0" w:lineRule="atLeast"/>
        <w:ind w:left="380" w:hanging="380"/>
        <w:rPr>
          <w:rFonts w:ascii="Verdana" w:hAnsi="Verdana"/>
          <w:snapToGrid w:val="0"/>
          <w:sz w:val="18"/>
        </w:rPr>
      </w:pPr>
      <w:r>
        <w:rPr>
          <w:rFonts w:ascii="Verdana" w:hAnsi="Verdana"/>
          <w:sz w:val="18"/>
        </w:rPr>
        <w:t>Successful implementation of 5S, Mechanical Integrity and Quality Assurance in maintenance department</w:t>
      </w:r>
      <w:r>
        <w:rPr>
          <w:rFonts w:ascii="Verdana" w:hAnsi="Verdana"/>
          <w:sz w:val="18"/>
        </w:rPr>
        <w:t xml:space="preserve">. </w:t>
      </w:r>
    </w:p>
    <w:p w:rsidR="00B53681" w:rsidRDefault="00073488">
      <w:pPr>
        <w:numPr>
          <w:ilvl w:val="0"/>
          <w:numId w:val="28"/>
        </w:numPr>
        <w:spacing w:line="0" w:lineRule="atLeast"/>
        <w:ind w:left="380" w:hanging="380"/>
        <w:rPr>
          <w:rFonts w:ascii="Verdana" w:hAnsi="Verdana"/>
          <w:snapToGrid w:val="0"/>
          <w:sz w:val="18"/>
        </w:rPr>
      </w:pPr>
      <w:r>
        <w:t>In VCM plant installed pump seal plan studied carried out along with Mechanical engineer and Report submitted to E&amp;M head.</w:t>
      </w:r>
    </w:p>
    <w:p w:rsidR="00B53681" w:rsidRDefault="00073488">
      <w:pPr>
        <w:numPr>
          <w:ilvl w:val="0"/>
          <w:numId w:val="28"/>
        </w:numPr>
        <w:spacing w:line="0" w:lineRule="atLeast"/>
        <w:ind w:left="380" w:hanging="380"/>
        <w:rPr>
          <w:rFonts w:ascii="Verdana" w:hAnsi="Verdana"/>
          <w:snapToGrid w:val="0"/>
          <w:sz w:val="18"/>
        </w:rPr>
      </w:pPr>
      <w:r>
        <w:t xml:space="preserve">High maintenance (Material &amp; service cost) level transmitter study carried out and total 16 no’s </w:t>
      </w:r>
      <w:proofErr w:type="spellStart"/>
      <w:r>
        <w:t>Tx</w:t>
      </w:r>
      <w:proofErr w:type="spellEnd"/>
      <w:r>
        <w:t xml:space="preserve"> replaced with capillary agains</w:t>
      </w:r>
      <w:r>
        <w:t>t Normal DP transmitter, Observed last 12 month and running without corrective maintenance.</w:t>
      </w:r>
    </w:p>
    <w:p w:rsidR="00B53681" w:rsidRDefault="00073488">
      <w:pPr>
        <w:numPr>
          <w:ilvl w:val="0"/>
          <w:numId w:val="28"/>
        </w:numPr>
        <w:spacing w:line="0" w:lineRule="atLeast"/>
        <w:ind w:left="380" w:hanging="380"/>
        <w:rPr>
          <w:rFonts w:ascii="Verdana" w:hAnsi="Verdana"/>
          <w:snapToGrid w:val="0"/>
          <w:sz w:val="18"/>
        </w:rPr>
      </w:pPr>
      <w:r>
        <w:t>Special support for PBR3 plant during plant stabilization.</w:t>
      </w:r>
    </w:p>
    <w:p w:rsidR="00B53681" w:rsidRDefault="00073488">
      <w:pPr>
        <w:numPr>
          <w:ilvl w:val="0"/>
          <w:numId w:val="28"/>
        </w:numPr>
        <w:spacing w:line="0" w:lineRule="atLeast"/>
        <w:ind w:left="380" w:hanging="380"/>
        <w:rPr>
          <w:rFonts w:ascii="Verdana" w:hAnsi="Verdana"/>
          <w:b/>
          <w:bCs/>
          <w:sz w:val="20"/>
          <w:szCs w:val="24"/>
        </w:rPr>
      </w:pPr>
      <w:r>
        <w:t>VCM plant SIL study completed and recommendation implemented in field trough MOC.</w:t>
      </w:r>
    </w:p>
    <w:p w:rsidR="00B53681" w:rsidRDefault="00B53681">
      <w:pPr>
        <w:tabs>
          <w:tab w:val="left" w:pos="1440"/>
        </w:tabs>
        <w:spacing w:line="0" w:lineRule="atLeast"/>
        <w:rPr>
          <w:rFonts w:ascii="Verdana" w:hAnsi="Verdana"/>
          <w:b/>
          <w:bCs/>
          <w:sz w:val="20"/>
          <w:szCs w:val="24"/>
        </w:rPr>
      </w:pPr>
    </w:p>
    <w:p w:rsidR="00B53681" w:rsidRDefault="00B53681">
      <w:pPr>
        <w:tabs>
          <w:tab w:val="left" w:pos="1440"/>
        </w:tabs>
        <w:spacing w:line="0" w:lineRule="atLeast"/>
        <w:rPr>
          <w:rFonts w:ascii="Verdana" w:hAnsi="Verdana"/>
          <w:b/>
          <w:bCs/>
          <w:sz w:val="20"/>
          <w:szCs w:val="24"/>
        </w:rPr>
      </w:pPr>
      <w:bookmarkStart w:id="0" w:name="_GoBack"/>
      <w:bookmarkEnd w:id="0"/>
    </w:p>
    <w:p w:rsidR="00B53681" w:rsidRDefault="00073488">
      <w:pPr>
        <w:tabs>
          <w:tab w:val="left" w:pos="1440"/>
        </w:tabs>
        <w:spacing w:line="0" w:lineRule="atLeast"/>
        <w:rPr>
          <w:rFonts w:ascii="Verdana" w:hAnsi="Verdana"/>
          <w:b/>
          <w:bCs/>
          <w:sz w:val="20"/>
          <w:szCs w:val="24"/>
        </w:rPr>
      </w:pPr>
      <w:r>
        <w:rPr>
          <w:rFonts w:ascii="Verdana" w:hAnsi="Verdana"/>
          <w:b/>
          <w:bCs/>
          <w:sz w:val="20"/>
          <w:szCs w:val="24"/>
        </w:rPr>
        <w:t xml:space="preserve">ACADEMIC </w:t>
      </w:r>
      <w:r>
        <w:rPr>
          <w:rFonts w:ascii="Verdana" w:hAnsi="Verdana"/>
          <w:b/>
          <w:bCs/>
          <w:sz w:val="20"/>
          <w:szCs w:val="24"/>
        </w:rPr>
        <w:t>QUALIFICATION:</w:t>
      </w:r>
    </w:p>
    <w:p w:rsidR="00B53681" w:rsidRDefault="00073488">
      <w:pPr>
        <w:spacing w:line="0" w:lineRule="atLeast"/>
        <w:rPr>
          <w:rFonts w:ascii="Verdana" w:hAnsi="Verdana"/>
          <w:snapToGrid w:val="0"/>
          <w:sz w:val="18"/>
        </w:rPr>
      </w:pPr>
      <w:r>
        <w:rPr>
          <w:rFonts w:ascii="Verdana" w:hAnsi="Verdana"/>
          <w:sz w:val="16"/>
          <w:szCs w:val="20"/>
        </w:rPr>
        <w:t>___________________________________________________________________</w:t>
      </w:r>
    </w:p>
    <w:tbl>
      <w:tblPr>
        <w:tblStyle w:val="LightList-Accent4"/>
        <w:tblW w:w="8653" w:type="dxa"/>
        <w:tblLook w:val="01E0"/>
      </w:tblPr>
      <w:tblGrid>
        <w:gridCol w:w="2389"/>
        <w:gridCol w:w="2896"/>
        <w:gridCol w:w="1636"/>
        <w:gridCol w:w="1732"/>
      </w:tblGrid>
      <w:tr w:rsidR="00B53681" w:rsidTr="00B53681">
        <w:trPr>
          <w:cnfStyle w:val="100000000000"/>
          <w:trHeight w:val="893"/>
        </w:trPr>
        <w:tc>
          <w:tcPr>
            <w:cnfStyle w:val="001000000000"/>
            <w:tcW w:w="2389" w:type="dxa"/>
            <w:tcBorders>
              <w:bottom w:val="single" w:sz="4" w:space="0" w:color="auto"/>
            </w:tcBorders>
          </w:tcPr>
          <w:p w:rsidR="00B53681" w:rsidRDefault="00073488">
            <w:pPr>
              <w:jc w:val="center"/>
              <w:rPr>
                <w:szCs w:val="28"/>
              </w:rPr>
            </w:pPr>
            <w:r>
              <w:rPr>
                <w:b w:val="0"/>
                <w:szCs w:val="28"/>
              </w:rPr>
              <w:t>Examination/Degree</w:t>
            </w:r>
          </w:p>
        </w:tc>
        <w:tc>
          <w:tcPr>
            <w:cnfStyle w:val="000010000000"/>
            <w:tcW w:w="2896" w:type="dxa"/>
            <w:tcBorders>
              <w:bottom w:val="single" w:sz="4" w:space="0" w:color="auto"/>
              <w:right w:val="single" w:sz="4" w:space="0" w:color="auto"/>
            </w:tcBorders>
          </w:tcPr>
          <w:p w:rsidR="00B53681" w:rsidRDefault="00073488">
            <w:pPr>
              <w:jc w:val="center"/>
              <w:rPr>
                <w:szCs w:val="28"/>
              </w:rPr>
            </w:pPr>
            <w:r>
              <w:rPr>
                <w:b w:val="0"/>
                <w:szCs w:val="28"/>
              </w:rPr>
              <w:t>Board/Qualification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1" w:rsidRDefault="00073488">
            <w:pPr>
              <w:jc w:val="center"/>
              <w:cnfStyle w:val="100000000000"/>
              <w:rPr>
                <w:szCs w:val="28"/>
              </w:rPr>
            </w:pPr>
            <w:r>
              <w:rPr>
                <w:b w:val="0"/>
                <w:szCs w:val="28"/>
              </w:rPr>
              <w:t>Year Of Passing</w:t>
            </w:r>
          </w:p>
        </w:tc>
        <w:tc>
          <w:tcPr>
            <w:cnfStyle w:val="000100000000"/>
            <w:tcW w:w="1732" w:type="dxa"/>
            <w:tcBorders>
              <w:left w:val="single" w:sz="4" w:space="0" w:color="auto"/>
              <w:bottom w:val="single" w:sz="4" w:space="0" w:color="auto"/>
            </w:tcBorders>
          </w:tcPr>
          <w:p w:rsidR="00B53681" w:rsidRDefault="00073488">
            <w:pPr>
              <w:jc w:val="center"/>
              <w:rPr>
                <w:szCs w:val="28"/>
              </w:rPr>
            </w:pPr>
            <w:r>
              <w:rPr>
                <w:b w:val="0"/>
                <w:szCs w:val="28"/>
              </w:rPr>
              <w:t>Percentage</w:t>
            </w:r>
          </w:p>
        </w:tc>
      </w:tr>
      <w:tr w:rsidR="00B53681" w:rsidTr="00B53681">
        <w:trPr>
          <w:cnfStyle w:val="000000100000"/>
          <w:trHeight w:val="1217"/>
        </w:trPr>
        <w:tc>
          <w:tcPr>
            <w:cnfStyle w:val="001000000000"/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1" w:rsidRDefault="00073488">
            <w:r>
              <w:t xml:space="preserve">12 </w:t>
            </w:r>
            <w:proofErr w:type="spellStart"/>
            <w:r>
              <w:t>th</w:t>
            </w:r>
            <w:proofErr w:type="spellEnd"/>
            <w:r>
              <w:t xml:space="preserve"> Science</w:t>
            </w:r>
          </w:p>
        </w:tc>
        <w:tc>
          <w:tcPr>
            <w:cnfStyle w:val="000010000000"/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1" w:rsidRDefault="00073488">
            <w:r>
              <w:rPr>
                <w:b/>
                <w:bCs/>
              </w:rPr>
              <w:t xml:space="preserve">Gujarat higher secondary Education Board, </w:t>
            </w:r>
            <w:proofErr w:type="spellStart"/>
            <w:r>
              <w:rPr>
                <w:b/>
                <w:bCs/>
              </w:rPr>
              <w:t>Gandhinagar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1" w:rsidRDefault="00073488">
            <w:pPr>
              <w:cnfStyle w:val="000000100000"/>
            </w:pPr>
            <w:r>
              <w:rPr>
                <w:b/>
                <w:bCs/>
              </w:rPr>
              <w:t>2003</w:t>
            </w:r>
          </w:p>
        </w:tc>
        <w:tc>
          <w:tcPr>
            <w:cnfStyle w:val="000100000000"/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1" w:rsidRDefault="00073488">
            <w:pPr>
              <w:ind w:left="131"/>
            </w:pPr>
            <w:r>
              <w:t>55.55</w:t>
            </w:r>
          </w:p>
          <w:p w:rsidR="00B53681" w:rsidRDefault="00B53681"/>
        </w:tc>
      </w:tr>
      <w:tr w:rsidR="00B53681" w:rsidTr="00B53681">
        <w:trPr>
          <w:cnfStyle w:val="010000000000"/>
          <w:trHeight w:val="1039"/>
        </w:trPr>
        <w:tc>
          <w:tcPr>
            <w:cnfStyle w:val="001000000000"/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1" w:rsidRDefault="00073488">
            <w:r>
              <w:t xml:space="preserve">B.E (Instrumentation and </w:t>
            </w:r>
            <w:r>
              <w:t>Control)</w:t>
            </w:r>
          </w:p>
        </w:tc>
        <w:tc>
          <w:tcPr>
            <w:cnfStyle w:val="000010000000"/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1" w:rsidRDefault="00073488">
            <w:r>
              <w:t>Bhavnagar University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1" w:rsidRDefault="00073488">
            <w:pPr>
              <w:cnfStyle w:val="010000000000"/>
            </w:pPr>
            <w:r>
              <w:t>2007</w:t>
            </w:r>
          </w:p>
        </w:tc>
        <w:tc>
          <w:tcPr>
            <w:cnfStyle w:val="000100000000"/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81" w:rsidRDefault="00073488">
            <w:r>
              <w:t>First class</w:t>
            </w:r>
          </w:p>
        </w:tc>
      </w:tr>
    </w:tbl>
    <w:p w:rsidR="00B53681" w:rsidRDefault="00B53681">
      <w:pPr>
        <w:spacing w:line="240" w:lineRule="auto"/>
        <w:rPr>
          <w:rFonts w:ascii="Verdana" w:hAnsi="Verdana"/>
          <w:b/>
          <w:bCs/>
          <w:snapToGrid w:val="0"/>
          <w:sz w:val="20"/>
          <w:szCs w:val="24"/>
        </w:rPr>
      </w:pPr>
    </w:p>
    <w:p w:rsidR="00B53681" w:rsidRDefault="00073488">
      <w:pPr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b/>
          <w:bCs/>
          <w:snapToGrid w:val="0"/>
          <w:sz w:val="20"/>
          <w:szCs w:val="24"/>
        </w:rPr>
        <w:t>PERSONAL INFORMATION:</w:t>
      </w:r>
    </w:p>
    <w:p w:rsidR="00B53681" w:rsidRDefault="00B53681">
      <w:pPr>
        <w:pBdr>
          <w:bottom w:val="single" w:sz="12" w:space="1" w:color="auto"/>
        </w:pBdr>
        <w:spacing w:after="0" w:line="0" w:lineRule="atLeast"/>
        <w:rPr>
          <w:rFonts w:ascii="Verdana" w:hAnsi="Verdana"/>
          <w:snapToGrid w:val="0"/>
          <w:sz w:val="18"/>
        </w:rPr>
      </w:pPr>
    </w:p>
    <w:p w:rsidR="00B53681" w:rsidRDefault="00B53681">
      <w:pPr>
        <w:spacing w:after="0" w:line="0" w:lineRule="atLeast"/>
        <w:rPr>
          <w:rFonts w:ascii="Verdana" w:hAnsi="Verdana"/>
          <w:snapToGrid w:val="0"/>
          <w:sz w:val="18"/>
        </w:rPr>
      </w:pPr>
    </w:p>
    <w:p w:rsidR="00B53681" w:rsidRDefault="00B53681">
      <w:pPr>
        <w:spacing w:after="0" w:line="0" w:lineRule="atLeast"/>
        <w:rPr>
          <w:rFonts w:ascii="Verdana" w:hAnsi="Verdana"/>
          <w:snapToGrid w:val="0"/>
          <w:sz w:val="18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245"/>
      </w:tblGrid>
      <w:tr w:rsidR="00B53681">
        <w:trPr>
          <w:trHeight w:val="454"/>
          <w:jc w:val="center"/>
        </w:trPr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9"/>
            </w:tblGrid>
            <w:tr w:rsidR="00B53681">
              <w:trPr>
                <w:trHeight w:val="510"/>
              </w:trPr>
              <w:tc>
                <w:tcPr>
                  <w:tcW w:w="9019" w:type="dxa"/>
                  <w:shd w:val="solid" w:color="C0C0C0" w:fill="FFFFFF"/>
                </w:tcPr>
                <w:p w:rsidR="00B53681" w:rsidRDefault="00073488" w:rsidP="00073488">
                  <w:pPr>
                    <w:spacing w:after="0" w:line="0" w:lineRule="atLeast"/>
                    <w:jc w:val="both"/>
                    <w:rPr>
                      <w:rFonts w:ascii="Verdana" w:hAnsi="Verdana" w:cs="Arial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</w:rPr>
                    <w:t xml:space="preserve">Name 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Hitesh </w:t>
                  </w:r>
                </w:p>
              </w:tc>
            </w:tr>
            <w:tr w:rsidR="00B53681">
              <w:trPr>
                <w:trHeight w:val="510"/>
              </w:trPr>
              <w:tc>
                <w:tcPr>
                  <w:tcW w:w="9019" w:type="dxa"/>
                </w:tcPr>
                <w:p w:rsidR="00B53681" w:rsidRDefault="00073488">
                  <w:pPr>
                    <w:spacing w:after="0" w:line="0" w:lineRule="atLeast"/>
                    <w:jc w:val="both"/>
                    <w:rPr>
                      <w:rFonts w:ascii="Verdana" w:hAnsi="Verdana" w:cs="Arial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</w:rPr>
                    <w:t xml:space="preserve">Discipline   </w:t>
                  </w:r>
                  <w:r>
                    <w:rPr>
                      <w:rFonts w:ascii="Verdana" w:hAnsi="Verdana" w:cs="Arial"/>
                      <w:sz w:val="18"/>
                    </w:rPr>
                    <w:t>B.E (Instrumentation&amp; Control)</w:t>
                  </w:r>
                </w:p>
              </w:tc>
            </w:tr>
            <w:tr w:rsidR="00B53681">
              <w:trPr>
                <w:trHeight w:val="510"/>
              </w:trPr>
              <w:tc>
                <w:tcPr>
                  <w:tcW w:w="9019" w:type="dxa"/>
                  <w:shd w:val="solid" w:color="C0C0C0" w:fill="FFFFFF"/>
                </w:tcPr>
                <w:p w:rsidR="00B53681" w:rsidRDefault="00073488">
                  <w:pPr>
                    <w:spacing w:after="0" w:line="0" w:lineRule="atLeast"/>
                    <w:jc w:val="both"/>
                    <w:rPr>
                      <w:rFonts w:ascii="Verdana" w:hAnsi="Verdana" w:cs="Arial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</w:rPr>
                    <w:t>Date of Birth</w:t>
                  </w:r>
                  <w:r>
                    <w:rPr>
                      <w:rFonts w:ascii="Verdana" w:hAnsi="Verdana" w:cs="Arial"/>
                      <w:sz w:val="18"/>
                    </w:rPr>
                    <w:t>09</w:t>
                  </w:r>
                  <w:r>
                    <w:rPr>
                      <w:rFonts w:ascii="Verdana" w:hAnsi="Verdana" w:cs="Arial"/>
                      <w:sz w:val="18"/>
                      <w:vertAlign w:val="superscript"/>
                    </w:rPr>
                    <w:t>th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October 1985</w:t>
                  </w:r>
                </w:p>
              </w:tc>
            </w:tr>
            <w:tr w:rsidR="00B53681">
              <w:trPr>
                <w:trHeight w:val="510"/>
              </w:trPr>
              <w:tc>
                <w:tcPr>
                  <w:tcW w:w="9019" w:type="dxa"/>
                </w:tcPr>
                <w:p w:rsidR="00B53681" w:rsidRDefault="00073488">
                  <w:pPr>
                    <w:spacing w:after="0" w:line="0" w:lineRule="atLeast"/>
                    <w:jc w:val="both"/>
                    <w:rPr>
                      <w:rFonts w:ascii="Verdana" w:hAnsi="Verdana" w:cs="Arial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</w:rPr>
                    <w:t xml:space="preserve">Nationality </w:t>
                  </w:r>
                  <w:r>
                    <w:rPr>
                      <w:rFonts w:ascii="Verdana" w:hAnsi="Verdana" w:cs="Arial"/>
                      <w:sz w:val="18"/>
                    </w:rPr>
                    <w:t>Indian</w:t>
                  </w:r>
                </w:p>
              </w:tc>
            </w:tr>
            <w:tr w:rsidR="00B53681">
              <w:trPr>
                <w:trHeight w:val="510"/>
              </w:trPr>
              <w:tc>
                <w:tcPr>
                  <w:tcW w:w="9019" w:type="dxa"/>
                  <w:shd w:val="solid" w:color="C0C0C0" w:fill="FFFFFF"/>
                </w:tcPr>
                <w:p w:rsidR="00B53681" w:rsidRDefault="00073488">
                  <w:pPr>
                    <w:spacing w:after="0" w:line="0" w:lineRule="atLeast"/>
                    <w:jc w:val="both"/>
                    <w:rPr>
                      <w:rFonts w:ascii="Verdana" w:hAnsi="Verdana" w:cs="Arial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</w:rPr>
                    <w:t>Sex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                                                 Male</w:t>
                  </w:r>
                </w:p>
              </w:tc>
            </w:tr>
            <w:tr w:rsidR="00B53681">
              <w:trPr>
                <w:trHeight w:val="510"/>
              </w:trPr>
              <w:tc>
                <w:tcPr>
                  <w:tcW w:w="9019" w:type="dxa"/>
                </w:tcPr>
                <w:p w:rsidR="00B53681" w:rsidRDefault="00073488">
                  <w:pPr>
                    <w:spacing w:after="0" w:line="0" w:lineRule="atLeast"/>
                    <w:jc w:val="both"/>
                    <w:rPr>
                      <w:rFonts w:ascii="Verdana" w:hAnsi="Verdana" w:cs="Arial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</w:rPr>
                    <w:t xml:space="preserve">Blood 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</w:rPr>
                    <w:t>Group                                     B</w:t>
                  </w:r>
                  <w:r>
                    <w:rPr>
                      <w:rFonts w:ascii="Verdana" w:hAnsi="Verdana" w:cs="Arial"/>
                      <w:sz w:val="18"/>
                    </w:rPr>
                    <w:t>(+positive)</w:t>
                  </w:r>
                </w:p>
              </w:tc>
            </w:tr>
            <w:tr w:rsidR="00B53681">
              <w:trPr>
                <w:trHeight w:val="510"/>
              </w:trPr>
              <w:tc>
                <w:tcPr>
                  <w:tcW w:w="9019" w:type="dxa"/>
                  <w:shd w:val="solid" w:color="C0C0C0" w:fill="FFFFFF"/>
                </w:tcPr>
                <w:p w:rsidR="00B53681" w:rsidRDefault="00073488">
                  <w:pPr>
                    <w:spacing w:after="0" w:line="0" w:lineRule="atLeast"/>
                    <w:jc w:val="both"/>
                    <w:rPr>
                      <w:rFonts w:ascii="Verdana" w:hAnsi="Verdana" w:cs="Arial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</w:rPr>
                    <w:t>Marital Status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                                 Married</w:t>
                  </w:r>
                </w:p>
              </w:tc>
            </w:tr>
            <w:tr w:rsidR="00B53681">
              <w:trPr>
                <w:trHeight w:val="510"/>
              </w:trPr>
              <w:tc>
                <w:tcPr>
                  <w:tcW w:w="9019" w:type="dxa"/>
                </w:tcPr>
                <w:p w:rsidR="00B53681" w:rsidRDefault="00073488">
                  <w:pPr>
                    <w:spacing w:after="0" w:line="0" w:lineRule="atLeast"/>
                    <w:jc w:val="both"/>
                    <w:rPr>
                      <w:rFonts w:ascii="Verdana" w:hAnsi="Verdana" w:cs="Arial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</w:rPr>
                    <w:t>Mother Tongue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                               Gujarati</w:t>
                  </w:r>
                </w:p>
              </w:tc>
            </w:tr>
            <w:tr w:rsidR="00B53681">
              <w:trPr>
                <w:trHeight w:val="510"/>
              </w:trPr>
              <w:tc>
                <w:tcPr>
                  <w:tcW w:w="9019" w:type="dxa"/>
                  <w:shd w:val="solid" w:color="C0C0C0" w:fill="FFFFFF"/>
                </w:tcPr>
                <w:p w:rsidR="00B53681" w:rsidRDefault="00073488">
                  <w:pPr>
                    <w:spacing w:after="0" w:line="0" w:lineRule="atLeast"/>
                    <w:jc w:val="both"/>
                    <w:rPr>
                      <w:rFonts w:ascii="Verdana" w:hAnsi="Verdana" w:cs="Arial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</w:rPr>
                    <w:t>Other Languages Known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                Gujarati, Hindi, English</w:t>
                  </w:r>
                </w:p>
              </w:tc>
            </w:tr>
            <w:tr w:rsidR="00B53681">
              <w:trPr>
                <w:trHeight w:val="510"/>
              </w:trPr>
              <w:tc>
                <w:tcPr>
                  <w:tcW w:w="9019" w:type="dxa"/>
                </w:tcPr>
                <w:p w:rsidR="00B53681" w:rsidRDefault="00073488">
                  <w:pPr>
                    <w:spacing w:after="0" w:line="0" w:lineRule="atLeast"/>
                    <w:jc w:val="both"/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8"/>
                    </w:rPr>
                    <w:t xml:space="preserve">Experience                                        </w:t>
                  </w:r>
                  <w:r>
                    <w:rPr>
                      <w:rFonts w:ascii="Verdana" w:hAnsi="Verdana" w:cs="Arial"/>
                      <w:bCs/>
                      <w:color w:val="000000"/>
                      <w:sz w:val="18"/>
                    </w:rPr>
                    <w:t>10 years</w:t>
                  </w:r>
                </w:p>
              </w:tc>
            </w:tr>
          </w:tbl>
          <w:p w:rsidR="00B53681" w:rsidRDefault="00B53681">
            <w:pPr>
              <w:spacing w:after="0" w:line="0" w:lineRule="atLeast"/>
              <w:rPr>
                <w:rFonts w:ascii="Verdana" w:hAnsi="Verdana" w:cs="Arial"/>
                <w:sz w:val="18"/>
              </w:rPr>
            </w:pPr>
          </w:p>
        </w:tc>
      </w:tr>
    </w:tbl>
    <w:p w:rsidR="00B53681" w:rsidRDefault="00B53681">
      <w:pPr>
        <w:spacing w:after="0" w:line="0" w:lineRule="atLeast"/>
        <w:rPr>
          <w:rFonts w:ascii="Verdana" w:hAnsi="Verdana"/>
          <w:sz w:val="18"/>
        </w:rPr>
      </w:pPr>
    </w:p>
    <w:p w:rsidR="00B53681" w:rsidRDefault="00B53681">
      <w:pPr>
        <w:spacing w:after="0" w:line="0" w:lineRule="atLeast"/>
        <w:rPr>
          <w:rFonts w:ascii="Verdana" w:hAnsi="Verdana"/>
          <w:sz w:val="18"/>
        </w:rPr>
      </w:pPr>
    </w:p>
    <w:p w:rsidR="00B53681" w:rsidRDefault="00073488">
      <w:pPr>
        <w:spacing w:after="0" w:line="0" w:lineRule="atLeas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here by giving information </w:t>
      </w:r>
      <w:r>
        <w:rPr>
          <w:rFonts w:ascii="Verdana" w:hAnsi="Verdana"/>
          <w:sz w:val="18"/>
        </w:rPr>
        <w:t>that is Best of knowledge, If any excuse regarding CV, I will be responsible that. I hope that you will consider my application and give me positive reply soon.</w:t>
      </w:r>
    </w:p>
    <w:p w:rsidR="00B53681" w:rsidRDefault="00B53681">
      <w:pPr>
        <w:spacing w:after="0" w:line="0" w:lineRule="atLeast"/>
        <w:rPr>
          <w:rFonts w:ascii="Verdana" w:hAnsi="Verdana"/>
          <w:sz w:val="18"/>
        </w:rPr>
      </w:pPr>
    </w:p>
    <w:p w:rsidR="00B53681" w:rsidRDefault="00B53681">
      <w:pPr>
        <w:spacing w:after="0" w:line="0" w:lineRule="atLeast"/>
        <w:ind w:left="3888" w:hanging="3888"/>
        <w:jc w:val="right"/>
        <w:rPr>
          <w:rFonts w:ascii="Verdana" w:hAnsi="Verdana"/>
          <w:b/>
          <w:bCs/>
          <w:sz w:val="20"/>
          <w:szCs w:val="24"/>
        </w:rPr>
      </w:pPr>
    </w:p>
    <w:p w:rsidR="00B53681" w:rsidRDefault="00073488">
      <w:pPr>
        <w:spacing w:after="0" w:line="0" w:lineRule="atLeast"/>
        <w:ind w:left="3888" w:hanging="3888"/>
        <w:rPr>
          <w:rFonts w:ascii="Verdana" w:hAnsi="Verdana"/>
          <w:b/>
          <w:bCs/>
          <w:sz w:val="20"/>
          <w:szCs w:val="24"/>
        </w:rPr>
      </w:pPr>
      <w:r>
        <w:rPr>
          <w:rFonts w:ascii="Verdana" w:hAnsi="Verdana"/>
          <w:b/>
          <w:bCs/>
          <w:sz w:val="20"/>
          <w:szCs w:val="24"/>
        </w:rPr>
        <w:tab/>
      </w:r>
      <w:r>
        <w:rPr>
          <w:rFonts w:ascii="Verdana" w:hAnsi="Verdana"/>
          <w:b/>
          <w:bCs/>
          <w:sz w:val="20"/>
          <w:szCs w:val="24"/>
        </w:rPr>
        <w:tab/>
      </w:r>
      <w:r>
        <w:rPr>
          <w:rFonts w:ascii="Verdana" w:hAnsi="Verdana"/>
          <w:b/>
          <w:bCs/>
          <w:sz w:val="20"/>
          <w:szCs w:val="24"/>
        </w:rPr>
        <w:tab/>
      </w:r>
      <w:r>
        <w:rPr>
          <w:rFonts w:ascii="Verdana" w:hAnsi="Verdana"/>
          <w:b/>
          <w:bCs/>
          <w:sz w:val="20"/>
          <w:szCs w:val="24"/>
        </w:rPr>
        <w:tab/>
      </w:r>
      <w:r>
        <w:rPr>
          <w:rFonts w:ascii="Verdana" w:hAnsi="Verdana"/>
          <w:b/>
          <w:bCs/>
          <w:sz w:val="20"/>
          <w:szCs w:val="24"/>
        </w:rPr>
        <w:tab/>
      </w:r>
      <w:r>
        <w:rPr>
          <w:rFonts w:ascii="Verdana" w:hAnsi="Verdana"/>
          <w:b/>
          <w:bCs/>
          <w:sz w:val="20"/>
          <w:szCs w:val="24"/>
        </w:rPr>
        <w:tab/>
      </w:r>
      <w:r>
        <w:rPr>
          <w:rFonts w:ascii="Verdana" w:hAnsi="Verdana"/>
          <w:b/>
          <w:bCs/>
          <w:sz w:val="20"/>
          <w:szCs w:val="24"/>
        </w:rPr>
        <w:tab/>
      </w:r>
      <w:r>
        <w:rPr>
          <w:rFonts w:ascii="Verdana" w:hAnsi="Verdana"/>
          <w:b/>
          <w:bCs/>
          <w:sz w:val="20"/>
          <w:szCs w:val="24"/>
        </w:rPr>
        <w:tab/>
        <w:t xml:space="preserve">Hitesh </w:t>
      </w:r>
    </w:p>
    <w:p w:rsidR="00B53681" w:rsidRDefault="00B53681">
      <w:pPr>
        <w:spacing w:after="0" w:line="0" w:lineRule="atLeast"/>
        <w:ind w:left="3888" w:hanging="3888"/>
        <w:rPr>
          <w:rFonts w:ascii="Verdana" w:hAnsi="Verdana"/>
          <w:b/>
          <w:bCs/>
          <w:sz w:val="20"/>
          <w:szCs w:val="24"/>
        </w:rPr>
      </w:pPr>
    </w:p>
    <w:p w:rsidR="00B53681" w:rsidRDefault="00B53681">
      <w:pPr>
        <w:spacing w:after="0" w:line="0" w:lineRule="atLeast"/>
        <w:rPr>
          <w:rFonts w:ascii="Verdana" w:hAnsi="Verdana"/>
          <w:b/>
          <w:bCs/>
          <w:sz w:val="20"/>
          <w:szCs w:val="24"/>
          <w:u w:val="single"/>
        </w:rPr>
      </w:pPr>
    </w:p>
    <w:sectPr w:rsidR="00B53681" w:rsidSect="00B53681">
      <w:pgSz w:w="11909" w:h="16834" w:code="9"/>
      <w:pgMar w:top="1032" w:right="1440" w:bottom="1161" w:left="1440" w:header="720" w:footer="0" w:gutter="0"/>
      <w:pgBorders>
        <w:top w:val="thinThickSmallGap" w:sz="24" w:space="15" w:color="auto"/>
        <w:left w:val="thinThickSmallGap" w:sz="24" w:space="31" w:color="auto"/>
        <w:bottom w:val="thickThinSmallGap" w:sz="24" w:space="15" w:color="auto"/>
        <w:right w:val="thickThinSmallGap" w:sz="24" w:space="31" w:color="auto"/>
      </w:pgBorders>
      <w:cols w:space="720"/>
      <w:docGrid w:linePitch="212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1C4865E"/>
    <w:lvl w:ilvl="0" w:tplc="26E4731E">
      <w:start w:val="1"/>
      <w:numFmt w:val="decimal"/>
      <w:lvlText w:val="%1-"/>
      <w:lvlJc w:val="left"/>
      <w:pPr>
        <w:tabs>
          <w:tab w:val="left" w:pos="480"/>
        </w:tabs>
        <w:ind w:left="480" w:hanging="360"/>
      </w:pPr>
      <w:rPr>
        <w:b/>
        <w:bCs/>
      </w:rPr>
    </w:lvl>
    <w:lvl w:ilvl="1" w:tplc="7F986BE6">
      <w:start w:val="1"/>
      <w:numFmt w:val="bullet"/>
      <w:lvlText w:val="-"/>
      <w:lvlJc w:val="left"/>
      <w:pPr>
        <w:tabs>
          <w:tab w:val="left" w:pos="1200"/>
        </w:tabs>
        <w:ind w:left="1200" w:hanging="360"/>
      </w:pPr>
      <w:rPr>
        <w:rFonts w:ascii="Times New Roman" w:eastAsia="Times New Roman" w:hAnsi="Times New Roman" w:cs="Times New Roman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left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</w:lvl>
  </w:abstractNum>
  <w:abstractNum w:abstractNumId="1">
    <w:nsid w:val="00000001"/>
    <w:multiLevelType w:val="hybridMultilevel"/>
    <w:tmpl w:val="0560B086"/>
    <w:lvl w:ilvl="0" w:tplc="22C4374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D39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A523C76"/>
    <w:lvl w:ilvl="0" w:tplc="04090007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5032E90C"/>
    <w:lvl w:ilvl="0" w:tplc="1418324C">
      <w:start w:val="1"/>
      <w:numFmt w:val="bullet"/>
      <w:lvlText w:val="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0D42F180"/>
    <w:lvl w:ilvl="0" w:tplc="22C4374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02328EA8"/>
    <w:lvl w:ilvl="0" w:tplc="5D6A2072">
      <w:start w:val="2"/>
      <w:numFmt w:val="decimal"/>
      <w:lvlText w:val="%1-"/>
      <w:lvlJc w:val="left"/>
      <w:pPr>
        <w:tabs>
          <w:tab w:val="left" w:pos="555"/>
        </w:tabs>
        <w:ind w:left="555" w:hanging="435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left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</w:lvl>
  </w:abstractNum>
  <w:abstractNum w:abstractNumId="7">
    <w:nsid w:val="00000007"/>
    <w:multiLevelType w:val="hybridMultilevel"/>
    <w:tmpl w:val="C2FA9678"/>
    <w:lvl w:ilvl="0" w:tplc="22C4374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hybridMultilevel"/>
    <w:tmpl w:val="6CBCD82E"/>
    <w:lvl w:ilvl="0" w:tplc="22C4374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9"/>
    <w:multiLevelType w:val="hybridMultilevel"/>
    <w:tmpl w:val="576E9CB6"/>
    <w:lvl w:ilvl="0" w:tplc="9B3A6B5E">
      <w:start w:val="1"/>
      <w:numFmt w:val="bullet"/>
      <w:lvlText w:val="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A"/>
    <w:multiLevelType w:val="hybridMultilevel"/>
    <w:tmpl w:val="A954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84E485D0"/>
    <w:lvl w:ilvl="0" w:tplc="110C5CFC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2">
    <w:nsid w:val="0000000C"/>
    <w:multiLevelType w:val="hybridMultilevel"/>
    <w:tmpl w:val="AB2A1BA0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hybridMultilevel"/>
    <w:tmpl w:val="378412B8"/>
    <w:lvl w:ilvl="0" w:tplc="22C4374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hybridMultilevel"/>
    <w:tmpl w:val="3708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DA83DE8"/>
    <w:lvl w:ilvl="0" w:tplc="22C4374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0"/>
    <w:multiLevelType w:val="hybridMultilevel"/>
    <w:tmpl w:val="B9BE2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D8748EE2"/>
    <w:lvl w:ilvl="0" w:tplc="22C4374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2"/>
    <w:multiLevelType w:val="hybridMultilevel"/>
    <w:tmpl w:val="AFFA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00000013"/>
    <w:multiLevelType w:val="hybridMultilevel"/>
    <w:tmpl w:val="0B3EA762"/>
    <w:lvl w:ilvl="0" w:tplc="2B9C663C">
      <w:start w:val="1"/>
      <w:numFmt w:val="bullet"/>
      <w:lvlText w:val=""/>
      <w:lvlJc w:val="left"/>
      <w:pPr>
        <w:tabs>
          <w:tab w:val="left" w:pos="1080"/>
        </w:tabs>
        <w:ind w:left="1080" w:hanging="720"/>
      </w:pPr>
      <w:rPr>
        <w:rFonts w:ascii="Wingdings" w:eastAsia="Times New Roman" w:hAnsi="Wingdings" w:cs="Times New Roman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4"/>
    <w:multiLevelType w:val="hybridMultilevel"/>
    <w:tmpl w:val="BC686A1C"/>
    <w:lvl w:ilvl="0" w:tplc="22C4374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5"/>
    <w:multiLevelType w:val="hybridMultilevel"/>
    <w:tmpl w:val="AD9602D4"/>
    <w:lvl w:ilvl="0" w:tplc="22C4374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663C6816">
      <w:start w:val="1"/>
      <w:numFmt w:val="bullet"/>
      <w:lvlText w:val="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6"/>
    <w:multiLevelType w:val="hybridMultilevel"/>
    <w:tmpl w:val="45787004"/>
    <w:lvl w:ilvl="0" w:tplc="A1AE0DD0">
      <w:start w:val="1"/>
      <w:numFmt w:val="decimal"/>
      <w:lvlText w:val="%1-"/>
      <w:lvlJc w:val="left"/>
      <w:pPr>
        <w:tabs>
          <w:tab w:val="left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</w:lvl>
  </w:abstractNum>
  <w:abstractNum w:abstractNumId="23">
    <w:nsid w:val="00000017"/>
    <w:multiLevelType w:val="hybridMultilevel"/>
    <w:tmpl w:val="7F8CB6A2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8"/>
    <w:multiLevelType w:val="hybridMultilevel"/>
    <w:tmpl w:val="8C0E9606"/>
    <w:lvl w:ilvl="0" w:tplc="22C4374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9"/>
    <w:multiLevelType w:val="hybridMultilevel"/>
    <w:tmpl w:val="4942DAAA"/>
    <w:lvl w:ilvl="0" w:tplc="FFFFFFFF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A"/>
    <w:multiLevelType w:val="hybridMultilevel"/>
    <w:tmpl w:val="7AF23B04"/>
    <w:lvl w:ilvl="0" w:tplc="2B9C663C">
      <w:start w:val="1"/>
      <w:numFmt w:val="bullet"/>
      <w:lvlText w:val=""/>
      <w:lvlJc w:val="left"/>
      <w:pPr>
        <w:tabs>
          <w:tab w:val="left" w:pos="1800"/>
        </w:tabs>
        <w:ind w:left="1800" w:hanging="720"/>
      </w:pPr>
      <w:rPr>
        <w:rFonts w:ascii="Wingdings" w:eastAsia="Times New Roman" w:hAnsi="Wingdings" w:cs="Times New Roman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B"/>
    <w:multiLevelType w:val="hybridMultilevel"/>
    <w:tmpl w:val="2926EEAA"/>
    <w:lvl w:ilvl="0" w:tplc="04090007">
      <w:start w:val="1"/>
      <w:numFmt w:val="bullet"/>
      <w:lvlText w:val="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C"/>
    <w:multiLevelType w:val="hybridMultilevel"/>
    <w:tmpl w:val="078605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3"/>
  </w:num>
  <w:num w:numId="5">
    <w:abstractNumId w:val="13"/>
  </w:num>
  <w:num w:numId="6">
    <w:abstractNumId w:val="16"/>
  </w:num>
  <w:num w:numId="7">
    <w:abstractNumId w:val="7"/>
  </w:num>
  <w:num w:numId="8">
    <w:abstractNumId w:val="10"/>
  </w:num>
  <w:num w:numId="9">
    <w:abstractNumId w:val="25"/>
  </w:num>
  <w:num w:numId="10">
    <w:abstractNumId w:val="24"/>
  </w:num>
  <w:num w:numId="11">
    <w:abstractNumId w:val="11"/>
  </w:num>
  <w:num w:numId="12">
    <w:abstractNumId w:val="22"/>
  </w:num>
  <w:num w:numId="13">
    <w:abstractNumId w:val="8"/>
  </w:num>
  <w:num w:numId="14">
    <w:abstractNumId w:val="4"/>
  </w:num>
  <w:num w:numId="15">
    <w:abstractNumId w:val="27"/>
  </w:num>
  <w:num w:numId="16">
    <w:abstractNumId w:val="20"/>
  </w:num>
  <w:num w:numId="17">
    <w:abstractNumId w:val="2"/>
  </w:num>
  <w:num w:numId="18">
    <w:abstractNumId w:val="19"/>
  </w:num>
  <w:num w:numId="19">
    <w:abstractNumId w:val="5"/>
  </w:num>
  <w:num w:numId="20">
    <w:abstractNumId w:val="6"/>
  </w:num>
  <w:num w:numId="21">
    <w:abstractNumId w:val="23"/>
  </w:num>
  <w:num w:numId="22">
    <w:abstractNumId w:val="26"/>
  </w:num>
  <w:num w:numId="23">
    <w:abstractNumId w:val="12"/>
  </w:num>
  <w:num w:numId="24">
    <w:abstractNumId w:val="14"/>
  </w:num>
  <w:num w:numId="25">
    <w:abstractNumId w:val="0"/>
  </w:num>
  <w:num w:numId="26">
    <w:abstractNumId w:val="15"/>
  </w:num>
  <w:num w:numId="27">
    <w:abstractNumId w:val="17"/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432"/>
  <w:drawingGridHorizontalSpacing w:val="95"/>
  <w:drawingGridVerticalSpacing w:val="129"/>
  <w:displayHorizontalDrawingGridEvery w:val="2"/>
  <w:displayVerticalDrawingGridEvery w:val="2"/>
  <w:doNotUseMarginsForDrawingGridOrigin/>
  <w:noPunctuationKerning/>
  <w:characterSpacingControl w:val="doNotCompress"/>
  <w:savePreviewPicture/>
  <w:doNotDemarcateInvalidXml/>
  <w:compat>
    <w:spaceForUL/>
    <w:doNotLeaveBackslashAlone/>
    <w:ulTrailSpace/>
    <w:doNotExpandShiftReturn/>
    <w:adjustLineHeightInTable/>
  </w:compat>
  <w:rsids>
    <w:rsidRoot w:val="00B53681"/>
    <w:rsid w:val="00073488"/>
    <w:rsid w:val="00B5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3681"/>
    <w:pPr>
      <w:spacing w:after="200" w:line="276" w:lineRule="auto"/>
    </w:pPr>
    <w:rPr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rsid w:val="00B536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Hyperlink">
    <w:name w:val="Hyperlink"/>
    <w:rsid w:val="00B53681"/>
    <w:rPr>
      <w:color w:val="0000FF"/>
      <w:u w:val="single"/>
    </w:rPr>
  </w:style>
  <w:style w:type="character" w:styleId="HTMLTypewriter">
    <w:name w:val="HTML Typewriter"/>
    <w:rsid w:val="00B53681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536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rsid w:val="00B53681"/>
    <w:pPr>
      <w:ind w:left="2880"/>
    </w:pPr>
  </w:style>
  <w:style w:type="paragraph" w:styleId="Subtitle">
    <w:name w:val="Subtitle"/>
    <w:basedOn w:val="Normal"/>
    <w:rsid w:val="00B5368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5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3681"/>
    <w:rPr>
      <w:rFonts w:ascii="Tahoma" w:hAnsi="Tahoma" w:cs="Tahoma"/>
      <w:sz w:val="16"/>
      <w:szCs w:val="16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6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bidi="ar-SA"/>
    </w:rPr>
  </w:style>
  <w:style w:type="table" w:styleId="LightGrid-Accent4">
    <w:name w:val="Light Grid Accent 4"/>
    <w:basedOn w:val="TableNormal"/>
    <w:uiPriority w:val="62"/>
    <w:rsid w:val="00B5368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List-Accent4">
    <w:name w:val="Light List Accent 4"/>
    <w:basedOn w:val="TableNormal"/>
    <w:uiPriority w:val="61"/>
    <w:rsid w:val="00B5368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Default">
    <w:name w:val="Default"/>
    <w:rsid w:val="00B53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5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81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B5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81"/>
    <w:rPr>
      <w:sz w:val="22"/>
      <w:szCs w:val="22"/>
      <w:lang w:val="en-US" w:eastAsia="en-US" w:bidi="en-US"/>
    </w:rPr>
  </w:style>
  <w:style w:type="paragraph" w:customStyle="1" w:styleId="ExperSummary">
    <w:name w:val="ExperSummary"/>
    <w:rsid w:val="00B53681"/>
    <w:pPr>
      <w:spacing w:before="60" w:after="60"/>
    </w:pPr>
    <w:rPr>
      <w:rFonts w:ascii="Arial" w:hAnsi="Arial"/>
      <w:lang w:val="en-US" w:eastAsia="en-US"/>
    </w:rPr>
  </w:style>
  <w:style w:type="table" w:styleId="TableGrid">
    <w:name w:val="Table Grid"/>
    <w:basedOn w:val="TableNormal"/>
    <w:uiPriority w:val="59"/>
    <w:rsid w:val="00B53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B5368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5368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5368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5368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5368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5368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5368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5485</Characters>
  <Application>Microsoft Office Word</Application>
  <DocSecurity>0</DocSecurity>
  <Lines>45</Lines>
  <Paragraphs>12</Paragraphs>
  <MMClips>0</MMClips>
  <ScaleCrop>false</ScaleCrop>
  <Company>ThinkFree Corp.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3</cp:revision>
  <dcterms:created xsi:type="dcterms:W3CDTF">2017-07-29T13:23:00Z</dcterms:created>
  <dcterms:modified xsi:type="dcterms:W3CDTF">2018-03-25T07:14:00Z</dcterms:modified>
</cp:coreProperties>
</file>