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E63F65" w:rsidTr="001E165D">
        <w:trPr>
          <w:trHeight w:val="2421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E63F65" w:rsidRDefault="00617D2C" w:rsidP="00864FBD">
            <w:pPr>
              <w:ind w:left="-108"/>
            </w:pPr>
            <w:r w:rsidRPr="00617D2C">
              <w:rPr>
                <w:noProof/>
                <w:lang w:val="en-GB" w:eastAsia="en-GB"/>
              </w:rPr>
              <w:pict>
                <v:rect id="Rectangle 323" o:spid="_x0000_s1026" style="position:absolute;left:0;text-align:left;margin-left:413.85pt;margin-top:9pt;width:120pt;height:114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" filled="f" strokecolor="#d8d8d8 [2732]" strokeweight=".5pt">
                  <v:textbox>
                    <w:txbxContent>
                      <w:p w:rsidR="006475EE" w:rsidRPr="003A752F" w:rsidRDefault="00E447ED" w:rsidP="006475EE">
                        <w:pPr>
                          <w:jc w:val="center"/>
                          <w:rPr>
                            <w:color w:val="0000CC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1073785"/>
                              <wp:effectExtent l="0" t="0" r="0" b="0"/>
                              <wp:docPr id="324" name="Picture 324" descr="C:\Users\ace\AppData\Local\Microsoft\Windows\INetCache\Content.Word\IMG_4299e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C:\Users\ace\AppData\Local\Microsoft\Windows\INetCache\Content.Word\IMG_4299e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1073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617D2C">
              <w:rPr>
                <w:noProof/>
                <w:lang w:val="en-GB" w:eastAsia="en-GB"/>
              </w:rPr>
              <w:pict>
                <v:rect id="Rectangle 325" o:spid="_x0000_s1027" style="position:absolute;left:0;text-align:left;margin-left:178.35pt;margin-top:34.75pt;width:231pt;height:92.25pt;z-index:251652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" filled="f" stroked="f" strokeweight="2pt">
                  <v:textbox>
                    <w:txbxContent>
                      <w:p w:rsidR="003C5B24" w:rsidRPr="005704BD" w:rsidRDefault="00E447ED" w:rsidP="00CD560B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E447ED"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>ACILLE</w:t>
                        </w:r>
                        <w:r w:rsidR="00F86201"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>, CPA, CMA</w:t>
                        </w:r>
                        <w:r w:rsidR="00CD560B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26" name="Picture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447ED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10" w:history="1">
                          <w:r w:rsidR="00CB304A" w:rsidRPr="00FE7E47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acille.379050@2freemail.com</w:t>
                          </w:r>
                        </w:hyperlink>
                        <w:r w:rsidR="00CB304A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CD560B" w:rsidRPr="00CD560B" w:rsidRDefault="00CD560B" w:rsidP="00CD560B">
                        <w:pPr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27" name="Picture 3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B304A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C/o- +971504973598</w:t>
                        </w:r>
                      </w:p>
                    </w:txbxContent>
                  </v:textbox>
                </v:rect>
              </w:pict>
            </w:r>
            <w:r w:rsidR="001C68E9" w:rsidRPr="00E63F65">
              <w:rPr>
                <w:noProof/>
              </w:rPr>
              <w:drawing>
                <wp:inline distT="0" distB="0" distL="0" distR="0">
                  <wp:extent cx="7208428" cy="1610487"/>
                  <wp:effectExtent l="0" t="0" r="0" b="889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61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E63F65" w:rsidTr="003A752F">
        <w:trPr>
          <w:trHeight w:val="495"/>
        </w:trPr>
        <w:tc>
          <w:tcPr>
            <w:tcW w:w="3600" w:type="dxa"/>
            <w:vMerge w:val="restart"/>
            <w:shd w:val="clear" w:color="auto" w:fill="E5E5E5"/>
          </w:tcPr>
          <w:p w:rsidR="00E5412E" w:rsidRPr="00BF1972" w:rsidRDefault="00E5412E" w:rsidP="003C273F">
            <w:pPr>
              <w:rPr>
                <w:rFonts w:ascii="Calibri" w:hAnsi="Calibri" w:cs="Calibri"/>
                <w:color w:val="365F91" w:themeColor="accent1" w:themeShade="BF"/>
                <w:sz w:val="28"/>
                <w:szCs w:val="28"/>
              </w:rPr>
            </w:pPr>
            <w:r w:rsidRPr="00BF1972">
              <w:rPr>
                <w:rFonts w:ascii="Calibri" w:hAnsi="Calibri" w:cs="Calibri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77D5" w:rsidRPr="00BF1972">
              <w:rPr>
                <w:rFonts w:ascii="Calibri" w:hAnsi="Calibri" w:cs="Calibri"/>
                <w:color w:val="365F91" w:themeColor="accent1" w:themeShade="BF"/>
                <w:sz w:val="28"/>
                <w:szCs w:val="28"/>
              </w:rPr>
              <w:t>Key Skills</w:t>
            </w:r>
          </w:p>
          <w:p w:rsidR="00D70C8D" w:rsidRPr="00BF1972" w:rsidRDefault="00D70C8D" w:rsidP="003C273F">
            <w:pPr>
              <w:rPr>
                <w:rFonts w:ascii="Calibri" w:hAnsi="Calibri" w:cs="Calibri"/>
                <w:color w:val="F0563D"/>
                <w:sz w:val="28"/>
                <w:szCs w:val="28"/>
              </w:rPr>
            </w:pPr>
          </w:p>
          <w:tbl>
            <w:tblPr>
              <w:tblStyle w:val="TableGrid"/>
              <w:tblW w:w="3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17"/>
            </w:tblGrid>
            <w:tr w:rsidR="00E5412E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E5412E" w:rsidRPr="00DB333B" w:rsidRDefault="00E515F2" w:rsidP="00FC7E16">
                  <w:pPr>
                    <w:rPr>
                      <w:rFonts w:ascii="Calibri" w:hAnsi="Calibri" w:cs="Calibri"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General Accounting</w:t>
                  </w:r>
                </w:p>
              </w:tc>
            </w:tr>
            <w:tr w:rsidR="00E5412E" w:rsidRPr="00BF1972" w:rsidTr="00695045">
              <w:trPr>
                <w:trHeight w:val="340"/>
              </w:trPr>
              <w:tc>
                <w:tcPr>
                  <w:tcW w:w="3417" w:type="dxa"/>
                </w:tcPr>
                <w:p w:rsidR="00E5412E" w:rsidRPr="00DB333B" w:rsidRDefault="00656494" w:rsidP="00E5412E">
                  <w:pPr>
                    <w:rPr>
                      <w:rFonts w:ascii="Calibri" w:hAnsi="Calibri" w:cs="Calibri"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E5412E" w:rsidRPr="00DB333B" w:rsidRDefault="0015397B" w:rsidP="00E5412E">
                  <w:pPr>
                    <w:rPr>
                      <w:rFonts w:ascii="Calibri" w:hAnsi="Calibri" w:cs="Calibri"/>
                      <w:i/>
                      <w:lang w:eastAsia="en-GB"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Management</w:t>
                  </w:r>
                  <w:r w:rsidR="00B03AE9"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 xml:space="preserve"> and Financial Reports</w:t>
                  </w:r>
                </w:p>
              </w:tc>
            </w:tr>
            <w:tr w:rsidR="00E5412E" w:rsidRPr="00BF1972" w:rsidTr="00695045">
              <w:trPr>
                <w:trHeight w:val="377"/>
              </w:trPr>
              <w:tc>
                <w:tcPr>
                  <w:tcW w:w="3417" w:type="dxa"/>
                </w:tcPr>
                <w:p w:rsidR="00E5412E" w:rsidRPr="00DB333B" w:rsidRDefault="00656494" w:rsidP="00E5412E">
                  <w:pPr>
                    <w:rPr>
                      <w:rFonts w:ascii="Calibri" w:hAnsi="Calibri" w:cs="Calibri"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E5412E" w:rsidRPr="00DB333B" w:rsidRDefault="00695045" w:rsidP="00E5412E">
                  <w:pPr>
                    <w:rPr>
                      <w:rFonts w:ascii="Calibri" w:hAnsi="Calibri" w:cs="Calibri"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 xml:space="preserve">VAT / </w:t>
                  </w:r>
                  <w:r w:rsidR="0015397B"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Taxation</w:t>
                  </w:r>
                </w:p>
              </w:tc>
            </w:tr>
            <w:tr w:rsidR="00E5412E" w:rsidRPr="00BF1972" w:rsidTr="00695045">
              <w:trPr>
                <w:trHeight w:val="377"/>
              </w:trPr>
              <w:tc>
                <w:tcPr>
                  <w:tcW w:w="3417" w:type="dxa"/>
                </w:tcPr>
                <w:p w:rsidR="00E5412E" w:rsidRPr="00DB333B" w:rsidRDefault="00E5412E" w:rsidP="00E5412E">
                  <w:pPr>
                    <w:rPr>
                      <w:rFonts w:ascii="Calibri" w:hAnsi="Calibri" w:cs="Calibri"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E5412E" w:rsidRPr="00DB333B" w:rsidRDefault="0015397B" w:rsidP="00533B01">
                  <w:pPr>
                    <w:rPr>
                      <w:rFonts w:ascii="Calibri" w:hAnsi="Calibri" w:cs="Calibri"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Auditing &amp; Compliance</w:t>
                  </w:r>
                </w:p>
              </w:tc>
            </w:tr>
            <w:tr w:rsidR="00E5412E" w:rsidRPr="00BF1972" w:rsidTr="00695045">
              <w:trPr>
                <w:trHeight w:val="377"/>
              </w:trPr>
              <w:tc>
                <w:tcPr>
                  <w:tcW w:w="3417" w:type="dxa"/>
                </w:tcPr>
                <w:p w:rsidR="00E5412E" w:rsidRPr="00DB333B" w:rsidRDefault="00656494" w:rsidP="00E5412E">
                  <w:pPr>
                    <w:rPr>
                      <w:rFonts w:ascii="Calibri" w:hAnsi="Calibri" w:cs="Calibri"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E5412E" w:rsidRPr="00DB333B" w:rsidRDefault="0015397B" w:rsidP="0015397B">
                  <w:pPr>
                    <w:rPr>
                      <w:rFonts w:ascii="Calibri" w:hAnsi="Calibri" w:cs="Calibri"/>
                      <w:i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 xml:space="preserve">Budgeting &amp; Forecasts </w:t>
                  </w:r>
                </w:p>
              </w:tc>
            </w:tr>
            <w:tr w:rsidR="00E5412E" w:rsidRPr="00BF1972" w:rsidTr="00695045">
              <w:trPr>
                <w:trHeight w:val="377"/>
              </w:trPr>
              <w:tc>
                <w:tcPr>
                  <w:tcW w:w="3417" w:type="dxa"/>
                </w:tcPr>
                <w:p w:rsidR="00E5412E" w:rsidRPr="00DB333B" w:rsidRDefault="00656494" w:rsidP="00E5412E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E5412E" w:rsidRPr="00DB333B" w:rsidRDefault="0015397B" w:rsidP="00E5412E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 xml:space="preserve">Accounts Receivables &amp; Payables </w:t>
                  </w:r>
                </w:p>
              </w:tc>
            </w:tr>
            <w:tr w:rsidR="00E5412E" w:rsidRPr="00BF1972" w:rsidTr="00695045">
              <w:trPr>
                <w:trHeight w:val="377"/>
              </w:trPr>
              <w:tc>
                <w:tcPr>
                  <w:tcW w:w="3417" w:type="dxa"/>
                </w:tcPr>
                <w:p w:rsidR="00E5412E" w:rsidRPr="00DB333B" w:rsidRDefault="00E5412E" w:rsidP="00E5412E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E5412E" w:rsidRPr="00DB333B" w:rsidRDefault="0015397B" w:rsidP="00E5412E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 xml:space="preserve">Financial Controls </w:t>
                  </w:r>
                </w:p>
              </w:tc>
            </w:tr>
            <w:tr w:rsidR="00E5412E" w:rsidRPr="00BF1972" w:rsidTr="00695045">
              <w:trPr>
                <w:trHeight w:val="377"/>
              </w:trPr>
              <w:tc>
                <w:tcPr>
                  <w:tcW w:w="3417" w:type="dxa"/>
                </w:tcPr>
                <w:p w:rsidR="00E5412E" w:rsidRPr="00DB333B" w:rsidRDefault="00656494" w:rsidP="00E5412E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1DB5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551DB5" w:rsidRPr="00DB333B" w:rsidRDefault="0015397B" w:rsidP="00551DB5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 xml:space="preserve">Payroll Accounting </w:t>
                  </w:r>
                </w:p>
              </w:tc>
            </w:tr>
            <w:tr w:rsidR="00551DB5" w:rsidRPr="00BF1972" w:rsidTr="00695045">
              <w:trPr>
                <w:trHeight w:val="377"/>
              </w:trPr>
              <w:tc>
                <w:tcPr>
                  <w:tcW w:w="3417" w:type="dxa"/>
                </w:tcPr>
                <w:p w:rsidR="00551DB5" w:rsidRPr="00DB333B" w:rsidRDefault="00656494" w:rsidP="00551DB5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1DB5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551DB5" w:rsidRPr="00DB333B" w:rsidRDefault="0015397B" w:rsidP="00551DB5">
                  <w:pPr>
                    <w:rPr>
                      <w:rFonts w:ascii="Calibri" w:hAnsi="Calibri" w:cs="Calibri"/>
                      <w:i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Liaison &amp; Coordinating</w:t>
                  </w:r>
                </w:p>
              </w:tc>
            </w:tr>
            <w:tr w:rsidR="00551DB5" w:rsidRPr="00BF1972" w:rsidTr="00695045">
              <w:trPr>
                <w:trHeight w:val="276"/>
              </w:trPr>
              <w:tc>
                <w:tcPr>
                  <w:tcW w:w="3417" w:type="dxa"/>
                </w:tcPr>
                <w:p w:rsidR="00551DB5" w:rsidRPr="00DB333B" w:rsidRDefault="00551DB5" w:rsidP="00551DB5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5045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695045" w:rsidRPr="00DB333B" w:rsidRDefault="00695045" w:rsidP="00695045">
                  <w:pPr>
                    <w:rPr>
                      <w:rFonts w:ascii="Calibri" w:hAnsi="Calibri" w:cs="Calibri"/>
                      <w:i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Consolidation of Accounts</w:t>
                  </w:r>
                </w:p>
              </w:tc>
            </w:tr>
            <w:tr w:rsidR="00695045" w:rsidRPr="00BF1972" w:rsidTr="00695045">
              <w:trPr>
                <w:trHeight w:val="276"/>
              </w:trPr>
              <w:tc>
                <w:tcPr>
                  <w:tcW w:w="3417" w:type="dxa"/>
                </w:tcPr>
                <w:p w:rsidR="00695045" w:rsidRPr="00DB333B" w:rsidRDefault="00695045" w:rsidP="00695045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5045" w:rsidRPr="00BF1972" w:rsidTr="00695045">
              <w:trPr>
                <w:trHeight w:val="246"/>
              </w:trPr>
              <w:tc>
                <w:tcPr>
                  <w:tcW w:w="3417" w:type="dxa"/>
                </w:tcPr>
                <w:p w:rsidR="00695045" w:rsidRPr="00DB333B" w:rsidRDefault="00695045" w:rsidP="00695045">
                  <w:pPr>
                    <w:rPr>
                      <w:rFonts w:ascii="Calibri" w:hAnsi="Calibri" w:cs="Calibri"/>
                      <w:i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Finalization of Accounts</w:t>
                  </w:r>
                </w:p>
              </w:tc>
            </w:tr>
            <w:tr w:rsidR="00695045" w:rsidRPr="00BF1972" w:rsidTr="00695045">
              <w:trPr>
                <w:trHeight w:val="276"/>
              </w:trPr>
              <w:tc>
                <w:tcPr>
                  <w:tcW w:w="3417" w:type="dxa"/>
                </w:tcPr>
                <w:p w:rsidR="00695045" w:rsidRPr="00DB333B" w:rsidRDefault="00695045" w:rsidP="00695045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95045" w:rsidRPr="00BF1972" w:rsidTr="00695045">
              <w:trPr>
                <w:trHeight w:val="492"/>
              </w:trPr>
              <w:tc>
                <w:tcPr>
                  <w:tcW w:w="3417" w:type="dxa"/>
                </w:tcPr>
                <w:p w:rsidR="00695045" w:rsidRPr="00DB333B" w:rsidRDefault="00695045" w:rsidP="00695045">
                  <w:pPr>
                    <w:rPr>
                      <w:rFonts w:ascii="Calibri" w:hAnsi="Calibri" w:cs="Calibri"/>
                      <w:i/>
                    </w:rPr>
                  </w:pPr>
                  <w:r w:rsidRPr="00DB333B">
                    <w:rPr>
                      <w:rFonts w:ascii="Calibri" w:hAnsi="Calibri" w:cs="Calibri"/>
                      <w:color w:val="6A6969"/>
                      <w:lang w:val="en-GB"/>
                    </w:rPr>
                    <w:t>SAP, ERP and other accounting and payroll software</w:t>
                  </w:r>
                </w:p>
              </w:tc>
            </w:tr>
            <w:tr w:rsidR="00695045" w:rsidRPr="00BF1972" w:rsidTr="00695045">
              <w:trPr>
                <w:trHeight w:val="276"/>
              </w:trPr>
              <w:tc>
                <w:tcPr>
                  <w:tcW w:w="3417" w:type="dxa"/>
                </w:tcPr>
                <w:p w:rsidR="00695045" w:rsidRPr="00DB333B" w:rsidRDefault="00695045" w:rsidP="00695045">
                  <w:pPr>
                    <w:rPr>
                      <w:rFonts w:ascii="Calibri" w:hAnsi="Calibri" w:cs="Calibri"/>
                      <w:noProof/>
                    </w:rPr>
                  </w:pPr>
                  <w:r w:rsidRPr="00DB333B"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045" w:rsidRPr="00DB333B" w:rsidRDefault="00695045" w:rsidP="00695045">
                  <w:pPr>
                    <w:rPr>
                      <w:rFonts w:ascii="Calibri" w:hAnsi="Calibri" w:cs="Calibri"/>
                      <w:noProof/>
                    </w:rPr>
                  </w:pPr>
                </w:p>
              </w:tc>
            </w:tr>
          </w:tbl>
          <w:p w:rsidR="00E5412E" w:rsidRPr="00BF1972" w:rsidRDefault="00E5412E" w:rsidP="003C273F">
            <w:pPr>
              <w:rPr>
                <w:rFonts w:ascii="Calibri" w:hAnsi="Calibri" w:cs="Calibri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98336D" w:rsidRPr="00BF1972" w:rsidRDefault="0098336D" w:rsidP="006950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8336D" w:rsidRPr="00BF1972" w:rsidRDefault="0098336D" w:rsidP="00695045">
            <w:pPr>
              <w:rPr>
                <w:rFonts w:ascii="Calibri" w:hAnsi="Calibri" w:cs="Calibri"/>
                <w:color w:val="365F91" w:themeColor="accent1" w:themeShade="BF"/>
                <w:sz w:val="24"/>
                <w:szCs w:val="24"/>
              </w:rPr>
            </w:pPr>
            <w:r w:rsidRPr="00BF1972">
              <w:rPr>
                <w:rFonts w:ascii="Calibri" w:hAnsi="Calibri" w:cs="Calibri"/>
                <w:noProof/>
                <w:color w:val="70AD47"/>
                <w:sz w:val="24"/>
                <w:szCs w:val="24"/>
              </w:rPr>
              <w:drawing>
                <wp:inline distT="0" distB="0" distL="0" distR="0">
                  <wp:extent cx="254000" cy="254000"/>
                  <wp:effectExtent l="0" t="0" r="0" b="0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972">
              <w:rPr>
                <w:rFonts w:ascii="Calibri" w:hAnsi="Calibri" w:cs="Calibri"/>
                <w:color w:val="365F91" w:themeColor="accent1" w:themeShade="BF"/>
                <w:sz w:val="32"/>
                <w:szCs w:val="32"/>
              </w:rPr>
              <w:t xml:space="preserve"> Summary</w:t>
            </w:r>
          </w:p>
          <w:p w:rsidR="0098336D" w:rsidRPr="00BF1972" w:rsidRDefault="0098336D" w:rsidP="006950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8336D" w:rsidRPr="00BF1972" w:rsidRDefault="0098336D" w:rsidP="0098336D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Calibri"/>
                <w:color w:val="6A6969"/>
                <w:sz w:val="24"/>
                <w:szCs w:val="24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sz w:val="24"/>
                <w:szCs w:val="24"/>
                <w:lang w:eastAsia="en-GB"/>
              </w:rPr>
              <w:t>Experienced and qualified accountant who adjusts impeccably to constantly evolving accounting processes and technology. Proficient at general accounting, finalization and consolidations, financial reporting, taxation, analysis, budgeting and forecasting.</w:t>
            </w:r>
          </w:p>
          <w:p w:rsidR="0098336D" w:rsidRPr="00BF1972" w:rsidRDefault="00984A0E" w:rsidP="0098336D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Calibri"/>
                <w:color w:val="6A6969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149860</wp:posOffset>
                  </wp:positionV>
                  <wp:extent cx="222250" cy="322580"/>
                  <wp:effectExtent l="0" t="0" r="635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336D" w:rsidRDefault="00987D4A" w:rsidP="00695045">
            <w:pPr>
              <w:rPr>
                <w:rFonts w:ascii="Calibri" w:hAnsi="Calibri" w:cs="Calibri"/>
                <w:color w:val="365F91" w:themeColor="accent1" w:themeShade="BF"/>
                <w:sz w:val="32"/>
                <w:szCs w:val="32"/>
              </w:rPr>
            </w:pPr>
            <w:r>
              <w:rPr>
                <w:rFonts w:ascii="Calibri" w:hAnsi="Calibri" w:cs="Calibri"/>
                <w:color w:val="365F91" w:themeColor="accent1" w:themeShade="BF"/>
                <w:sz w:val="32"/>
                <w:szCs w:val="32"/>
              </w:rPr>
              <w:t>Career highlights</w:t>
            </w:r>
          </w:p>
          <w:p w:rsidR="00987D4A" w:rsidRPr="00BF1972" w:rsidRDefault="00987D4A" w:rsidP="006950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5412E" w:rsidRPr="00E63F65" w:rsidTr="0042352C">
        <w:trPr>
          <w:trHeight w:val="369"/>
        </w:trPr>
        <w:tc>
          <w:tcPr>
            <w:tcW w:w="3600" w:type="dxa"/>
            <w:vMerge/>
            <w:shd w:val="clear" w:color="auto" w:fill="E5E5E5"/>
          </w:tcPr>
          <w:p w:rsidR="00E5412E" w:rsidRPr="00BF1972" w:rsidRDefault="00E5412E" w:rsidP="003C273F">
            <w:pPr>
              <w:rPr>
                <w:rFonts w:ascii="Calibri" w:hAnsi="Calibri" w:cs="Calibr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0575CF" w:rsidRDefault="000575CF" w:rsidP="00987D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CMA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>&amp;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CPA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professional with nearly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12 years of experience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in managing accounting process of the company along with adherence to statutory compliance in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FMCG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,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Auditing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,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Real Estate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and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Education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Industry</w:t>
            </w:r>
          </w:p>
          <w:p w:rsidR="00987D4A" w:rsidRPr="00987D4A" w:rsidRDefault="00987D4A" w:rsidP="00987D4A">
            <w:pPr>
              <w:pStyle w:val="NoSpacing"/>
              <w:numPr>
                <w:ilvl w:val="0"/>
                <w:numId w:val="2"/>
              </w:numPr>
              <w:rPr>
                <w:rFonts w:ascii="Calibri" w:eastAsiaTheme="minorHAnsi" w:hAnsi="Calibri" w:cs="Calibri"/>
                <w:color w:val="6A6969"/>
                <w:lang w:eastAsia="en-GB"/>
              </w:rPr>
            </w:pPr>
            <w:r w:rsidRPr="00987D4A">
              <w:rPr>
                <w:rFonts w:ascii="Calibri" w:eastAsiaTheme="minorHAnsi" w:hAnsi="Calibri" w:cs="Calibri"/>
                <w:color w:val="6A6969"/>
                <w:lang w:eastAsia="en-GB"/>
              </w:rPr>
              <w:t xml:space="preserve">With </w:t>
            </w:r>
            <w:r w:rsidRPr="00987D4A">
              <w:rPr>
                <w:rFonts w:ascii="Calibri" w:eastAsiaTheme="minorHAnsi" w:hAnsi="Calibri" w:cs="Calibri"/>
                <w:b/>
                <w:color w:val="6A6969"/>
                <w:lang w:eastAsia="en-GB"/>
              </w:rPr>
              <w:t>8 years UAE experience</w:t>
            </w:r>
            <w:r w:rsidRPr="00987D4A">
              <w:rPr>
                <w:rFonts w:ascii="Calibri" w:eastAsiaTheme="minorHAnsi" w:hAnsi="Calibri" w:cs="Calibri"/>
                <w:color w:val="6A6969"/>
                <w:lang w:eastAsia="en-GB"/>
              </w:rPr>
              <w:t xml:space="preserve"> in accounts and finance department</w:t>
            </w:r>
          </w:p>
          <w:p w:rsidR="000575CF" w:rsidRPr="000421F2" w:rsidRDefault="000575CF" w:rsidP="00987D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color w:val="6A6969"/>
                <w:lang w:eastAsia="en-GB"/>
              </w:rPr>
              <w:t>Proficient in developing &amp; analyzing various internal controls, performance and statutory reports to be submitted to top management and other statutory reports</w:t>
            </w:r>
          </w:p>
          <w:p w:rsidR="000575CF" w:rsidRPr="000421F2" w:rsidRDefault="000575CF" w:rsidP="00987D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Pivotal in managing the taxation process for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 xml:space="preserve">VAT 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>and Income Tax with complete documentation, processing, return filing and tax collections</w:t>
            </w:r>
          </w:p>
          <w:p w:rsidR="000575CF" w:rsidRPr="000421F2" w:rsidRDefault="000575CF" w:rsidP="00987D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color w:val="6A6969"/>
                <w:lang w:eastAsia="en-GB"/>
              </w:rPr>
              <w:t>Excellence in formulating budgets, implementing systems/ procedures, conducting analysis and preparing key reports to exercise financial control and enhance overall efficiency of the organization</w:t>
            </w:r>
          </w:p>
          <w:p w:rsidR="000575CF" w:rsidRPr="000421F2" w:rsidRDefault="000575CF" w:rsidP="00987D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Skilled in coordinating planning &amp; management activities for ensuring completion of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internal &amp; statutory audits</w:t>
            </w:r>
          </w:p>
          <w:p w:rsidR="000575CF" w:rsidRPr="000421F2" w:rsidRDefault="000575CF" w:rsidP="00987D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Expertise in preparing &amp; maintaining statutory books of accounts and standalone &amp; consolidated financial statements as per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GAAP and IFRS</w:t>
            </w:r>
          </w:p>
          <w:p w:rsidR="000575CF" w:rsidRPr="000421F2" w:rsidRDefault="000575CF" w:rsidP="00987D4A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Technically competent in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ERP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>, payroll and other accounting software (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SAP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, QAD-MFG Pro, Tally, HRMS), </w:t>
            </w: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advance excel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user and all Microsoft Office applications</w:t>
            </w:r>
          </w:p>
          <w:p w:rsidR="000575CF" w:rsidRPr="000421F2" w:rsidRDefault="000575CF" w:rsidP="000575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spacing w:val="-6"/>
                <w:lang w:eastAsia="en-GB"/>
              </w:rPr>
            </w:pPr>
          </w:p>
          <w:p w:rsidR="009508C7" w:rsidRPr="000421F2" w:rsidRDefault="009508C7" w:rsidP="009508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color w:val="6A6969"/>
                <w:spacing w:val="-6"/>
                <w:lang w:eastAsia="en-GB"/>
              </w:rPr>
            </w:pPr>
          </w:p>
          <w:p w:rsidR="009508C7" w:rsidRPr="000421F2" w:rsidRDefault="009508C7" w:rsidP="009508C7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Calibri" w:hAnsi="Calibri" w:cs="Calibri"/>
                <w:color w:val="365F91" w:themeColor="accent1" w:themeShade="BF"/>
                <w:sz w:val="32"/>
                <w:szCs w:val="32"/>
              </w:rPr>
            </w:pPr>
            <w:r w:rsidRPr="000421F2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1F2">
              <w:rPr>
                <w:rFonts w:ascii="Calibri" w:hAnsi="Calibri" w:cs="Calibri"/>
                <w:color w:val="365F91" w:themeColor="accent1" w:themeShade="BF"/>
                <w:sz w:val="32"/>
                <w:szCs w:val="32"/>
              </w:rPr>
              <w:t>Education</w:t>
            </w:r>
          </w:p>
          <w:p w:rsidR="009508C7" w:rsidRPr="000421F2" w:rsidRDefault="009508C7" w:rsidP="009508C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</w:p>
          <w:p w:rsidR="009508C7" w:rsidRPr="000421F2" w:rsidRDefault="009508C7" w:rsidP="00987D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Certified Management Accountant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from Institute of Management Accountant, United States of America in 2014</w:t>
            </w:r>
          </w:p>
          <w:p w:rsidR="009508C7" w:rsidRPr="000421F2" w:rsidRDefault="009508C7" w:rsidP="00987D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Certified Public Accountant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from Philippines Institute of Certified Public Accountant, Philippines in 2004</w:t>
            </w:r>
          </w:p>
          <w:p w:rsidR="009508C7" w:rsidRPr="000421F2" w:rsidRDefault="009508C7" w:rsidP="00987D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0421F2">
              <w:rPr>
                <w:rFonts w:ascii="Calibri" w:hAnsi="Calibri" w:cs="Calibri"/>
                <w:b/>
                <w:color w:val="6A6969"/>
                <w:lang w:eastAsia="en-GB"/>
              </w:rPr>
              <w:t>Bachelor of Science in Accountancy</w:t>
            </w:r>
            <w:r w:rsidRPr="000421F2">
              <w:rPr>
                <w:rFonts w:ascii="Calibri" w:hAnsi="Calibri" w:cs="Calibri"/>
                <w:color w:val="6A6969"/>
                <w:lang w:eastAsia="en-GB"/>
              </w:rPr>
              <w:t xml:space="preserve"> from Father Saturnino Urios University, Butuan City, Philippines</w:t>
            </w:r>
          </w:p>
          <w:p w:rsidR="00E5412E" w:rsidRPr="000421F2" w:rsidRDefault="00E5412E" w:rsidP="003642FB">
            <w:pPr>
              <w:tabs>
                <w:tab w:val="left" w:pos="5334"/>
              </w:tabs>
              <w:rPr>
                <w:rFonts w:ascii="Calibri" w:hAnsi="Calibri" w:cs="Calibri"/>
              </w:rPr>
            </w:pPr>
          </w:p>
        </w:tc>
      </w:tr>
      <w:tr w:rsidR="00E5412E" w:rsidRPr="00E63F65" w:rsidTr="00331A55">
        <w:trPr>
          <w:trHeight w:val="540"/>
        </w:trPr>
        <w:tc>
          <w:tcPr>
            <w:tcW w:w="3600" w:type="dxa"/>
            <w:vMerge/>
            <w:shd w:val="clear" w:color="auto" w:fill="E5E5E5"/>
          </w:tcPr>
          <w:p w:rsidR="00E5412E" w:rsidRPr="00E63F65" w:rsidRDefault="00E5412E" w:rsidP="00A25B7E"/>
        </w:tc>
        <w:tc>
          <w:tcPr>
            <w:tcW w:w="7290" w:type="dxa"/>
            <w:shd w:val="clear" w:color="auto" w:fill="FFFFFF" w:themeFill="background1"/>
          </w:tcPr>
          <w:p w:rsidR="00695045" w:rsidRPr="0098336D" w:rsidRDefault="00695045" w:rsidP="00826F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6"/>
                <w:lang w:eastAsia="en-GB"/>
              </w:rPr>
            </w:pPr>
          </w:p>
        </w:tc>
      </w:tr>
      <w:tr w:rsidR="00216895" w:rsidRPr="00E63F65" w:rsidTr="009B0DE5">
        <w:trPr>
          <w:trHeight w:val="486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E63F65" w:rsidRDefault="00216895" w:rsidP="009B0D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216895" w:rsidRPr="00E63F65" w:rsidTr="00F815D9">
        <w:trPr>
          <w:trHeight w:val="3348"/>
        </w:trPr>
        <w:tc>
          <w:tcPr>
            <w:tcW w:w="10890" w:type="dxa"/>
            <w:gridSpan w:val="2"/>
            <w:shd w:val="clear" w:color="auto" w:fill="FFFFFF" w:themeFill="background1"/>
          </w:tcPr>
          <w:p w:rsidR="0098336D" w:rsidRPr="00501A6F" w:rsidRDefault="0098336D" w:rsidP="0098336D">
            <w:pPr>
              <w:rPr>
                <w:rFonts w:ascii="Calibri" w:hAnsi="Calibri" w:cs="Calibri"/>
                <w:b/>
                <w:color w:val="808080" w:themeColor="background1" w:themeShade="80"/>
                <w:sz w:val="32"/>
                <w:szCs w:val="32"/>
              </w:rPr>
            </w:pPr>
            <w:r w:rsidRPr="00E63F65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88" name="Picture 28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A6F">
              <w:rPr>
                <w:rFonts w:ascii="Calibri" w:hAnsi="Calibri" w:cs="Calibri"/>
                <w:color w:val="365F91" w:themeColor="accent1" w:themeShade="BF"/>
                <w:sz w:val="32"/>
                <w:szCs w:val="32"/>
              </w:rPr>
              <w:t>Work Experience</w:t>
            </w:r>
          </w:p>
          <w:p w:rsidR="00695045" w:rsidRPr="00BF1972" w:rsidRDefault="00695045" w:rsidP="006950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6A6969"/>
                <w:lang w:eastAsia="en-GB"/>
              </w:rPr>
            </w:pPr>
          </w:p>
          <w:p w:rsidR="0098336D" w:rsidRPr="00501A6F" w:rsidRDefault="0098336D" w:rsidP="0098336D">
            <w:pPr>
              <w:jc w:val="both"/>
              <w:rPr>
                <w:rFonts w:ascii="Calibri" w:hAnsi="Calibri" w:cs="Calibri"/>
                <w:b/>
                <w:color w:val="6A6969"/>
                <w:spacing w:val="-4"/>
                <w:sz w:val="24"/>
                <w:szCs w:val="24"/>
              </w:rPr>
            </w:pPr>
            <w:r w:rsidRPr="00501A6F">
              <w:rPr>
                <w:rFonts w:ascii="Calibri" w:hAnsi="Calibri" w:cs="Calibri"/>
                <w:b/>
                <w:color w:val="6A6969"/>
                <w:spacing w:val="-4"/>
                <w:sz w:val="24"/>
                <w:szCs w:val="24"/>
              </w:rPr>
              <w:t>Accountant</w:t>
            </w:r>
            <w:bookmarkStart w:id="0" w:name="_GoBack"/>
            <w:bookmarkEnd w:id="0"/>
          </w:p>
          <w:p w:rsidR="0098336D" w:rsidRPr="00BF1972" w:rsidRDefault="0098336D" w:rsidP="0098336D">
            <w:pPr>
              <w:jc w:val="both"/>
              <w:rPr>
                <w:rFonts w:ascii="Calibri" w:hAnsi="Calibri" w:cs="Calibri"/>
                <w:color w:val="6A6969"/>
                <w:spacing w:val="-4"/>
              </w:rPr>
            </w:pPr>
            <w:r w:rsidRPr="00BF1972">
              <w:rPr>
                <w:rFonts w:ascii="Calibri" w:hAnsi="Calibri" w:cs="Calibri"/>
                <w:color w:val="6A6969"/>
                <w:spacing w:val="-4"/>
              </w:rPr>
              <w:t>Aujan Coca-Cola Beverages Co.</w:t>
            </w:r>
            <w:r w:rsidR="00F35694" w:rsidRPr="00BF1972">
              <w:rPr>
                <w:rFonts w:ascii="Calibri" w:hAnsi="Calibri" w:cs="Calibri"/>
                <w:color w:val="6A6969"/>
                <w:spacing w:val="-4"/>
              </w:rPr>
              <w:t xml:space="preserve"> (</w:t>
            </w:r>
            <w:r w:rsidRPr="00BF1972">
              <w:rPr>
                <w:rFonts w:ascii="Calibri" w:hAnsi="Calibri" w:cs="Calibri"/>
                <w:color w:val="6A6969"/>
                <w:spacing w:val="-4"/>
              </w:rPr>
              <w:t>Dubai, UAE</w:t>
            </w:r>
            <w:r w:rsidR="00F35694" w:rsidRPr="00BF1972">
              <w:rPr>
                <w:rFonts w:ascii="Calibri" w:hAnsi="Calibri" w:cs="Calibri"/>
                <w:color w:val="6A6969"/>
                <w:spacing w:val="-4"/>
              </w:rPr>
              <w:t>)</w:t>
            </w:r>
          </w:p>
          <w:p w:rsidR="0098336D" w:rsidRPr="00BF1972" w:rsidRDefault="0098336D" w:rsidP="0098336D">
            <w:pPr>
              <w:jc w:val="both"/>
              <w:rPr>
                <w:rFonts w:ascii="Calibri" w:hAnsi="Calibri" w:cs="Calibri"/>
                <w:color w:val="6A6969"/>
                <w:spacing w:val="-4"/>
              </w:rPr>
            </w:pPr>
            <w:r w:rsidRPr="00BF1972">
              <w:rPr>
                <w:rFonts w:ascii="Calibri" w:hAnsi="Calibri" w:cs="Calibri"/>
                <w:color w:val="6A6969"/>
                <w:spacing w:val="-4"/>
              </w:rPr>
              <w:t>Mar 2012 – Mar 2017</w:t>
            </w:r>
          </w:p>
          <w:p w:rsidR="0098336D" w:rsidRPr="00BF1972" w:rsidRDefault="0098336D" w:rsidP="0098336D">
            <w:pPr>
              <w:jc w:val="both"/>
              <w:rPr>
                <w:rFonts w:ascii="Calibri" w:hAnsi="Calibri" w:cs="Calibri"/>
                <w:b/>
                <w:color w:val="6A6969"/>
                <w:spacing w:val="-4"/>
              </w:rPr>
            </w:pP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Prepared monthly financial statements and variance analysis</w:t>
            </w:r>
          </w:p>
          <w:p w:rsidR="0098336D" w:rsidRPr="00BF1972" w:rsidRDefault="00E14258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Handled Accounts Receivables and Payables effectively and efficiently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Formulated budgets and conducted variance analysis; submitted budgets and volume reports and costs and revenues analysis to Coca-Cola Co.’s system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Ensured completion of internal and external audits within time and cost budget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Checked expenditure documents to assess compliance with all parameters of signed contracts and agreements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Tracked all spending against approved requests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Worked towards processing payroll, end of service settlements and employee benefit accruals of the company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Addressed discrepancies in monthly bank statements and supplier’s statement of accounts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Developed forecast for weekly/ monthly/ yearly volume sales and shared recommendations and analysis to management</w:t>
            </w:r>
          </w:p>
          <w:p w:rsidR="0098336D" w:rsidRPr="00BF1972" w:rsidRDefault="0098336D" w:rsidP="009833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Shared base data analysis for full year’s initial budget as well as rolling budget every month</w:t>
            </w:r>
          </w:p>
          <w:p w:rsidR="00D417DB" w:rsidRPr="00BF1972" w:rsidRDefault="00D417DB" w:rsidP="00D417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</w:p>
          <w:p w:rsidR="00D417DB" w:rsidRPr="00501A6F" w:rsidRDefault="00D417DB" w:rsidP="00D417DB">
            <w:pPr>
              <w:jc w:val="both"/>
              <w:rPr>
                <w:rFonts w:ascii="Calibri" w:hAnsi="Calibri" w:cs="Calibri"/>
                <w:b/>
                <w:color w:val="6A6969"/>
                <w:spacing w:val="-4"/>
                <w:sz w:val="24"/>
                <w:szCs w:val="24"/>
              </w:rPr>
            </w:pPr>
            <w:r w:rsidRPr="00501A6F">
              <w:rPr>
                <w:rFonts w:ascii="Calibri" w:hAnsi="Calibri" w:cs="Calibri"/>
                <w:b/>
                <w:color w:val="6A6969"/>
                <w:spacing w:val="-4"/>
                <w:sz w:val="24"/>
                <w:szCs w:val="24"/>
              </w:rPr>
              <w:t>Chief Accountant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color w:val="6A6969"/>
                <w:spacing w:val="-4"/>
              </w:rPr>
            </w:pPr>
            <w:r w:rsidRPr="00BF1972">
              <w:rPr>
                <w:rFonts w:ascii="Calibri" w:hAnsi="Calibri" w:cs="Calibri"/>
                <w:color w:val="6A6969"/>
                <w:spacing w:val="-4"/>
              </w:rPr>
              <w:t xml:space="preserve">Praxis Management / Sharjah Megamall Management </w:t>
            </w:r>
            <w:r w:rsidR="00F35694" w:rsidRPr="00BF1972">
              <w:rPr>
                <w:rFonts w:ascii="Calibri" w:hAnsi="Calibri" w:cs="Calibri"/>
                <w:color w:val="6A6969"/>
                <w:spacing w:val="-4"/>
              </w:rPr>
              <w:t>(Sharjah, UAE)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color w:val="6A6969"/>
                <w:spacing w:val="-4"/>
              </w:rPr>
            </w:pPr>
            <w:r w:rsidRPr="00BF1972">
              <w:rPr>
                <w:rFonts w:ascii="Calibri" w:hAnsi="Calibri" w:cs="Calibri"/>
                <w:color w:val="6A6969"/>
                <w:spacing w:val="-4"/>
              </w:rPr>
              <w:t>Aug 2008 – Mar 2011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b/>
                <w:color w:val="6A6969"/>
              </w:rPr>
            </w:pP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Defined policies and procedure manual for accounting department and optimized work procedures with automation software</w:t>
            </w:r>
          </w:p>
          <w:p w:rsidR="00E14258" w:rsidRPr="00BF1972" w:rsidRDefault="00E14258" w:rsidP="00E1425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 xml:space="preserve">Managed the implementation a complete set of accounting policies for the entire division 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spacing w:val="-4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spacing w:val="-4"/>
                <w:lang w:eastAsia="en-GB"/>
              </w:rPr>
              <w:t>Formulated unit’s budget and tracked financial performance versus the budget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 xml:space="preserve">Developed financial statements, bank reconciliations and monthly cash flows while leading a team of resources  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Analyzed and verified account records, compiled financial information and reconciled reports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Revise and streamline inefficient work procedures with automation software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b/>
                <w:color w:val="6A6969"/>
                <w:spacing w:val="-4"/>
              </w:rPr>
            </w:pPr>
          </w:p>
          <w:p w:rsidR="00D417DB" w:rsidRPr="00501A6F" w:rsidRDefault="00D417DB" w:rsidP="00D417DB">
            <w:pPr>
              <w:jc w:val="both"/>
              <w:rPr>
                <w:rFonts w:ascii="Calibri" w:hAnsi="Calibri" w:cs="Calibri"/>
                <w:b/>
                <w:color w:val="6A6969"/>
                <w:spacing w:val="-4"/>
                <w:sz w:val="24"/>
                <w:szCs w:val="24"/>
              </w:rPr>
            </w:pPr>
            <w:r w:rsidRPr="00501A6F">
              <w:rPr>
                <w:rFonts w:ascii="Calibri" w:hAnsi="Calibri" w:cs="Calibri"/>
                <w:b/>
                <w:color w:val="6A6969"/>
                <w:spacing w:val="-4"/>
                <w:sz w:val="24"/>
                <w:szCs w:val="24"/>
              </w:rPr>
              <w:t>Senior Auditor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color w:val="6A6969"/>
                <w:spacing w:val="-4"/>
              </w:rPr>
            </w:pPr>
            <w:r w:rsidRPr="00BF1972">
              <w:rPr>
                <w:rFonts w:ascii="Calibri" w:hAnsi="Calibri" w:cs="Calibri"/>
                <w:color w:val="6A6969"/>
                <w:spacing w:val="-4"/>
              </w:rPr>
              <w:t>RP Maquiling &amp; Co., CPAs</w:t>
            </w:r>
            <w:r w:rsidR="00F35694" w:rsidRPr="00BF1972">
              <w:rPr>
                <w:rFonts w:ascii="Calibri" w:hAnsi="Calibri" w:cs="Calibri"/>
                <w:color w:val="6A6969"/>
                <w:spacing w:val="-4"/>
              </w:rPr>
              <w:t xml:space="preserve"> (Butuan City, Philippines)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b/>
                <w:color w:val="6A6969"/>
              </w:rPr>
            </w:pPr>
            <w:r w:rsidRPr="00BF1972">
              <w:rPr>
                <w:rFonts w:ascii="Calibri" w:hAnsi="Calibri" w:cs="Calibri"/>
                <w:color w:val="6A6969"/>
                <w:spacing w:val="-4"/>
              </w:rPr>
              <w:t>Jun 2004 – Aug 2008</w:t>
            </w:r>
          </w:p>
          <w:p w:rsidR="00D417DB" w:rsidRPr="00BF1972" w:rsidRDefault="00D417DB" w:rsidP="00D417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Managed the implementation of operational and financial audits to assure financial statements are fairly presented in alignment with GAAP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Monitored filing of VAT and Income Tax returns and appearance before statutory authorities (Income Tax Authority)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Ensured compliance with tax requirements, internal policies and external regulations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spacing w:val="-6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spacing w:val="-6"/>
                <w:lang w:eastAsia="en-GB"/>
              </w:rPr>
              <w:t>Shared detailed tax documentation needed to submit accurate corporate returns</w:t>
            </w:r>
          </w:p>
          <w:p w:rsidR="00D417DB" w:rsidRPr="00BF1972" w:rsidRDefault="00D417DB" w:rsidP="00D417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color w:val="6A6969"/>
                <w:lang w:eastAsia="en-GB"/>
              </w:rPr>
              <w:t>Mitigated risks of material misstatement of financial reports due to fraud</w:t>
            </w:r>
          </w:p>
          <w:p w:rsidR="00D417DB" w:rsidRPr="00BF1972" w:rsidRDefault="00D417DB" w:rsidP="00D417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</w:p>
          <w:p w:rsidR="00D417DB" w:rsidRPr="00BF1972" w:rsidRDefault="00D417DB" w:rsidP="00D417DB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libri" w:hAnsi="Calibri" w:cs="Calibri"/>
                <w:color w:val="00B050"/>
              </w:rPr>
            </w:pPr>
            <w:r w:rsidRPr="00BF1972">
              <w:rPr>
                <w:rFonts w:ascii="Calibri" w:hAnsi="Calibri" w:cs="Calibri"/>
                <w:noProof/>
                <w:color w:val="F0563D"/>
              </w:rPr>
              <w:drawing>
                <wp:inline distT="0" distB="0" distL="0" distR="0">
                  <wp:extent cx="228600" cy="228600"/>
                  <wp:effectExtent l="0" t="0" r="0" b="0"/>
                  <wp:docPr id="290" name="Picture 29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A6F">
              <w:rPr>
                <w:rFonts w:ascii="Calibri" w:hAnsi="Calibri" w:cs="Calibri"/>
                <w:color w:val="365F91" w:themeColor="accent1" w:themeShade="BF"/>
                <w:spacing w:val="-4"/>
                <w:sz w:val="32"/>
                <w:szCs w:val="32"/>
              </w:rPr>
              <w:t>Personal Details</w:t>
            </w:r>
          </w:p>
          <w:p w:rsidR="00D417DB" w:rsidRPr="00BF1972" w:rsidRDefault="00D417DB" w:rsidP="00CB304A">
            <w:pPr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F1972">
              <w:rPr>
                <w:rFonts w:ascii="Calibri" w:eastAsia="Calibri" w:hAnsi="Calibri" w:cs="Calibri"/>
                <w:b/>
                <w:color w:val="595959" w:themeColor="text1" w:themeTint="A6"/>
                <w:spacing w:val="-4"/>
              </w:rPr>
              <w:t>Date of Birth:</w:t>
            </w:r>
            <w:r w:rsidRPr="00BF1972">
              <w:rPr>
                <w:rFonts w:ascii="Calibri" w:hAnsi="Calibri" w:cs="Calibri"/>
                <w:color w:val="595959" w:themeColor="text1" w:themeTint="A6"/>
                <w:spacing w:val="-4"/>
              </w:rPr>
              <w:t>23</w:t>
            </w:r>
            <w:r w:rsidRPr="00BF1972">
              <w:rPr>
                <w:rFonts w:ascii="Calibri" w:hAnsi="Calibri" w:cs="Calibri"/>
                <w:color w:val="595959" w:themeColor="text1" w:themeTint="A6"/>
                <w:spacing w:val="-4"/>
                <w:vertAlign w:val="superscript"/>
              </w:rPr>
              <w:t>rd</w:t>
            </w:r>
            <w:r w:rsidRPr="00BF1972">
              <w:rPr>
                <w:rFonts w:ascii="Calibri" w:hAnsi="Calibri" w:cs="Calibri"/>
                <w:color w:val="595959" w:themeColor="text1" w:themeTint="A6"/>
                <w:spacing w:val="-4"/>
              </w:rPr>
              <w:t xml:space="preserve"> September 1981</w:t>
            </w:r>
            <w:r w:rsidRPr="00BF1972">
              <w:rPr>
                <w:rFonts w:ascii="Calibri" w:hAnsi="Calibri" w:cs="Calibri"/>
                <w:color w:val="595959" w:themeColor="text1" w:themeTint="A6"/>
                <w:spacing w:val="-4"/>
              </w:rPr>
              <w:br/>
            </w:r>
            <w:r w:rsidRPr="00BF1972">
              <w:rPr>
                <w:rFonts w:ascii="Calibri" w:hAnsi="Calibri" w:cs="Calibri"/>
                <w:b/>
                <w:color w:val="595959" w:themeColor="text1" w:themeTint="A6"/>
              </w:rPr>
              <w:t xml:space="preserve">Nationality: </w:t>
            </w:r>
            <w:r w:rsidRPr="00BF1972">
              <w:rPr>
                <w:rFonts w:ascii="Calibri" w:hAnsi="Calibri" w:cs="Calibri"/>
                <w:color w:val="595959" w:themeColor="text1" w:themeTint="A6"/>
              </w:rPr>
              <w:t>Filipino (Philippines)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b/>
              </w:rPr>
            </w:pPr>
            <w:r w:rsidRPr="00BF1972">
              <w:rPr>
                <w:rFonts w:ascii="Calibri" w:hAnsi="Calibri" w:cs="Calibri"/>
                <w:b/>
                <w:color w:val="595959" w:themeColor="text1" w:themeTint="A6"/>
              </w:rPr>
              <w:t>Marital Status</w:t>
            </w:r>
            <w:r w:rsidRPr="00BF1972">
              <w:rPr>
                <w:rFonts w:ascii="Calibri" w:hAnsi="Calibri" w:cs="Calibri"/>
                <w:b/>
              </w:rPr>
              <w:t xml:space="preserve">: </w:t>
            </w:r>
            <w:r w:rsidRPr="00BF1972">
              <w:rPr>
                <w:rFonts w:ascii="Calibri" w:hAnsi="Calibri" w:cs="Calibri"/>
                <w:color w:val="595959" w:themeColor="text1" w:themeTint="A6"/>
              </w:rPr>
              <w:t>Married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b/>
              </w:rPr>
            </w:pPr>
            <w:r w:rsidRPr="00BF1972">
              <w:rPr>
                <w:rFonts w:ascii="Calibri" w:hAnsi="Calibri" w:cs="Calibri"/>
                <w:b/>
                <w:color w:val="595959" w:themeColor="text1" w:themeTint="A6"/>
              </w:rPr>
              <w:t>No. of Dependents:</w:t>
            </w:r>
            <w:r w:rsidRPr="00BF1972">
              <w:rPr>
                <w:rFonts w:ascii="Calibri" w:hAnsi="Calibri" w:cs="Calibri"/>
                <w:color w:val="595959" w:themeColor="text1" w:themeTint="A6"/>
              </w:rPr>
              <w:t>1</w:t>
            </w:r>
          </w:p>
          <w:p w:rsidR="00D417DB" w:rsidRPr="00BF1972" w:rsidRDefault="00D417DB" w:rsidP="00D417DB">
            <w:pPr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BF1972">
              <w:rPr>
                <w:rFonts w:ascii="Calibri" w:hAnsi="Calibri" w:cs="Calibri"/>
                <w:b/>
                <w:color w:val="595959" w:themeColor="text1" w:themeTint="A6"/>
              </w:rPr>
              <w:t>Visa Details:</w:t>
            </w:r>
            <w:r w:rsidRPr="00BF1972">
              <w:rPr>
                <w:rFonts w:ascii="Calibri" w:hAnsi="Calibri" w:cs="Calibri"/>
                <w:color w:val="595959" w:themeColor="text1" w:themeTint="A6"/>
              </w:rPr>
              <w:t>Husband Visa</w:t>
            </w:r>
          </w:p>
          <w:p w:rsidR="00D417DB" w:rsidRPr="00BF1972" w:rsidRDefault="00D417DB" w:rsidP="00D417D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6A6969"/>
                <w:lang w:eastAsia="en-GB"/>
              </w:rPr>
            </w:pPr>
            <w:r w:rsidRPr="00BF1972">
              <w:rPr>
                <w:rFonts w:ascii="Calibri" w:hAnsi="Calibri" w:cs="Calibri"/>
                <w:b/>
                <w:color w:val="595959" w:themeColor="text1" w:themeTint="A6"/>
              </w:rPr>
              <w:t>Driving License Details:</w:t>
            </w:r>
            <w:r w:rsidRPr="00BF1972">
              <w:rPr>
                <w:rFonts w:ascii="Calibri" w:hAnsi="Calibri" w:cs="Calibri"/>
                <w:color w:val="595959" w:themeColor="text1" w:themeTint="A6"/>
              </w:rPr>
              <w:t>UAE issued</w:t>
            </w:r>
          </w:p>
          <w:p w:rsidR="0098336D" w:rsidRPr="00695045" w:rsidRDefault="0098336D" w:rsidP="006950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</w:tbl>
    <w:p w:rsidR="00D60766" w:rsidRPr="00E63F65" w:rsidRDefault="00D60766" w:rsidP="008E2BE2"/>
    <w:sectPr w:rsidR="00D60766" w:rsidRPr="00E63F65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7F" w:rsidRDefault="001A5F7F" w:rsidP="00513EBF">
      <w:pPr>
        <w:spacing w:after="0" w:line="240" w:lineRule="auto"/>
      </w:pPr>
      <w:r>
        <w:separator/>
      </w:r>
    </w:p>
  </w:endnote>
  <w:endnote w:type="continuationSeparator" w:id="1">
    <w:p w:rsidR="001A5F7F" w:rsidRDefault="001A5F7F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7F" w:rsidRDefault="001A5F7F" w:rsidP="00513EBF">
      <w:pPr>
        <w:spacing w:after="0" w:line="240" w:lineRule="auto"/>
      </w:pPr>
      <w:r>
        <w:separator/>
      </w:r>
    </w:p>
  </w:footnote>
  <w:footnote w:type="continuationSeparator" w:id="1">
    <w:p w:rsidR="001A5F7F" w:rsidRDefault="001A5F7F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8.25pt;height:8.25pt;visibility:visible" o:bullet="t">
        <v:imagedata r:id="rId1" o:title="bullet_grey_circ"/>
      </v:shape>
    </w:pict>
  </w:numPicBullet>
  <w:numPicBullet w:numPicBulletId="1">
    <w:pict>
      <v:shape id="_x0000_i1037" type="#_x0000_t75" style="width:180.75pt;height:149.25pt;visibility:visible" o:bullet="t">
        <v:imagedata r:id="rId2" o:title="image-rightver3"/>
      </v:shape>
    </w:pict>
  </w:numPicBullet>
  <w:numPicBullet w:numPicBulletId="2">
    <w:pict>
      <v:shape id="_x0000_i1038" type="#_x0000_t75" alt="edu24x24icons" style="width:18pt;height:18pt;visibility:visible" o:bullet="t">
        <v:imagedata r:id="rId3" o:title="edu24x24icons"/>
      </v:shape>
    </w:pict>
  </w:numPicBullet>
  <w:numPicBullet w:numPicBulletId="3">
    <w:pict>
      <v:shape id="_x0000_i1039" type="#_x0000_t75" alt="exp24x24icons" style="width:18pt;height:18pt;visibility:visible" o:bullet="t">
        <v:imagedata r:id="rId4" o:title="exp24x24icons"/>
      </v:shape>
    </w:pict>
  </w:numPicBullet>
  <w:numPicBullet w:numPicBulletId="4">
    <w:pict>
      <v:shape id="_x0000_i1040" type="#_x0000_t75" alt="career24x24icons" style="width:18pt;height:18pt;visibility:visible" o:bullet="t">
        <v:imagedata r:id="rId5" o:title="career24x24icons"/>
      </v:shape>
    </w:pict>
  </w:numPicBullet>
  <w:numPicBullet w:numPicBulletId="5">
    <w:pict>
      <v:shape id="_x0000_i1041" type="#_x0000_t75" alt="softskills24x24icons" style="width:18pt;height:18pt;visibility:visible" o:bullet="t">
        <v:imagedata r:id="rId6" o:title="softskills24x24icons"/>
      </v:shape>
    </w:pict>
  </w:numPicBullet>
  <w:numPicBullet w:numPicBulletId="6">
    <w:pict>
      <v:shape id="_x0000_i1042" type="#_x0000_t75" style="width:7.5pt;height:7.5pt" o:bullet="t">
        <v:imagedata r:id="rId7" o:title="bullet-grey"/>
      </v:shape>
    </w:pict>
  </w:numPicBullet>
  <w:numPicBullet w:numPicBulletId="7">
    <w:pict>
      <v:shape id="_x0000_i1043" type="#_x0000_t75" style="width:7.5pt;height:7.5pt" o:bullet="t">
        <v:imagedata r:id="rId8" o:title="bullet-grey"/>
      </v:shape>
    </w:pict>
  </w:numPicBullet>
  <w:numPicBullet w:numPicBulletId="8">
    <w:pict>
      <v:shape id="_x0000_i1044" type="#_x0000_t75" style="width:14.25pt;height:14.25pt;visibility:visible" o:bullet="t">
        <v:imagedata r:id="rId9" o:title=""/>
      </v:shape>
    </w:pict>
  </w:numPicBullet>
  <w:numPicBullet w:numPicBulletId="9">
    <w:pict>
      <v:shape id="_x0000_i1045" type="#_x0000_t75" style="width:8.25pt;height:8.25pt" o:bullet="t">
        <v:imagedata r:id="rId10" o:title="bullet"/>
      </v:shape>
    </w:pict>
  </w:numPicBullet>
  <w:abstractNum w:abstractNumId="0">
    <w:nsid w:val="10EF5A00"/>
    <w:multiLevelType w:val="hybridMultilevel"/>
    <w:tmpl w:val="C188232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37853"/>
    <w:multiLevelType w:val="hybridMultilevel"/>
    <w:tmpl w:val="D56AE5B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7C344936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04D6E11"/>
    <w:multiLevelType w:val="multilevel"/>
    <w:tmpl w:val="A16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27DB0"/>
    <w:multiLevelType w:val="hybridMultilevel"/>
    <w:tmpl w:val="56543768"/>
    <w:lvl w:ilvl="0" w:tplc="52FABE6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09C9"/>
    <w:multiLevelType w:val="hybridMultilevel"/>
    <w:tmpl w:val="970C5480"/>
    <w:lvl w:ilvl="0" w:tplc="AC68AB00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80FFD"/>
    <w:multiLevelType w:val="hybridMultilevel"/>
    <w:tmpl w:val="04F4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2DD1"/>
    <w:multiLevelType w:val="hybridMultilevel"/>
    <w:tmpl w:val="F2B48BDA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43C05"/>
    <w:multiLevelType w:val="hybridMultilevel"/>
    <w:tmpl w:val="B2E0AE6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36D7B"/>
    <w:multiLevelType w:val="multilevel"/>
    <w:tmpl w:val="8A4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764A79"/>
    <w:multiLevelType w:val="multilevel"/>
    <w:tmpl w:val="A87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874C20"/>
    <w:multiLevelType w:val="multilevel"/>
    <w:tmpl w:val="567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36052B"/>
    <w:multiLevelType w:val="hybridMultilevel"/>
    <w:tmpl w:val="D0A8359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725CE2"/>
    <w:multiLevelType w:val="hybridMultilevel"/>
    <w:tmpl w:val="1306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457B"/>
    <w:multiLevelType w:val="hybridMultilevel"/>
    <w:tmpl w:val="770A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E76B9C"/>
    <w:multiLevelType w:val="hybridMultilevel"/>
    <w:tmpl w:val="24A4FAA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98145A"/>
    <w:multiLevelType w:val="multilevel"/>
    <w:tmpl w:val="09A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9"/>
  </w:num>
  <w:num w:numId="5">
    <w:abstractNumId w:val="5"/>
  </w:num>
  <w:num w:numId="6">
    <w:abstractNumId w:val="16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3"/>
  </w:num>
  <w:num w:numId="17">
    <w:abstractNumId w:val="15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2A39"/>
    <w:rsid w:val="00010547"/>
    <w:rsid w:val="000122D7"/>
    <w:rsid w:val="000166D6"/>
    <w:rsid w:val="0001780F"/>
    <w:rsid w:val="00021199"/>
    <w:rsid w:val="00022BD5"/>
    <w:rsid w:val="00023D1C"/>
    <w:rsid w:val="000421F2"/>
    <w:rsid w:val="0004410F"/>
    <w:rsid w:val="000575CF"/>
    <w:rsid w:val="000612AE"/>
    <w:rsid w:val="00061B25"/>
    <w:rsid w:val="000649CA"/>
    <w:rsid w:val="0007061A"/>
    <w:rsid w:val="0007133C"/>
    <w:rsid w:val="0007464F"/>
    <w:rsid w:val="00081D78"/>
    <w:rsid w:val="000936C4"/>
    <w:rsid w:val="000940AE"/>
    <w:rsid w:val="0009600A"/>
    <w:rsid w:val="000A0913"/>
    <w:rsid w:val="000B00B6"/>
    <w:rsid w:val="000B4309"/>
    <w:rsid w:val="000C2025"/>
    <w:rsid w:val="000C4E8E"/>
    <w:rsid w:val="000D1CB1"/>
    <w:rsid w:val="000F17D6"/>
    <w:rsid w:val="000F7F13"/>
    <w:rsid w:val="00101175"/>
    <w:rsid w:val="001030B7"/>
    <w:rsid w:val="00110462"/>
    <w:rsid w:val="00131B33"/>
    <w:rsid w:val="0013629D"/>
    <w:rsid w:val="001426BC"/>
    <w:rsid w:val="001429B2"/>
    <w:rsid w:val="001459F3"/>
    <w:rsid w:val="00145EFA"/>
    <w:rsid w:val="001460CD"/>
    <w:rsid w:val="0015103E"/>
    <w:rsid w:val="0015397B"/>
    <w:rsid w:val="00156864"/>
    <w:rsid w:val="001732BF"/>
    <w:rsid w:val="001736B2"/>
    <w:rsid w:val="0017658D"/>
    <w:rsid w:val="00187129"/>
    <w:rsid w:val="00192115"/>
    <w:rsid w:val="0019644A"/>
    <w:rsid w:val="001A5795"/>
    <w:rsid w:val="001A5F7F"/>
    <w:rsid w:val="001A682E"/>
    <w:rsid w:val="001B3011"/>
    <w:rsid w:val="001B4B1D"/>
    <w:rsid w:val="001B7D94"/>
    <w:rsid w:val="001C68E9"/>
    <w:rsid w:val="001D4B29"/>
    <w:rsid w:val="001D5FCB"/>
    <w:rsid w:val="001E0216"/>
    <w:rsid w:val="001E0C45"/>
    <w:rsid w:val="001E165D"/>
    <w:rsid w:val="001F07FB"/>
    <w:rsid w:val="00200131"/>
    <w:rsid w:val="00203201"/>
    <w:rsid w:val="002125DA"/>
    <w:rsid w:val="002127D1"/>
    <w:rsid w:val="00214495"/>
    <w:rsid w:val="00214A71"/>
    <w:rsid w:val="00216895"/>
    <w:rsid w:val="00220032"/>
    <w:rsid w:val="00226832"/>
    <w:rsid w:val="00230797"/>
    <w:rsid w:val="00237ECF"/>
    <w:rsid w:val="00246C58"/>
    <w:rsid w:val="00251D0B"/>
    <w:rsid w:val="002523BD"/>
    <w:rsid w:val="0025397A"/>
    <w:rsid w:val="00262365"/>
    <w:rsid w:val="00274FF8"/>
    <w:rsid w:val="00282CE3"/>
    <w:rsid w:val="00287514"/>
    <w:rsid w:val="00287B55"/>
    <w:rsid w:val="002923A1"/>
    <w:rsid w:val="00294841"/>
    <w:rsid w:val="002B6DBC"/>
    <w:rsid w:val="002C0313"/>
    <w:rsid w:val="002C6AAB"/>
    <w:rsid w:val="002D177C"/>
    <w:rsid w:val="002D5D59"/>
    <w:rsid w:val="002E2EED"/>
    <w:rsid w:val="002E5F3E"/>
    <w:rsid w:val="002F4879"/>
    <w:rsid w:val="00301C86"/>
    <w:rsid w:val="003037DF"/>
    <w:rsid w:val="003117CF"/>
    <w:rsid w:val="00311B6E"/>
    <w:rsid w:val="00322F46"/>
    <w:rsid w:val="00331A55"/>
    <w:rsid w:val="00333D33"/>
    <w:rsid w:val="00335823"/>
    <w:rsid w:val="0033584E"/>
    <w:rsid w:val="00335A4D"/>
    <w:rsid w:val="0035184B"/>
    <w:rsid w:val="003559A9"/>
    <w:rsid w:val="00356C13"/>
    <w:rsid w:val="00356FE0"/>
    <w:rsid w:val="003642FB"/>
    <w:rsid w:val="00367797"/>
    <w:rsid w:val="003726AC"/>
    <w:rsid w:val="00372766"/>
    <w:rsid w:val="00380268"/>
    <w:rsid w:val="003824E0"/>
    <w:rsid w:val="00382D97"/>
    <w:rsid w:val="00385C52"/>
    <w:rsid w:val="00387A35"/>
    <w:rsid w:val="00390DA6"/>
    <w:rsid w:val="00390E8A"/>
    <w:rsid w:val="00397882"/>
    <w:rsid w:val="003A0964"/>
    <w:rsid w:val="003A752F"/>
    <w:rsid w:val="003B014B"/>
    <w:rsid w:val="003B2F15"/>
    <w:rsid w:val="003B3A7E"/>
    <w:rsid w:val="003C0672"/>
    <w:rsid w:val="003C273F"/>
    <w:rsid w:val="003C3659"/>
    <w:rsid w:val="003C5B24"/>
    <w:rsid w:val="003E4046"/>
    <w:rsid w:val="003E7101"/>
    <w:rsid w:val="003F3119"/>
    <w:rsid w:val="00400459"/>
    <w:rsid w:val="004106B3"/>
    <w:rsid w:val="00411FCC"/>
    <w:rsid w:val="0041594A"/>
    <w:rsid w:val="0042352C"/>
    <w:rsid w:val="00424DCC"/>
    <w:rsid w:val="00430982"/>
    <w:rsid w:val="00444A8D"/>
    <w:rsid w:val="00452A92"/>
    <w:rsid w:val="00457379"/>
    <w:rsid w:val="00463037"/>
    <w:rsid w:val="00464360"/>
    <w:rsid w:val="00467CE8"/>
    <w:rsid w:val="004733D8"/>
    <w:rsid w:val="004832E2"/>
    <w:rsid w:val="00490A03"/>
    <w:rsid w:val="00492FFD"/>
    <w:rsid w:val="00493FEA"/>
    <w:rsid w:val="00497CA4"/>
    <w:rsid w:val="00497DB1"/>
    <w:rsid w:val="004B0D7A"/>
    <w:rsid w:val="004C31B9"/>
    <w:rsid w:val="004C4D4D"/>
    <w:rsid w:val="004D07CE"/>
    <w:rsid w:val="004D25AD"/>
    <w:rsid w:val="004D2864"/>
    <w:rsid w:val="004D77D5"/>
    <w:rsid w:val="004F4360"/>
    <w:rsid w:val="004F7192"/>
    <w:rsid w:val="0050154F"/>
    <w:rsid w:val="00501A6F"/>
    <w:rsid w:val="00505818"/>
    <w:rsid w:val="00507E39"/>
    <w:rsid w:val="00513EBF"/>
    <w:rsid w:val="00522012"/>
    <w:rsid w:val="00525D52"/>
    <w:rsid w:val="00533B01"/>
    <w:rsid w:val="005421E9"/>
    <w:rsid w:val="00551DB5"/>
    <w:rsid w:val="00555DB0"/>
    <w:rsid w:val="0055682F"/>
    <w:rsid w:val="005621E5"/>
    <w:rsid w:val="005668EB"/>
    <w:rsid w:val="005704BD"/>
    <w:rsid w:val="005A6823"/>
    <w:rsid w:val="005A70FA"/>
    <w:rsid w:val="005B3C90"/>
    <w:rsid w:val="005B671C"/>
    <w:rsid w:val="005B710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15A41"/>
    <w:rsid w:val="00617D2C"/>
    <w:rsid w:val="00631260"/>
    <w:rsid w:val="00632970"/>
    <w:rsid w:val="006410AF"/>
    <w:rsid w:val="00641867"/>
    <w:rsid w:val="00644F38"/>
    <w:rsid w:val="006475EE"/>
    <w:rsid w:val="006503DC"/>
    <w:rsid w:val="00652700"/>
    <w:rsid w:val="00655303"/>
    <w:rsid w:val="00656494"/>
    <w:rsid w:val="00671466"/>
    <w:rsid w:val="00672570"/>
    <w:rsid w:val="006729B9"/>
    <w:rsid w:val="00674DD7"/>
    <w:rsid w:val="00675C4F"/>
    <w:rsid w:val="00681ED6"/>
    <w:rsid w:val="0068471E"/>
    <w:rsid w:val="00691BEE"/>
    <w:rsid w:val="00692B46"/>
    <w:rsid w:val="006938BD"/>
    <w:rsid w:val="00695045"/>
    <w:rsid w:val="006A72BC"/>
    <w:rsid w:val="006B1EDC"/>
    <w:rsid w:val="006B475A"/>
    <w:rsid w:val="006B55C6"/>
    <w:rsid w:val="006D0BB7"/>
    <w:rsid w:val="006D206E"/>
    <w:rsid w:val="006F6316"/>
    <w:rsid w:val="00700478"/>
    <w:rsid w:val="007009FB"/>
    <w:rsid w:val="0070173D"/>
    <w:rsid w:val="00702890"/>
    <w:rsid w:val="00703296"/>
    <w:rsid w:val="00705922"/>
    <w:rsid w:val="00706D24"/>
    <w:rsid w:val="00711041"/>
    <w:rsid w:val="00712BDC"/>
    <w:rsid w:val="00727E8D"/>
    <w:rsid w:val="007302EC"/>
    <w:rsid w:val="007315B7"/>
    <w:rsid w:val="00735E15"/>
    <w:rsid w:val="00750EFB"/>
    <w:rsid w:val="007534D8"/>
    <w:rsid w:val="0075620D"/>
    <w:rsid w:val="00756794"/>
    <w:rsid w:val="00757499"/>
    <w:rsid w:val="0076129D"/>
    <w:rsid w:val="007660E1"/>
    <w:rsid w:val="007808DD"/>
    <w:rsid w:val="0078160F"/>
    <w:rsid w:val="0078635A"/>
    <w:rsid w:val="00793726"/>
    <w:rsid w:val="00793C82"/>
    <w:rsid w:val="00794238"/>
    <w:rsid w:val="0079461F"/>
    <w:rsid w:val="007A2FF0"/>
    <w:rsid w:val="007B3F28"/>
    <w:rsid w:val="007C4487"/>
    <w:rsid w:val="007E4D95"/>
    <w:rsid w:val="007F074F"/>
    <w:rsid w:val="007F300E"/>
    <w:rsid w:val="007F4FB3"/>
    <w:rsid w:val="007F6561"/>
    <w:rsid w:val="008038C7"/>
    <w:rsid w:val="00807A0B"/>
    <w:rsid w:val="00822966"/>
    <w:rsid w:val="00823E9C"/>
    <w:rsid w:val="00826FEC"/>
    <w:rsid w:val="00841B7D"/>
    <w:rsid w:val="00844CD9"/>
    <w:rsid w:val="0084613F"/>
    <w:rsid w:val="00846DCF"/>
    <w:rsid w:val="00846DFB"/>
    <w:rsid w:val="00850704"/>
    <w:rsid w:val="00857BEF"/>
    <w:rsid w:val="00861FBE"/>
    <w:rsid w:val="00864FBD"/>
    <w:rsid w:val="00881CA0"/>
    <w:rsid w:val="00883F73"/>
    <w:rsid w:val="00887551"/>
    <w:rsid w:val="008A61CD"/>
    <w:rsid w:val="008D553A"/>
    <w:rsid w:val="008D6292"/>
    <w:rsid w:val="008E2BE2"/>
    <w:rsid w:val="008E3DB3"/>
    <w:rsid w:val="008E5994"/>
    <w:rsid w:val="008F7579"/>
    <w:rsid w:val="00934C08"/>
    <w:rsid w:val="009432B6"/>
    <w:rsid w:val="009508C7"/>
    <w:rsid w:val="009550D4"/>
    <w:rsid w:val="00962295"/>
    <w:rsid w:val="0096335C"/>
    <w:rsid w:val="00973619"/>
    <w:rsid w:val="0098210C"/>
    <w:rsid w:val="00982FD9"/>
    <w:rsid w:val="0098336D"/>
    <w:rsid w:val="00983D40"/>
    <w:rsid w:val="00984799"/>
    <w:rsid w:val="00984A0E"/>
    <w:rsid w:val="00987D4A"/>
    <w:rsid w:val="00990358"/>
    <w:rsid w:val="00992DFD"/>
    <w:rsid w:val="009A6D8B"/>
    <w:rsid w:val="009B0DE5"/>
    <w:rsid w:val="009B7FFE"/>
    <w:rsid w:val="009C13F6"/>
    <w:rsid w:val="009C2555"/>
    <w:rsid w:val="009C3E23"/>
    <w:rsid w:val="009C436A"/>
    <w:rsid w:val="009C5B21"/>
    <w:rsid w:val="009D59B6"/>
    <w:rsid w:val="009E01C0"/>
    <w:rsid w:val="009E20C6"/>
    <w:rsid w:val="009F2935"/>
    <w:rsid w:val="009F42A5"/>
    <w:rsid w:val="00A0222E"/>
    <w:rsid w:val="00A057E2"/>
    <w:rsid w:val="00A0639A"/>
    <w:rsid w:val="00A11F01"/>
    <w:rsid w:val="00A1436E"/>
    <w:rsid w:val="00A15007"/>
    <w:rsid w:val="00A156DE"/>
    <w:rsid w:val="00A25B7E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63CA"/>
    <w:rsid w:val="00A70B10"/>
    <w:rsid w:val="00A70CDD"/>
    <w:rsid w:val="00A82402"/>
    <w:rsid w:val="00A840CE"/>
    <w:rsid w:val="00A955D7"/>
    <w:rsid w:val="00AA49E3"/>
    <w:rsid w:val="00AB23FC"/>
    <w:rsid w:val="00AB3382"/>
    <w:rsid w:val="00AB48A7"/>
    <w:rsid w:val="00AB7D2B"/>
    <w:rsid w:val="00AB7E01"/>
    <w:rsid w:val="00AC1960"/>
    <w:rsid w:val="00AC1FDC"/>
    <w:rsid w:val="00AC7068"/>
    <w:rsid w:val="00AD1219"/>
    <w:rsid w:val="00AD4E67"/>
    <w:rsid w:val="00AE0002"/>
    <w:rsid w:val="00AE75BA"/>
    <w:rsid w:val="00AF647D"/>
    <w:rsid w:val="00B03A15"/>
    <w:rsid w:val="00B03AE9"/>
    <w:rsid w:val="00B1319C"/>
    <w:rsid w:val="00B166AC"/>
    <w:rsid w:val="00B3041A"/>
    <w:rsid w:val="00B36857"/>
    <w:rsid w:val="00B5070A"/>
    <w:rsid w:val="00B53EEA"/>
    <w:rsid w:val="00B6168F"/>
    <w:rsid w:val="00B63509"/>
    <w:rsid w:val="00B6510D"/>
    <w:rsid w:val="00B655AF"/>
    <w:rsid w:val="00B76076"/>
    <w:rsid w:val="00B83D01"/>
    <w:rsid w:val="00B86173"/>
    <w:rsid w:val="00B87806"/>
    <w:rsid w:val="00B902F8"/>
    <w:rsid w:val="00B916F9"/>
    <w:rsid w:val="00B95F61"/>
    <w:rsid w:val="00BA1C2E"/>
    <w:rsid w:val="00BA245B"/>
    <w:rsid w:val="00BA5092"/>
    <w:rsid w:val="00BA5162"/>
    <w:rsid w:val="00BD730D"/>
    <w:rsid w:val="00BE0AFA"/>
    <w:rsid w:val="00BE2803"/>
    <w:rsid w:val="00BF1972"/>
    <w:rsid w:val="00C02B78"/>
    <w:rsid w:val="00C13A05"/>
    <w:rsid w:val="00C20895"/>
    <w:rsid w:val="00C23E7A"/>
    <w:rsid w:val="00C243CE"/>
    <w:rsid w:val="00C531E8"/>
    <w:rsid w:val="00C547ED"/>
    <w:rsid w:val="00C737E9"/>
    <w:rsid w:val="00C803FF"/>
    <w:rsid w:val="00C83155"/>
    <w:rsid w:val="00C856E8"/>
    <w:rsid w:val="00C90791"/>
    <w:rsid w:val="00C91402"/>
    <w:rsid w:val="00C932AF"/>
    <w:rsid w:val="00C96267"/>
    <w:rsid w:val="00CA0934"/>
    <w:rsid w:val="00CA0935"/>
    <w:rsid w:val="00CB0BB8"/>
    <w:rsid w:val="00CB10D9"/>
    <w:rsid w:val="00CB1B72"/>
    <w:rsid w:val="00CB1C4F"/>
    <w:rsid w:val="00CB304A"/>
    <w:rsid w:val="00CB31B5"/>
    <w:rsid w:val="00CB3EF7"/>
    <w:rsid w:val="00CB5FD6"/>
    <w:rsid w:val="00CC4353"/>
    <w:rsid w:val="00CC567C"/>
    <w:rsid w:val="00CC5EC8"/>
    <w:rsid w:val="00CD2AEA"/>
    <w:rsid w:val="00CD560B"/>
    <w:rsid w:val="00CE37E4"/>
    <w:rsid w:val="00CE3D40"/>
    <w:rsid w:val="00CE592B"/>
    <w:rsid w:val="00D06014"/>
    <w:rsid w:val="00D1242B"/>
    <w:rsid w:val="00D23C61"/>
    <w:rsid w:val="00D23E9E"/>
    <w:rsid w:val="00D40666"/>
    <w:rsid w:val="00D40D31"/>
    <w:rsid w:val="00D417DB"/>
    <w:rsid w:val="00D45478"/>
    <w:rsid w:val="00D4612B"/>
    <w:rsid w:val="00D60766"/>
    <w:rsid w:val="00D643CD"/>
    <w:rsid w:val="00D6690C"/>
    <w:rsid w:val="00D70C8D"/>
    <w:rsid w:val="00D736E2"/>
    <w:rsid w:val="00D73D00"/>
    <w:rsid w:val="00D8456B"/>
    <w:rsid w:val="00D93F6E"/>
    <w:rsid w:val="00D95FD3"/>
    <w:rsid w:val="00DB333B"/>
    <w:rsid w:val="00DB726F"/>
    <w:rsid w:val="00DC7EA5"/>
    <w:rsid w:val="00DD1D97"/>
    <w:rsid w:val="00DD533E"/>
    <w:rsid w:val="00DE3356"/>
    <w:rsid w:val="00DE521C"/>
    <w:rsid w:val="00DF1C51"/>
    <w:rsid w:val="00E11E4D"/>
    <w:rsid w:val="00E14258"/>
    <w:rsid w:val="00E20AF0"/>
    <w:rsid w:val="00E22B7D"/>
    <w:rsid w:val="00E37C50"/>
    <w:rsid w:val="00E447ED"/>
    <w:rsid w:val="00E515F2"/>
    <w:rsid w:val="00E5412E"/>
    <w:rsid w:val="00E61FB8"/>
    <w:rsid w:val="00E63C45"/>
    <w:rsid w:val="00E63F65"/>
    <w:rsid w:val="00E669BE"/>
    <w:rsid w:val="00E76A90"/>
    <w:rsid w:val="00E81DE7"/>
    <w:rsid w:val="00E85840"/>
    <w:rsid w:val="00E97B5C"/>
    <w:rsid w:val="00EB287D"/>
    <w:rsid w:val="00EB2A1F"/>
    <w:rsid w:val="00EB37B6"/>
    <w:rsid w:val="00EB3F12"/>
    <w:rsid w:val="00EB7E03"/>
    <w:rsid w:val="00EC447B"/>
    <w:rsid w:val="00EC4A6E"/>
    <w:rsid w:val="00ED31B6"/>
    <w:rsid w:val="00EE0205"/>
    <w:rsid w:val="00EE05D3"/>
    <w:rsid w:val="00EE12D8"/>
    <w:rsid w:val="00EE221C"/>
    <w:rsid w:val="00EE2D3F"/>
    <w:rsid w:val="00EE4636"/>
    <w:rsid w:val="00EF0C31"/>
    <w:rsid w:val="00EF4CED"/>
    <w:rsid w:val="00EF5301"/>
    <w:rsid w:val="00F04968"/>
    <w:rsid w:val="00F04CBB"/>
    <w:rsid w:val="00F06ED7"/>
    <w:rsid w:val="00F17776"/>
    <w:rsid w:val="00F23373"/>
    <w:rsid w:val="00F33259"/>
    <w:rsid w:val="00F33B2B"/>
    <w:rsid w:val="00F35694"/>
    <w:rsid w:val="00F46938"/>
    <w:rsid w:val="00F50B0B"/>
    <w:rsid w:val="00F52319"/>
    <w:rsid w:val="00F775AB"/>
    <w:rsid w:val="00F815D9"/>
    <w:rsid w:val="00F840D5"/>
    <w:rsid w:val="00F86201"/>
    <w:rsid w:val="00F87E17"/>
    <w:rsid w:val="00F9272D"/>
    <w:rsid w:val="00F9476E"/>
    <w:rsid w:val="00FA3199"/>
    <w:rsid w:val="00FA6888"/>
    <w:rsid w:val="00FB6FDF"/>
    <w:rsid w:val="00FC0C8F"/>
    <w:rsid w:val="00FC7E16"/>
    <w:rsid w:val="00FD2653"/>
    <w:rsid w:val="00FD58C3"/>
    <w:rsid w:val="00FD688C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4">
    <w:name w:val="rvts34"/>
    <w:basedOn w:val="DefaultParagraphFont"/>
    <w:rsid w:val="006B1EDC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48">
    <w:name w:val="rvts48"/>
    <w:basedOn w:val="DefaultParagraphFont"/>
    <w:rsid w:val="006B1EDC"/>
    <w:rPr>
      <w:rFonts w:ascii="Calibri" w:hAnsi="Calibri" w:cs="Calibri" w:hint="default"/>
      <w:color w:val="0070C0"/>
      <w:sz w:val="22"/>
      <w:szCs w:val="22"/>
    </w:rPr>
  </w:style>
  <w:style w:type="character" w:customStyle="1" w:styleId="rvts317">
    <w:name w:val="rvts317"/>
    <w:basedOn w:val="DefaultParagraphFont"/>
    <w:rsid w:val="006B1EDC"/>
    <w:rPr>
      <w:rFonts w:ascii="Calibri" w:hAnsi="Calibri" w:cs="Calibri" w:hint="default"/>
      <w:color w:val="2E74B5"/>
      <w:sz w:val="22"/>
      <w:szCs w:val="22"/>
    </w:rPr>
  </w:style>
  <w:style w:type="paragraph" w:styleId="NoSpacing">
    <w:name w:val="No Spacing"/>
    <w:uiPriority w:val="1"/>
    <w:qFormat/>
    <w:rsid w:val="00390DA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4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1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4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4.jpeg"/><Relationship Id="rId17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10" Type="http://schemas.openxmlformats.org/officeDocument/2006/relationships/hyperlink" Target="mailto:acille.379050@2freemail.com" TargetMode="External"/><Relationship Id="rId19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16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3D14-774B-4C07-8B7E-F155DF9F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HRDESK4</cp:lastModifiedBy>
  <cp:revision>43</cp:revision>
  <cp:lastPrinted>2015-09-10T08:41:00Z</cp:lastPrinted>
  <dcterms:created xsi:type="dcterms:W3CDTF">2018-03-17T11:55:00Z</dcterms:created>
  <dcterms:modified xsi:type="dcterms:W3CDTF">2018-03-26T06:42:00Z</dcterms:modified>
</cp:coreProperties>
</file>