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4" w:rsidRDefault="00D37761">
      <w:pPr>
        <w:spacing w:line="25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94615</wp:posOffset>
            </wp:positionH>
            <wp:positionV relativeFrom="page">
              <wp:posOffset>656590</wp:posOffset>
            </wp:positionV>
            <wp:extent cx="7360920" cy="10032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03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761" w:rsidRDefault="00D37761">
      <w:pPr>
        <w:spacing w:line="259" w:lineRule="auto"/>
        <w:ind w:right="120"/>
        <w:jc w:val="center"/>
        <w:rPr>
          <w:rFonts w:ascii="Cambria" w:eastAsia="Cambria" w:hAnsi="Cambria" w:cs="Cambria"/>
          <w:color w:val="17365D"/>
          <w:sz w:val="19"/>
          <w:szCs w:val="19"/>
        </w:rPr>
      </w:pPr>
      <w:r>
        <w:rPr>
          <w:rFonts w:ascii="Cambria" w:eastAsia="Cambria" w:hAnsi="Cambria" w:cs="Cambria"/>
          <w:color w:val="17365D"/>
          <w:sz w:val="19"/>
          <w:szCs w:val="19"/>
        </w:rPr>
        <w:t xml:space="preserve">Ibrahim </w:t>
      </w:r>
    </w:p>
    <w:p w:rsidR="00CC5F74" w:rsidRDefault="00D37761">
      <w:pPr>
        <w:spacing w:line="259" w:lineRule="auto"/>
        <w:ind w:right="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19"/>
          <w:szCs w:val="19"/>
          <w:shd w:val="clear" w:color="auto" w:fill="E5E5E5"/>
        </w:rPr>
        <w:t xml:space="preserve">Communication &amp; Electronic </w:t>
      </w:r>
      <w:r>
        <w:rPr>
          <w:rFonts w:ascii="Cambria" w:eastAsia="Cambria" w:hAnsi="Cambria" w:cs="Cambria"/>
          <w:color w:val="17365D"/>
          <w:sz w:val="19"/>
          <w:szCs w:val="19"/>
        </w:rPr>
        <w:t xml:space="preserve">Engineer </w:t>
      </w:r>
      <w:r>
        <w:rPr>
          <w:rFonts w:ascii="Cambria" w:eastAsia="Cambria" w:hAnsi="Cambria" w:cs="Cambria"/>
          <w:b/>
          <w:bCs/>
          <w:color w:val="17365D"/>
          <w:sz w:val="19"/>
          <w:szCs w:val="19"/>
        </w:rPr>
        <w:t>(ELV Systems)</w:t>
      </w:r>
    </w:p>
    <w:p w:rsidR="00CC5F74" w:rsidRDefault="00D377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-158750</wp:posOffset>
            </wp:positionV>
            <wp:extent cx="1786255" cy="598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98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-158750</wp:posOffset>
            </wp:positionV>
            <wp:extent cx="1786255" cy="5982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98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400" w:lineRule="exact"/>
        <w:rPr>
          <w:sz w:val="24"/>
          <w:szCs w:val="24"/>
        </w:rPr>
      </w:pPr>
    </w:p>
    <w:p w:rsidR="00CC5F74" w:rsidRDefault="00D3776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0"/>
          <w:szCs w:val="20"/>
        </w:rPr>
        <w:t>Personal Info.</w:t>
      </w:r>
    </w:p>
    <w:p w:rsidR="00CC5F74" w:rsidRDefault="00CC5F74">
      <w:pPr>
        <w:spacing w:line="229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Nationality: </w:t>
      </w:r>
      <w:r>
        <w:rPr>
          <w:rFonts w:ascii="Cambria" w:eastAsia="Cambria" w:hAnsi="Cambria" w:cs="Cambria"/>
          <w:color w:val="17365D"/>
          <w:sz w:val="20"/>
          <w:szCs w:val="20"/>
        </w:rPr>
        <w:t>Egyptian</w:t>
      </w:r>
    </w:p>
    <w:p w:rsidR="00CC5F74" w:rsidRDefault="00CC5F74">
      <w:pPr>
        <w:spacing w:line="235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  <w:shd w:val="clear" w:color="auto" w:fill="E5E5E5"/>
        </w:rPr>
        <w:t xml:space="preserve">Current Location: </w:t>
      </w:r>
      <w:r>
        <w:rPr>
          <w:rFonts w:ascii="Cambria" w:eastAsia="Cambria" w:hAnsi="Cambria" w:cs="Cambria"/>
          <w:color w:val="17365D"/>
          <w:sz w:val="20"/>
          <w:szCs w:val="20"/>
          <w:shd w:val="clear" w:color="auto" w:fill="E5E5E5"/>
        </w:rPr>
        <w:t>Dubai</w:t>
      </w:r>
      <w:r>
        <w:rPr>
          <w:rFonts w:ascii="Cambria" w:eastAsia="Cambria" w:hAnsi="Cambria" w:cs="Cambria"/>
          <w:b/>
          <w:bCs/>
          <w:color w:val="17365D"/>
          <w:sz w:val="20"/>
          <w:szCs w:val="20"/>
          <w:shd w:val="clear" w:color="auto" w:fill="E5E5E5"/>
        </w:rPr>
        <w:t xml:space="preserve"> </w:t>
      </w:r>
      <w:r>
        <w:rPr>
          <w:rFonts w:ascii="Cambria" w:eastAsia="Cambria" w:hAnsi="Cambria" w:cs="Cambria"/>
          <w:color w:val="17365D"/>
          <w:sz w:val="20"/>
          <w:szCs w:val="20"/>
          <w:shd w:val="clear" w:color="auto" w:fill="E5E5E5"/>
        </w:rPr>
        <w:t>–</w:t>
      </w:r>
    </w:p>
    <w:p w:rsidR="00CC5F74" w:rsidRDefault="00D37761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0"/>
          <w:szCs w:val="20"/>
        </w:rPr>
        <w:t>UAE</w:t>
      </w:r>
    </w:p>
    <w:p w:rsidR="00CC5F74" w:rsidRDefault="00CC5F74">
      <w:pPr>
        <w:spacing w:line="237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Visa Status: </w:t>
      </w:r>
      <w:r>
        <w:rPr>
          <w:rFonts w:ascii="Cambria" w:eastAsia="Cambria" w:hAnsi="Cambria" w:cs="Cambria"/>
          <w:color w:val="17365D"/>
          <w:sz w:val="20"/>
          <w:szCs w:val="20"/>
        </w:rPr>
        <w:t>Visit</w:t>
      </w:r>
    </w:p>
    <w:p w:rsidR="00CC5F74" w:rsidRDefault="00CC5F74">
      <w:pPr>
        <w:spacing w:line="235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19"/>
          <w:szCs w:val="19"/>
          <w:shd w:val="clear" w:color="auto" w:fill="E5E5E5"/>
        </w:rPr>
        <w:t>Date of Birth</w:t>
      </w:r>
      <w:r>
        <w:rPr>
          <w:rFonts w:ascii="Cambria" w:eastAsia="Cambria" w:hAnsi="Cambria" w:cs="Cambria"/>
          <w:color w:val="17365D"/>
          <w:sz w:val="19"/>
          <w:szCs w:val="19"/>
          <w:shd w:val="clear" w:color="auto" w:fill="E5E5E5"/>
        </w:rPr>
        <w:t>: 6th of Sep. 197</w:t>
      </w:r>
      <w:r>
        <w:rPr>
          <w:rFonts w:ascii="Cambria" w:eastAsia="Cambria" w:hAnsi="Cambria" w:cs="Cambria"/>
          <w:color w:val="17365D"/>
          <w:sz w:val="19"/>
          <w:szCs w:val="19"/>
        </w:rPr>
        <w:t>9</w:t>
      </w:r>
    </w:p>
    <w:p w:rsidR="00CC5F74" w:rsidRDefault="00CC5F74">
      <w:pPr>
        <w:spacing w:line="244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 xml:space="preserve">Status: </w:t>
      </w:r>
      <w:r>
        <w:rPr>
          <w:rFonts w:ascii="Cambria" w:eastAsia="Cambria" w:hAnsi="Cambria" w:cs="Cambria"/>
          <w:color w:val="17365D"/>
          <w:sz w:val="20"/>
          <w:szCs w:val="20"/>
        </w:rPr>
        <w:t>Married</w:t>
      </w:r>
    </w:p>
    <w:p w:rsidR="00CC5F74" w:rsidRDefault="00CC5F74">
      <w:pPr>
        <w:spacing w:line="236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  <w:shd w:val="clear" w:color="auto" w:fill="E5E5E5"/>
        </w:rPr>
        <w:t xml:space="preserve">Driving License: </w:t>
      </w:r>
      <w:r>
        <w:rPr>
          <w:rFonts w:ascii="Cambria" w:eastAsia="Cambria" w:hAnsi="Cambria" w:cs="Cambria"/>
          <w:color w:val="17365D"/>
          <w:sz w:val="20"/>
          <w:szCs w:val="20"/>
          <w:shd w:val="clear" w:color="auto" w:fill="E5E5E5"/>
        </w:rPr>
        <w:t xml:space="preserve">Saudi </w:t>
      </w:r>
      <w:r>
        <w:rPr>
          <w:rFonts w:ascii="Cambria" w:eastAsia="Cambria" w:hAnsi="Cambria" w:cs="Cambria"/>
          <w:color w:val="17365D"/>
          <w:sz w:val="20"/>
          <w:szCs w:val="20"/>
          <w:shd w:val="clear" w:color="auto" w:fill="E5E5E5"/>
        </w:rPr>
        <w:t>Arabi</w:t>
      </w:r>
      <w:r>
        <w:rPr>
          <w:rFonts w:ascii="Cambria" w:eastAsia="Cambria" w:hAnsi="Cambria" w:cs="Cambria"/>
          <w:color w:val="17365D"/>
          <w:sz w:val="20"/>
          <w:szCs w:val="20"/>
        </w:rPr>
        <w:t>a</w:t>
      </w:r>
    </w:p>
    <w:p w:rsidR="00CC5F74" w:rsidRDefault="00CC5F74">
      <w:pPr>
        <w:spacing w:line="1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0"/>
          <w:szCs w:val="20"/>
        </w:rPr>
        <w:t>D/L &amp; Egyptian</w:t>
      </w:r>
    </w:p>
    <w:p w:rsidR="00CC5F74" w:rsidRDefault="00CC5F74">
      <w:pPr>
        <w:spacing w:line="212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0"/>
          <w:szCs w:val="20"/>
        </w:rPr>
        <w:t>E-mail:</w:t>
      </w:r>
    </w:p>
    <w:p w:rsidR="00CC5F74" w:rsidRDefault="00CC5F74">
      <w:pPr>
        <w:spacing w:line="1" w:lineRule="exact"/>
        <w:rPr>
          <w:sz w:val="24"/>
          <w:szCs w:val="24"/>
        </w:rPr>
      </w:pPr>
    </w:p>
    <w:p w:rsidR="00CC5F74" w:rsidRDefault="00D37761">
      <w:pPr>
        <w:spacing w:line="238" w:lineRule="auto"/>
        <w:rPr>
          <w:sz w:val="20"/>
          <w:szCs w:val="20"/>
        </w:rPr>
      </w:pPr>
      <w:hyperlink r:id="rId8" w:history="1">
        <w:r w:rsidRPr="00207D54">
          <w:rPr>
            <w:rStyle w:val="Hyperlink"/>
            <w:rFonts w:ascii="Cambria" w:eastAsia="Cambria" w:hAnsi="Cambria" w:cs="Cambria"/>
            <w:sz w:val="20"/>
            <w:szCs w:val="20"/>
            <w:shd w:val="clear" w:color="auto" w:fill="E5E5E5"/>
          </w:rPr>
          <w:t>Ibrahim.379368@2freemail.com</w:t>
        </w:r>
      </w:hyperlink>
      <w:r>
        <w:rPr>
          <w:rFonts w:ascii="Cambria" w:eastAsia="Cambria" w:hAnsi="Cambria" w:cs="Cambria"/>
          <w:color w:val="17365D"/>
          <w:sz w:val="20"/>
          <w:szCs w:val="20"/>
          <w:shd w:val="clear" w:color="auto" w:fill="E5E5E5"/>
        </w:rPr>
        <w:t xml:space="preserve"> </w:t>
      </w:r>
    </w:p>
    <w:p w:rsidR="00CC5F74" w:rsidRDefault="00CC5F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7.05pt;margin-top:24.7pt;width:140.6pt;height:282.05pt;z-index:-251651584;visibility:visible;mso-wrap-distance-left:0;mso-wrap-distance-right:0" o:allowincell="f" fillcolor="#e5e5e5" stroked="f"/>
        </w:pict>
      </w:r>
    </w:p>
    <w:p w:rsidR="00CC5F74" w:rsidRDefault="00D377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5F74" w:rsidRDefault="00D37761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0"/>
          <w:szCs w:val="20"/>
        </w:rPr>
        <w:t>Brief:</w:t>
      </w:r>
    </w:p>
    <w:p w:rsidR="00CC5F74" w:rsidRDefault="00D377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-155575</wp:posOffset>
            </wp:positionV>
            <wp:extent cx="5475605" cy="10032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003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-155575</wp:posOffset>
            </wp:positionV>
            <wp:extent cx="5475605" cy="10032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1003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153" w:lineRule="exact"/>
        <w:rPr>
          <w:sz w:val="24"/>
          <w:szCs w:val="24"/>
        </w:rPr>
      </w:pPr>
    </w:p>
    <w:p w:rsidR="00CC5F74" w:rsidRDefault="00D37761">
      <w:pPr>
        <w:numPr>
          <w:ilvl w:val="0"/>
          <w:numId w:val="1"/>
        </w:numPr>
        <w:tabs>
          <w:tab w:val="left" w:pos="300"/>
        </w:tabs>
        <w:ind w:left="300" w:hanging="173"/>
        <w:rPr>
          <w:rFonts w:eastAsia="Times New Roman"/>
          <w:color w:val="000080"/>
          <w:sz w:val="20"/>
          <w:szCs w:val="20"/>
        </w:rPr>
      </w:pPr>
      <w:r>
        <w:rPr>
          <w:rFonts w:ascii="Cambria" w:eastAsia="Cambria" w:hAnsi="Cambria" w:cs="Cambria"/>
          <w:color w:val="000080"/>
          <w:sz w:val="20"/>
          <w:szCs w:val="20"/>
        </w:rPr>
        <w:t>Projects manager for fire alarm &amp; firefighting systems with experience for one-Year.</w:t>
      </w:r>
    </w:p>
    <w:p w:rsidR="00CC5F74" w:rsidRDefault="00D37761">
      <w:pPr>
        <w:numPr>
          <w:ilvl w:val="0"/>
          <w:numId w:val="1"/>
        </w:numPr>
        <w:tabs>
          <w:tab w:val="left" w:pos="300"/>
        </w:tabs>
        <w:spacing w:line="238" w:lineRule="auto"/>
        <w:ind w:left="300" w:hanging="173"/>
        <w:rPr>
          <w:rFonts w:eastAsia="Times New Roman"/>
          <w:color w:val="000080"/>
          <w:sz w:val="20"/>
          <w:szCs w:val="20"/>
        </w:rPr>
      </w:pPr>
      <w:r>
        <w:rPr>
          <w:rFonts w:ascii="Cambria" w:eastAsia="Cambria" w:hAnsi="Cambria" w:cs="Cambria"/>
          <w:color w:val="000080"/>
          <w:sz w:val="20"/>
          <w:szCs w:val="20"/>
        </w:rPr>
        <w:t>Senior Technical Sales Engineer for security systems with experience 6-Years.</w:t>
      </w:r>
    </w:p>
    <w:p w:rsidR="00CC5F74" w:rsidRDefault="00CC5F74">
      <w:pPr>
        <w:spacing w:line="3" w:lineRule="exact"/>
        <w:rPr>
          <w:rFonts w:eastAsia="Times New Roman"/>
          <w:color w:val="000080"/>
          <w:sz w:val="20"/>
          <w:szCs w:val="20"/>
        </w:rPr>
      </w:pPr>
    </w:p>
    <w:p w:rsidR="00CC5F74" w:rsidRDefault="00D37761">
      <w:pPr>
        <w:numPr>
          <w:ilvl w:val="0"/>
          <w:numId w:val="1"/>
        </w:numPr>
        <w:tabs>
          <w:tab w:val="left" w:pos="300"/>
        </w:tabs>
        <w:ind w:left="300" w:hanging="173"/>
        <w:rPr>
          <w:rFonts w:eastAsia="Times New Roman"/>
          <w:color w:val="000080"/>
          <w:sz w:val="20"/>
          <w:szCs w:val="20"/>
        </w:rPr>
      </w:pPr>
      <w:r>
        <w:rPr>
          <w:rFonts w:ascii="Cambria" w:eastAsia="Cambria" w:hAnsi="Cambria" w:cs="Cambria"/>
          <w:color w:val="000080"/>
          <w:sz w:val="20"/>
          <w:szCs w:val="20"/>
        </w:rPr>
        <w:t>Technical Engineer (Site, Testing &amp; commissioning) for ELV Systems with experience 7-Years.</w:t>
      </w:r>
    </w:p>
    <w:p w:rsidR="00CC5F74" w:rsidRDefault="00D377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62230</wp:posOffset>
            </wp:positionH>
            <wp:positionV relativeFrom="paragraph">
              <wp:posOffset>-149225</wp:posOffset>
            </wp:positionV>
            <wp:extent cx="5306060" cy="184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110490</wp:posOffset>
            </wp:positionV>
            <wp:extent cx="5382260" cy="173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156" w:lineRule="exact"/>
        <w:rPr>
          <w:sz w:val="24"/>
          <w:szCs w:val="24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0"/>
          <w:szCs w:val="20"/>
        </w:rPr>
        <w:t>Experience</w:t>
      </w:r>
      <w:r>
        <w:rPr>
          <w:rFonts w:ascii="Cambria" w:eastAsia="Cambria" w:hAnsi="Cambria" w:cs="Cambria"/>
          <w:color w:val="000080"/>
          <w:sz w:val="20"/>
          <w:szCs w:val="20"/>
        </w:rPr>
        <w:t>:</w:t>
      </w:r>
    </w:p>
    <w:p w:rsidR="00CC5F74" w:rsidRDefault="00D377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24130</wp:posOffset>
            </wp:positionV>
            <wp:extent cx="538226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97155</wp:posOffset>
            </wp:positionV>
            <wp:extent cx="438150" cy="273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127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20"/>
        <w:gridCol w:w="840"/>
      </w:tblGrid>
      <w:tr w:rsidR="00CC5F74">
        <w:trPr>
          <w:trHeight w:val="259"/>
        </w:trPr>
        <w:tc>
          <w:tcPr>
            <w:tcW w:w="6920" w:type="dxa"/>
            <w:shd w:val="clear" w:color="auto" w:fill="CCCCCC"/>
            <w:vAlign w:val="bottom"/>
          </w:tcPr>
          <w:p w:rsidR="00CC5F74" w:rsidRDefault="00D3776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Bracket for manufacturing engineering &amp; contracting (Alexandria -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Egypt)</w:t>
            </w:r>
          </w:p>
        </w:tc>
        <w:tc>
          <w:tcPr>
            <w:tcW w:w="840" w:type="dxa"/>
            <w:shd w:val="clear" w:color="auto" w:fill="CCCCCC"/>
            <w:vAlign w:val="bottom"/>
          </w:tcPr>
          <w:p w:rsidR="00CC5F74" w:rsidRDefault="00D377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Jan 2017</w:t>
            </w:r>
          </w:p>
        </w:tc>
      </w:tr>
      <w:tr w:rsidR="00CC5F74">
        <w:trPr>
          <w:trHeight w:val="248"/>
        </w:trPr>
        <w:tc>
          <w:tcPr>
            <w:tcW w:w="69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Projects Manager for Electrical Department - 13 Month Experience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Feb 2018</w:t>
            </w:r>
          </w:p>
        </w:tc>
      </w:tr>
    </w:tbl>
    <w:p w:rsidR="00CC5F74" w:rsidRDefault="00CC5F74">
      <w:pPr>
        <w:spacing w:line="119" w:lineRule="exact"/>
        <w:rPr>
          <w:sz w:val="24"/>
          <w:szCs w:val="24"/>
        </w:rPr>
      </w:pPr>
    </w:p>
    <w:p w:rsidR="00CC5F74" w:rsidRDefault="00D37761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Responsibilities:</w:t>
      </w:r>
    </w:p>
    <w:p w:rsidR="00CC5F74" w:rsidRDefault="00D37761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 fire alarm &amp; firefighting wiring diagram.</w:t>
      </w:r>
    </w:p>
    <w:p w:rsidR="00CC5F74" w:rsidRDefault="00D37761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Supervision and follow-up system installation.</w:t>
      </w:r>
    </w:p>
    <w:p w:rsidR="00CC5F74" w:rsidRDefault="00D37761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3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Programming the firefighting panels with its </w:t>
      </w:r>
      <w:r>
        <w:rPr>
          <w:rFonts w:ascii="Cambria" w:eastAsia="Cambria" w:hAnsi="Cambria" w:cs="Cambria"/>
          <w:sz w:val="20"/>
          <w:szCs w:val="20"/>
        </w:rPr>
        <w:t>devices.</w:t>
      </w:r>
    </w:p>
    <w:p w:rsidR="00CC5F74" w:rsidRDefault="00CC5F74">
      <w:pPr>
        <w:spacing w:line="273" w:lineRule="exact"/>
        <w:rPr>
          <w:sz w:val="24"/>
          <w:szCs w:val="24"/>
        </w:rPr>
      </w:pPr>
    </w:p>
    <w:p w:rsidR="00CC5F74" w:rsidRDefault="00D37761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Company Products:</w:t>
      </w:r>
    </w:p>
    <w:p w:rsidR="00CC5F74" w:rsidRDefault="00D37761">
      <w:pPr>
        <w:numPr>
          <w:ilvl w:val="0"/>
          <w:numId w:val="3"/>
        </w:numPr>
        <w:tabs>
          <w:tab w:val="left" w:pos="720"/>
        </w:tabs>
        <w:ind w:left="720" w:hanging="353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Fire Alarm &amp; Firefighting Systems: Notifier, Tyco, Thorn.</w:t>
      </w:r>
    </w:p>
    <w:p w:rsidR="00CC5F74" w:rsidRDefault="00CC5F74">
      <w:pPr>
        <w:spacing w:line="233" w:lineRule="exact"/>
        <w:rPr>
          <w:sz w:val="24"/>
          <w:szCs w:val="24"/>
        </w:rPr>
      </w:pPr>
    </w:p>
    <w:p w:rsidR="00CC5F74" w:rsidRDefault="00D37761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Main Projects:</w:t>
      </w:r>
    </w:p>
    <w:p w:rsidR="00CC5F74" w:rsidRDefault="00CC5F74">
      <w:pPr>
        <w:spacing w:line="2" w:lineRule="exact"/>
        <w:rPr>
          <w:sz w:val="24"/>
          <w:szCs w:val="24"/>
        </w:rPr>
      </w:pPr>
    </w:p>
    <w:p w:rsidR="00CC5F74" w:rsidRDefault="00D37761">
      <w:pPr>
        <w:spacing w:line="239" w:lineRule="auto"/>
        <w:ind w:left="720" w:right="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Exxon Mobil Petroleum, EDRA Electricity Ain Elsokhnah, Titan Cement and Total Petroleum.</w:t>
      </w:r>
    </w:p>
    <w:p w:rsidR="00CC5F74" w:rsidRDefault="00CC5F74">
      <w:pPr>
        <w:spacing w:line="200" w:lineRule="exact"/>
        <w:rPr>
          <w:sz w:val="24"/>
          <w:szCs w:val="24"/>
        </w:rPr>
      </w:pPr>
    </w:p>
    <w:p w:rsidR="00CC5F74" w:rsidRDefault="00CC5F74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560"/>
        <w:gridCol w:w="500"/>
      </w:tblGrid>
      <w:tr w:rsidR="00CC5F74">
        <w:trPr>
          <w:trHeight w:val="252"/>
        </w:trPr>
        <w:tc>
          <w:tcPr>
            <w:tcW w:w="6700" w:type="dxa"/>
            <w:shd w:val="clear" w:color="auto" w:fill="CCCCCC"/>
            <w:vAlign w:val="bottom"/>
          </w:tcPr>
          <w:p w:rsidR="00CC5F74" w:rsidRDefault="00D3776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G4S - Secure Solutions Electronic Security Systems (ESS) (Cair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o-Egypt)</w:t>
            </w:r>
          </w:p>
        </w:tc>
        <w:tc>
          <w:tcPr>
            <w:tcW w:w="560" w:type="dxa"/>
            <w:shd w:val="clear" w:color="auto" w:fill="CCCCCC"/>
            <w:vAlign w:val="bottom"/>
          </w:tcPr>
          <w:p w:rsidR="00CC5F74" w:rsidRDefault="00D37761">
            <w:pPr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Nov</w:t>
            </w:r>
          </w:p>
        </w:tc>
        <w:tc>
          <w:tcPr>
            <w:tcW w:w="500" w:type="dxa"/>
            <w:shd w:val="clear" w:color="auto" w:fill="CCCCCC"/>
            <w:vAlign w:val="bottom"/>
          </w:tcPr>
          <w:p w:rsidR="00CC5F74" w:rsidRDefault="00D3776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2010</w:t>
            </w:r>
          </w:p>
        </w:tc>
      </w:tr>
      <w:tr w:rsidR="00CC5F74">
        <w:trPr>
          <w:trHeight w:val="253"/>
        </w:trPr>
        <w:tc>
          <w:tcPr>
            <w:tcW w:w="6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spacing w:line="209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Senior Technical Sales Engineer - 6 years' Experience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Dec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2016</w:t>
            </w:r>
          </w:p>
        </w:tc>
      </w:tr>
    </w:tbl>
    <w:p w:rsidR="00CC5F74" w:rsidRDefault="00D377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-307340</wp:posOffset>
            </wp:positionV>
            <wp:extent cx="481330" cy="3073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99" w:lineRule="exact"/>
        <w:rPr>
          <w:sz w:val="24"/>
          <w:szCs w:val="24"/>
        </w:rPr>
      </w:pPr>
    </w:p>
    <w:p w:rsidR="00CC5F74" w:rsidRDefault="00D37761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Responsibilities:</w:t>
      </w:r>
    </w:p>
    <w:p w:rsidR="00CC5F74" w:rsidRDefault="00CC5F74">
      <w:pPr>
        <w:spacing w:line="14" w:lineRule="exact"/>
        <w:rPr>
          <w:sz w:val="24"/>
          <w:szCs w:val="24"/>
        </w:rPr>
      </w:pPr>
    </w:p>
    <w:p w:rsidR="00CC5F74" w:rsidRDefault="00D37761">
      <w:pPr>
        <w:numPr>
          <w:ilvl w:val="0"/>
          <w:numId w:val="4"/>
        </w:numPr>
        <w:tabs>
          <w:tab w:val="left" w:pos="680"/>
        </w:tabs>
        <w:spacing w:line="233" w:lineRule="auto"/>
        <w:ind w:left="680" w:right="120" w:hanging="38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Establish a new branch in Alexandria (2</w:t>
      </w:r>
      <w:r>
        <w:rPr>
          <w:rFonts w:ascii="Cambria" w:eastAsia="Cambria" w:hAnsi="Cambria" w:cs="Cambria"/>
          <w:sz w:val="12"/>
          <w:szCs w:val="12"/>
        </w:rPr>
        <w:t>nd</w:t>
      </w:r>
      <w:r>
        <w:rPr>
          <w:rFonts w:ascii="Cambria" w:eastAsia="Cambria" w:hAnsi="Cambria" w:cs="Cambria"/>
          <w:sz w:val="20"/>
          <w:szCs w:val="20"/>
        </w:rPr>
        <w:t xml:space="preserve"> capital in Egypt) to open new marketing &amp; sales to bring new customers.</w:t>
      </w:r>
    </w:p>
    <w:p w:rsidR="00CC5F74" w:rsidRDefault="00CC5F7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C5F74" w:rsidRDefault="00D37761">
      <w:pPr>
        <w:numPr>
          <w:ilvl w:val="0"/>
          <w:numId w:val="4"/>
        </w:numPr>
        <w:tabs>
          <w:tab w:val="left" w:pos="680"/>
        </w:tabs>
        <w:ind w:left="680" w:hanging="38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Technical support for existing &amp; </w:t>
      </w:r>
      <w:r>
        <w:rPr>
          <w:rFonts w:ascii="Cambria" w:eastAsia="Cambria" w:hAnsi="Cambria" w:cs="Cambria"/>
          <w:sz w:val="20"/>
          <w:szCs w:val="20"/>
        </w:rPr>
        <w:t>upcoming projects.</w:t>
      </w:r>
    </w:p>
    <w:p w:rsidR="00CC5F74" w:rsidRDefault="00D37761">
      <w:pPr>
        <w:numPr>
          <w:ilvl w:val="0"/>
          <w:numId w:val="4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Site survey for new projects.</w:t>
      </w:r>
    </w:p>
    <w:p w:rsidR="00CC5F74" w:rsidRDefault="00D37761">
      <w:pPr>
        <w:numPr>
          <w:ilvl w:val="0"/>
          <w:numId w:val="4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 required security systems then making suitable offer.</w:t>
      </w:r>
    </w:p>
    <w:p w:rsidR="00CC5F74" w:rsidRDefault="00D37761">
      <w:pPr>
        <w:numPr>
          <w:ilvl w:val="0"/>
          <w:numId w:val="4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Follow up the offer until get it, after that delivered all system components.</w:t>
      </w:r>
    </w:p>
    <w:p w:rsidR="00CC5F74" w:rsidRDefault="00D37761">
      <w:pPr>
        <w:numPr>
          <w:ilvl w:val="0"/>
          <w:numId w:val="4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Finally coordinate with technical team for installation under my </w:t>
      </w:r>
      <w:r>
        <w:rPr>
          <w:rFonts w:ascii="Cambria" w:eastAsia="Cambria" w:hAnsi="Cambria" w:cs="Cambria"/>
          <w:sz w:val="20"/>
          <w:szCs w:val="20"/>
        </w:rPr>
        <w:t>supervision.</w:t>
      </w:r>
    </w:p>
    <w:p w:rsidR="00CC5F74" w:rsidRDefault="00CC5F74">
      <w:pPr>
        <w:spacing w:line="233" w:lineRule="exact"/>
        <w:rPr>
          <w:sz w:val="24"/>
          <w:szCs w:val="24"/>
        </w:rPr>
      </w:pPr>
    </w:p>
    <w:p w:rsidR="00CC5F74" w:rsidRDefault="00D37761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Company Products:</w:t>
      </w:r>
    </w:p>
    <w:p w:rsidR="00CC5F74" w:rsidRDefault="00CC5F74">
      <w:pPr>
        <w:spacing w:line="2" w:lineRule="exact"/>
        <w:rPr>
          <w:sz w:val="24"/>
          <w:szCs w:val="24"/>
        </w:rPr>
      </w:pPr>
    </w:p>
    <w:p w:rsidR="00CC5F74" w:rsidRDefault="00D37761">
      <w:pPr>
        <w:numPr>
          <w:ilvl w:val="0"/>
          <w:numId w:val="5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CCTV system: G4S, Arecont, Mobotix, Axis, Hikvision.</w:t>
      </w:r>
    </w:p>
    <w:p w:rsidR="00CC5F74" w:rsidRDefault="00D37761">
      <w:pPr>
        <w:numPr>
          <w:ilvl w:val="0"/>
          <w:numId w:val="5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Access Control System: G4S, Supremam, Actatek, FAAC, BFT.</w:t>
      </w:r>
    </w:p>
    <w:p w:rsidR="00CC5F74" w:rsidRDefault="00D37761">
      <w:pPr>
        <w:numPr>
          <w:ilvl w:val="0"/>
          <w:numId w:val="5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Inspection Systems, Turnstiles, Gates and Parking Systems: Garrett, Auto-Clear.</w:t>
      </w:r>
    </w:p>
    <w:p w:rsidR="00CC5F74" w:rsidRDefault="00D37761">
      <w:pPr>
        <w:numPr>
          <w:ilvl w:val="0"/>
          <w:numId w:val="5"/>
        </w:numPr>
        <w:tabs>
          <w:tab w:val="left" w:pos="720"/>
        </w:tabs>
        <w:ind w:left="720" w:hanging="4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Radio System: Motorola, HYT.</w:t>
      </w:r>
    </w:p>
    <w:p w:rsidR="00CC5F74" w:rsidRDefault="00CC5F74">
      <w:pPr>
        <w:spacing w:line="233" w:lineRule="exact"/>
        <w:rPr>
          <w:sz w:val="24"/>
          <w:szCs w:val="24"/>
        </w:rPr>
      </w:pPr>
    </w:p>
    <w:p w:rsidR="00CC5F74" w:rsidRDefault="00D37761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Main Projects:</w:t>
      </w:r>
    </w:p>
    <w:p w:rsidR="00CC5F74" w:rsidRDefault="00D37761">
      <w:pPr>
        <w:spacing w:line="239" w:lineRule="auto"/>
        <w:ind w:left="720" w:right="5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Unilever Lepton Tea, Unilever Knorr, Sidi Kerir Electricity Company, Elab Petroleum, AMOC Petroleum, Cargill-NOVC, Cargill- NSC, Pirelli and San Stefano mall.</w:t>
      </w:r>
    </w:p>
    <w:p w:rsidR="00CC5F74" w:rsidRDefault="00D377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144780</wp:posOffset>
            </wp:positionV>
            <wp:extent cx="481330" cy="307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198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0"/>
        <w:gridCol w:w="2060"/>
      </w:tblGrid>
      <w:tr w:rsidR="00CC5F74">
        <w:trPr>
          <w:trHeight w:val="252"/>
        </w:trPr>
        <w:tc>
          <w:tcPr>
            <w:tcW w:w="5700" w:type="dxa"/>
            <w:shd w:val="clear" w:color="auto" w:fill="CCCCCC"/>
            <w:vAlign w:val="bottom"/>
          </w:tcPr>
          <w:p w:rsidR="00CC5F74" w:rsidRDefault="00D3776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AL-SANIE TRADING EST. (Riyadh – Saudi Arabia)</w:t>
            </w:r>
          </w:p>
        </w:tc>
        <w:tc>
          <w:tcPr>
            <w:tcW w:w="2060" w:type="dxa"/>
            <w:shd w:val="clear" w:color="auto" w:fill="CCCCCC"/>
            <w:vAlign w:val="bottom"/>
          </w:tcPr>
          <w:p w:rsidR="00CC5F74" w:rsidRDefault="00D377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Nov  2007</w:t>
            </w:r>
          </w:p>
        </w:tc>
      </w:tr>
      <w:tr w:rsidR="00CC5F74">
        <w:trPr>
          <w:trHeight w:val="253"/>
        </w:trPr>
        <w:tc>
          <w:tcPr>
            <w:tcW w:w="5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spacing w:line="209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Technical Engineer - 3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years' Experience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Oct  2010</w:t>
            </w:r>
          </w:p>
        </w:tc>
      </w:tr>
    </w:tbl>
    <w:p w:rsidR="00CC5F74" w:rsidRDefault="00CC5F74">
      <w:pPr>
        <w:spacing w:line="280" w:lineRule="exact"/>
        <w:rPr>
          <w:sz w:val="24"/>
          <w:szCs w:val="24"/>
        </w:rPr>
      </w:pPr>
    </w:p>
    <w:p w:rsidR="00CC5F74" w:rsidRDefault="00D37761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Responsibilities:</w:t>
      </w:r>
    </w:p>
    <w:p w:rsidR="00CC5F74" w:rsidRDefault="00CC5F74">
      <w:pPr>
        <w:spacing w:line="2" w:lineRule="exact"/>
        <w:rPr>
          <w:sz w:val="24"/>
          <w:szCs w:val="24"/>
        </w:rPr>
      </w:pPr>
    </w:p>
    <w:p w:rsidR="00CC5F74" w:rsidRDefault="00D37761">
      <w:pPr>
        <w:numPr>
          <w:ilvl w:val="0"/>
          <w:numId w:val="6"/>
        </w:numPr>
        <w:tabs>
          <w:tab w:val="left" w:pos="720"/>
        </w:tabs>
        <w:ind w:left="720" w:hanging="4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Testing &amp; commissioning, when the company acts as a systems agent.</w:t>
      </w:r>
    </w:p>
    <w:p w:rsidR="00CC5F74" w:rsidRDefault="00D37761">
      <w:pPr>
        <w:numPr>
          <w:ilvl w:val="0"/>
          <w:numId w:val="6"/>
        </w:numPr>
        <w:tabs>
          <w:tab w:val="left" w:pos="720"/>
        </w:tabs>
        <w:ind w:left="720" w:hanging="4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Site engineer, when company working as contractor.</w:t>
      </w:r>
    </w:p>
    <w:p w:rsidR="00CC5F74" w:rsidRDefault="00CC5F74">
      <w:pPr>
        <w:spacing w:line="233" w:lineRule="exact"/>
        <w:rPr>
          <w:sz w:val="24"/>
          <w:szCs w:val="24"/>
        </w:rPr>
      </w:pPr>
    </w:p>
    <w:p w:rsidR="00CC5F74" w:rsidRDefault="00D37761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Company Products:</w:t>
      </w:r>
    </w:p>
    <w:p w:rsidR="00CC5F74" w:rsidRDefault="00CC5F74">
      <w:pPr>
        <w:spacing w:line="2" w:lineRule="exact"/>
        <w:rPr>
          <w:sz w:val="24"/>
          <w:szCs w:val="24"/>
        </w:rPr>
      </w:pPr>
    </w:p>
    <w:p w:rsidR="00CC5F74" w:rsidRDefault="00D37761">
      <w:pPr>
        <w:numPr>
          <w:ilvl w:val="0"/>
          <w:numId w:val="7"/>
        </w:numPr>
        <w:tabs>
          <w:tab w:val="left" w:pos="820"/>
        </w:tabs>
        <w:ind w:left="820" w:hanging="5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Fire Alarm Systems: ESSER by Honeywell.</w:t>
      </w:r>
    </w:p>
    <w:p w:rsidR="00CC5F74" w:rsidRDefault="00D37761">
      <w:pPr>
        <w:numPr>
          <w:ilvl w:val="0"/>
          <w:numId w:val="7"/>
        </w:numPr>
        <w:tabs>
          <w:tab w:val="left" w:pos="820"/>
        </w:tabs>
        <w:ind w:left="820" w:hanging="5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CCTV system: Honeywell, LG, </w:t>
      </w:r>
      <w:r>
        <w:rPr>
          <w:rFonts w:ascii="Cambria" w:eastAsia="Cambria" w:hAnsi="Cambria" w:cs="Cambria"/>
          <w:sz w:val="20"/>
          <w:szCs w:val="20"/>
        </w:rPr>
        <w:t>DM.</w:t>
      </w:r>
    </w:p>
    <w:p w:rsidR="00CC5F74" w:rsidRDefault="00D37761">
      <w:pPr>
        <w:numPr>
          <w:ilvl w:val="0"/>
          <w:numId w:val="7"/>
        </w:numPr>
        <w:tabs>
          <w:tab w:val="left" w:pos="820"/>
        </w:tabs>
        <w:ind w:left="820" w:hanging="5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Access Control System: Honeywell, NEDAP.</w:t>
      </w:r>
    </w:p>
    <w:p w:rsidR="00CC5F74" w:rsidRDefault="00D37761">
      <w:pPr>
        <w:numPr>
          <w:ilvl w:val="0"/>
          <w:numId w:val="7"/>
        </w:numPr>
        <w:tabs>
          <w:tab w:val="left" w:pos="820"/>
        </w:tabs>
        <w:ind w:left="820" w:hanging="5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Master Clock System: BODET.</w:t>
      </w:r>
    </w:p>
    <w:p w:rsidR="00CC5F74" w:rsidRDefault="00D37761">
      <w:pPr>
        <w:numPr>
          <w:ilvl w:val="0"/>
          <w:numId w:val="7"/>
        </w:numPr>
        <w:tabs>
          <w:tab w:val="left" w:pos="820"/>
        </w:tabs>
        <w:ind w:left="820" w:hanging="55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Public Address Sound System: Optimus.</w:t>
      </w:r>
    </w:p>
    <w:p w:rsidR="00CC5F74" w:rsidRDefault="00CC5F74">
      <w:pPr>
        <w:spacing w:line="233" w:lineRule="exact"/>
        <w:rPr>
          <w:sz w:val="24"/>
          <w:szCs w:val="24"/>
        </w:rPr>
      </w:pPr>
    </w:p>
    <w:p w:rsidR="00CC5F74" w:rsidRDefault="00D37761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Main Projects:</w:t>
      </w:r>
    </w:p>
    <w:p w:rsidR="00CC5F74" w:rsidRDefault="00CC5F74">
      <w:pPr>
        <w:spacing w:line="2" w:lineRule="exact"/>
        <w:rPr>
          <w:sz w:val="24"/>
          <w:szCs w:val="24"/>
        </w:rPr>
      </w:pPr>
    </w:p>
    <w:p w:rsidR="00CC5F74" w:rsidRDefault="00D37761">
      <w:pPr>
        <w:spacing w:line="239" w:lineRule="auto"/>
        <w:ind w:left="720" w:right="6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Al-Othiem Mall, Qassim Univeristy, Wadi Aldawaser Technical College, Commercial Technical Institute, Historical Palace Om Akla &amp;</w:t>
      </w:r>
      <w:r>
        <w:rPr>
          <w:rFonts w:ascii="Cambria" w:eastAsia="Cambria" w:hAnsi="Cambria" w:cs="Cambria"/>
          <w:sz w:val="20"/>
          <w:szCs w:val="20"/>
        </w:rPr>
        <w:t xml:space="preserve"> Riyadh Municipality.</w:t>
      </w:r>
    </w:p>
    <w:p w:rsidR="00CC5F74" w:rsidRDefault="00CC5F74">
      <w:pPr>
        <w:sectPr w:rsidR="00CC5F74">
          <w:pgSz w:w="11900" w:h="16834"/>
          <w:pgMar w:top="1045" w:right="309" w:bottom="502" w:left="300" w:header="0" w:footer="0" w:gutter="0"/>
          <w:cols w:num="2" w:space="720" w:equalWidth="0">
            <w:col w:w="2640" w:space="200"/>
            <w:col w:w="8460"/>
          </w:cols>
        </w:sect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2840"/>
      </w:tblGrid>
      <w:tr w:rsidR="00CC5F74">
        <w:trPr>
          <w:trHeight w:val="252"/>
        </w:trPr>
        <w:tc>
          <w:tcPr>
            <w:tcW w:w="6960" w:type="dxa"/>
            <w:shd w:val="clear" w:color="auto" w:fill="CCCCCC"/>
            <w:vAlign w:val="bottom"/>
          </w:tcPr>
          <w:p w:rsidR="00CC5F74" w:rsidRDefault="00D3776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ELRAWDA TELECOM &amp;TRADING (Alexandria - Egypt)</w:t>
            </w:r>
          </w:p>
        </w:tc>
        <w:tc>
          <w:tcPr>
            <w:tcW w:w="2840" w:type="dxa"/>
            <w:shd w:val="clear" w:color="auto" w:fill="CCCCCC"/>
            <w:vAlign w:val="bottom"/>
          </w:tcPr>
          <w:p w:rsidR="00CC5F74" w:rsidRDefault="00D37761">
            <w:pPr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Nov  2004</w:t>
            </w:r>
          </w:p>
        </w:tc>
      </w:tr>
      <w:tr w:rsidR="00CC5F74">
        <w:trPr>
          <w:trHeight w:val="253"/>
        </w:trPr>
        <w:tc>
          <w:tcPr>
            <w:tcW w:w="69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spacing w:line="209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Technical Engineer - 3 years' Experience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CC5F74" w:rsidRDefault="00D37761">
            <w:pPr>
              <w:jc w:val="right"/>
              <w:rPr>
                <w:sz w:val="20"/>
                <w:szCs w:val="20"/>
              </w:rPr>
            </w:pPr>
            <w:r>
              <w:rPr>
                <w:rFonts w:ascii="Arabic Typesetting" w:eastAsia="Arabic Typesetting" w:hAnsi="Arabic Typesetting" w:cs="Arabic Typesetting"/>
                <w:b/>
                <w:bCs/>
              </w:rPr>
              <w:t>Oct  2007</w:t>
            </w:r>
          </w:p>
        </w:tc>
      </w:tr>
    </w:tbl>
    <w:p w:rsidR="00CC5F74" w:rsidRDefault="00D37761">
      <w:pPr>
        <w:jc w:val="right"/>
        <w:rPr>
          <w:sz w:val="20"/>
          <w:szCs w:val="20"/>
        </w:rPr>
        <w:sectPr w:rsidR="00CC5F74">
          <w:pgSz w:w="11900" w:h="16834"/>
          <w:pgMar w:top="1225" w:right="689" w:bottom="243" w:left="578" w:header="0" w:footer="0" w:gutter="0"/>
          <w:cols w:space="720" w:equalWidth="0">
            <w:col w:w="10642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235" w:lineRule="exact"/>
        <w:rPr>
          <w:sz w:val="20"/>
          <w:szCs w:val="20"/>
        </w:rPr>
      </w:pPr>
    </w:p>
    <w:p w:rsidR="00CC5F74" w:rsidRDefault="00D37761">
      <w:pPr>
        <w:ind w:left="112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Responsibilities:</w:t>
      </w:r>
    </w:p>
    <w:p w:rsidR="00CC5F74" w:rsidRDefault="00CC5F74">
      <w:pPr>
        <w:spacing w:line="2" w:lineRule="exact"/>
        <w:rPr>
          <w:sz w:val="20"/>
          <w:szCs w:val="20"/>
        </w:rPr>
      </w:pPr>
    </w:p>
    <w:p w:rsidR="00CC5F74" w:rsidRDefault="00D37761">
      <w:pPr>
        <w:numPr>
          <w:ilvl w:val="0"/>
          <w:numId w:val="8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Site engineer for install &amp; programing all L.C. </w:t>
      </w:r>
      <w:r>
        <w:rPr>
          <w:rFonts w:ascii="Cambria" w:eastAsia="Cambria" w:hAnsi="Cambria" w:cs="Cambria"/>
          <w:sz w:val="20"/>
          <w:szCs w:val="20"/>
        </w:rPr>
        <w:t>systems &amp; LED big size screen.</w:t>
      </w:r>
    </w:p>
    <w:p w:rsidR="00CC5F74" w:rsidRDefault="00CC5F74">
      <w:pPr>
        <w:spacing w:line="234" w:lineRule="exact"/>
        <w:rPr>
          <w:sz w:val="20"/>
          <w:szCs w:val="20"/>
        </w:rPr>
      </w:pPr>
    </w:p>
    <w:p w:rsidR="00CC5F74" w:rsidRDefault="00D37761">
      <w:pPr>
        <w:ind w:left="112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Company Products:</w:t>
      </w:r>
    </w:p>
    <w:p w:rsidR="00CC5F74" w:rsidRDefault="00D37761">
      <w:pPr>
        <w:numPr>
          <w:ilvl w:val="0"/>
          <w:numId w:val="9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Fire Alarm Control Systems: EDWARDS (EST), SAFFIRE.</w:t>
      </w:r>
    </w:p>
    <w:p w:rsidR="00CC5F74" w:rsidRDefault="00CC5F74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CC5F74" w:rsidRDefault="00D37761">
      <w:pPr>
        <w:numPr>
          <w:ilvl w:val="0"/>
          <w:numId w:val="9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CCTV system: Panasonic, GKB, Fine.</w:t>
      </w:r>
    </w:p>
    <w:p w:rsidR="00CC5F74" w:rsidRDefault="00CC5F74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CC5F74" w:rsidRDefault="00D37761">
      <w:pPr>
        <w:numPr>
          <w:ilvl w:val="0"/>
          <w:numId w:val="9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Access Control System: TEXECOM.</w:t>
      </w:r>
    </w:p>
    <w:p w:rsidR="00CC5F74" w:rsidRDefault="00CC5F74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CC5F74" w:rsidRDefault="00D37761">
      <w:pPr>
        <w:numPr>
          <w:ilvl w:val="0"/>
          <w:numId w:val="9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Big Size Video Screen &amp; Moving Message Display: China product.</w:t>
      </w:r>
    </w:p>
    <w:p w:rsidR="00CC5F74" w:rsidRDefault="00CC5F74">
      <w:pPr>
        <w:spacing w:line="234" w:lineRule="exact"/>
        <w:rPr>
          <w:sz w:val="20"/>
          <w:szCs w:val="20"/>
        </w:rPr>
      </w:pPr>
    </w:p>
    <w:p w:rsidR="00CC5F74" w:rsidRDefault="00D37761">
      <w:pPr>
        <w:ind w:left="112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Main Projects:</w:t>
      </w:r>
    </w:p>
    <w:p w:rsidR="00CC5F74" w:rsidRDefault="00CC5F74">
      <w:pPr>
        <w:spacing w:line="8" w:lineRule="exact"/>
        <w:rPr>
          <w:sz w:val="20"/>
          <w:szCs w:val="20"/>
        </w:rPr>
      </w:pPr>
    </w:p>
    <w:p w:rsidR="00CC5F74" w:rsidRDefault="00D37761">
      <w:pPr>
        <w:ind w:left="1542"/>
        <w:rPr>
          <w:sz w:val="20"/>
          <w:szCs w:val="20"/>
        </w:rPr>
      </w:pPr>
      <w:r>
        <w:rPr>
          <w:rFonts w:ascii="Book Antiqua" w:eastAsia="Book Antiqua" w:hAnsi="Book Antiqua" w:cs="Book Antiqua"/>
          <w:sz w:val="17"/>
          <w:szCs w:val="17"/>
        </w:rPr>
        <w:t>Mostafa Kamel Hospital For Armed Forces, Majistic mall, Marina factory for Plastic and Helton Hotel.</w:t>
      </w:r>
    </w:p>
    <w:p w:rsidR="00CC5F74" w:rsidRDefault="00CC5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1.05pt;margin-top:21.25pt;width:491pt;height:11.65pt;z-index:-251650560;visibility:visible;mso-wrap-distance-left:0;mso-wrap-distance-right:0" o:allowincell="f" fillcolor="#ccc" stroked="f"/>
        </w:pict>
      </w: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4" w:lineRule="exact"/>
        <w:rPr>
          <w:sz w:val="20"/>
          <w:szCs w:val="20"/>
        </w:rPr>
      </w:pPr>
    </w:p>
    <w:p w:rsidR="00CC5F74" w:rsidRDefault="00D37761">
      <w:pPr>
        <w:ind w:left="84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ART-Company (Arab Radio and Television Network) (Alexandria - Egypt)</w:t>
      </w:r>
    </w:p>
    <w:p w:rsidR="00CC5F74" w:rsidRDefault="00D377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-127635</wp:posOffset>
            </wp:positionV>
            <wp:extent cx="482600" cy="280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D37761">
      <w:pPr>
        <w:spacing w:line="237" w:lineRule="auto"/>
        <w:ind w:left="1182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IT Engineer Assistance &amp; Data-entry for ART-Magna System - 6 Month Experience</w:t>
      </w:r>
    </w:p>
    <w:p w:rsidR="00CC5F74" w:rsidRDefault="00D377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-131445</wp:posOffset>
            </wp:positionV>
            <wp:extent cx="6235700" cy="1695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D377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00" w:lineRule="exact"/>
        <w:rPr>
          <w:sz w:val="20"/>
          <w:szCs w:val="20"/>
        </w:rPr>
      </w:pPr>
    </w:p>
    <w:p w:rsidR="00CC5F74" w:rsidRDefault="00CC5F74">
      <w:pPr>
        <w:spacing w:line="294" w:lineRule="exact"/>
        <w:rPr>
          <w:sz w:val="20"/>
          <w:szCs w:val="20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Arabic Typesetting" w:eastAsia="Arabic Typesetting" w:hAnsi="Arabic Typesetting" w:cs="Arabic Typesetting"/>
          <w:b/>
          <w:bCs/>
        </w:rPr>
        <w:t>May 2004</w:t>
      </w:r>
    </w:p>
    <w:p w:rsidR="00CC5F74" w:rsidRDefault="00CC5F74">
      <w:pPr>
        <w:spacing w:line="5" w:lineRule="exact"/>
        <w:rPr>
          <w:sz w:val="20"/>
          <w:szCs w:val="20"/>
        </w:rPr>
      </w:pPr>
    </w:p>
    <w:p w:rsidR="00CC5F74" w:rsidRDefault="00D37761">
      <w:pPr>
        <w:rPr>
          <w:sz w:val="20"/>
          <w:szCs w:val="20"/>
        </w:rPr>
      </w:pPr>
      <w:r>
        <w:rPr>
          <w:rFonts w:ascii="Arabic Typesetting" w:eastAsia="Arabic Typesetting" w:hAnsi="Arabic Typesetting" w:cs="Arabic Typesetting"/>
          <w:b/>
          <w:bCs/>
        </w:rPr>
        <w:t>Oct  2004</w:t>
      </w:r>
    </w:p>
    <w:p w:rsidR="00CC5F74" w:rsidRDefault="00CC5F74">
      <w:pPr>
        <w:spacing w:line="16" w:lineRule="exact"/>
        <w:rPr>
          <w:sz w:val="20"/>
          <w:szCs w:val="20"/>
        </w:rPr>
      </w:pPr>
    </w:p>
    <w:p w:rsidR="00CC5F74" w:rsidRDefault="00CC5F74">
      <w:pPr>
        <w:sectPr w:rsidR="00CC5F74">
          <w:type w:val="continuous"/>
          <w:pgSz w:w="11900" w:h="16834"/>
          <w:pgMar w:top="1225" w:right="689" w:bottom="243" w:left="578" w:header="0" w:footer="0" w:gutter="0"/>
          <w:cols w:num="2" w:space="720" w:equalWidth="0">
            <w:col w:w="9662" w:space="300"/>
            <w:col w:w="680"/>
          </w:cols>
        </w:sectPr>
      </w:pPr>
    </w:p>
    <w:p w:rsidR="00CC5F74" w:rsidRDefault="00D37761">
      <w:pPr>
        <w:ind w:left="112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Responsibilities:</w:t>
      </w:r>
    </w:p>
    <w:p w:rsidR="00CC5F74" w:rsidRDefault="00CC5F74">
      <w:pPr>
        <w:spacing w:line="2" w:lineRule="exact"/>
        <w:rPr>
          <w:sz w:val="20"/>
          <w:szCs w:val="20"/>
        </w:rPr>
      </w:pPr>
    </w:p>
    <w:p w:rsidR="00CC5F74" w:rsidRDefault="00D37761">
      <w:pPr>
        <w:spacing w:line="239" w:lineRule="auto"/>
        <w:ind w:left="842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Control &amp; Data-entry for ART-Magna System for control ART channels which use between Alexandria branch and main branch in Cairo where all data and information exchange</w:t>
      </w:r>
      <w:r>
        <w:rPr>
          <w:rFonts w:ascii="Cambria" w:eastAsia="Cambria" w:hAnsi="Cambria" w:cs="Cambria"/>
          <w:sz w:val="20"/>
          <w:szCs w:val="20"/>
        </w:rPr>
        <w:t xml:space="preserve"> between them, Also responsible for maintenance of computers LAN &amp; WAN network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1" w:lineRule="exact"/>
        <w:rPr>
          <w:sz w:val="20"/>
          <w:szCs w:val="20"/>
        </w:rPr>
      </w:pPr>
    </w:p>
    <w:p w:rsidR="00CC5F74" w:rsidRDefault="00D37761">
      <w:pPr>
        <w:ind w:left="112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Company Products:</w:t>
      </w:r>
    </w:p>
    <w:p w:rsidR="00CC5F74" w:rsidRDefault="00CC5F74">
      <w:pPr>
        <w:spacing w:line="1" w:lineRule="exact"/>
        <w:rPr>
          <w:sz w:val="20"/>
          <w:szCs w:val="20"/>
        </w:rPr>
      </w:pPr>
    </w:p>
    <w:p w:rsidR="00CC5F74" w:rsidRDefault="00D37761">
      <w:pPr>
        <w:ind w:left="842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ART is the leader in Arabic entertainment, with the largest library of drama channels</w:t>
      </w:r>
    </w:p>
    <w:p w:rsidR="00CC5F74" w:rsidRDefault="00CC5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1.4pt;margin-top:11.7pt;width:533.45pt;height:13.8pt;z-index:-251649536;visibility:visible;mso-wrap-distance-left:0;mso-wrap-distance-right:0" o:allowincell="f" fillcolor="#e5e5e5" stroked="f"/>
        </w:pict>
      </w:r>
    </w:p>
    <w:p w:rsidR="00CC5F74" w:rsidRDefault="00CC5F74">
      <w:pPr>
        <w:spacing w:line="216" w:lineRule="exact"/>
        <w:rPr>
          <w:sz w:val="20"/>
          <w:szCs w:val="20"/>
        </w:rPr>
      </w:pPr>
    </w:p>
    <w:p w:rsidR="00CC5F74" w:rsidRDefault="00D37761">
      <w:pPr>
        <w:ind w:left="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0"/>
          <w:szCs w:val="20"/>
        </w:rPr>
        <w:t>Education:</w:t>
      </w:r>
    </w:p>
    <w:p w:rsidR="00CC5F74" w:rsidRDefault="00D377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25400</wp:posOffset>
            </wp:positionV>
            <wp:extent cx="677545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154" w:lineRule="exact"/>
        <w:rPr>
          <w:sz w:val="20"/>
          <w:szCs w:val="20"/>
        </w:rPr>
      </w:pPr>
    </w:p>
    <w:p w:rsidR="00CC5F74" w:rsidRDefault="00D37761">
      <w:pPr>
        <w:ind w:left="84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B. Sc. in Communication Engineering &amp; Electronics </w:t>
      </w:r>
      <w:r>
        <w:rPr>
          <w:rFonts w:ascii="Cambria" w:eastAsia="Cambria" w:hAnsi="Cambria" w:cs="Cambria"/>
          <w:b/>
          <w:bCs/>
          <w:sz w:val="20"/>
          <w:szCs w:val="20"/>
        </w:rPr>
        <w:t>(May 2004)</w:t>
      </w:r>
    </w:p>
    <w:p w:rsidR="00CC5F74" w:rsidRDefault="00D37761">
      <w:pPr>
        <w:numPr>
          <w:ilvl w:val="0"/>
          <w:numId w:val="10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Suez Canal University-Port Said, Egypt.</w:t>
      </w:r>
    </w:p>
    <w:p w:rsidR="00CC5F74" w:rsidRDefault="00D37761">
      <w:pPr>
        <w:numPr>
          <w:ilvl w:val="0"/>
          <w:numId w:val="10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Grade: Pass Degree ( 63,7%).</w:t>
      </w:r>
    </w:p>
    <w:p w:rsidR="00CC5F74" w:rsidRDefault="00D37761">
      <w:pPr>
        <w:numPr>
          <w:ilvl w:val="0"/>
          <w:numId w:val="10"/>
        </w:numPr>
        <w:tabs>
          <w:tab w:val="left" w:pos="1582"/>
        </w:tabs>
        <w:spacing w:line="238" w:lineRule="auto"/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Graduation project: Radio &amp; TV broadcasting (Very Good degree).</w:t>
      </w:r>
    </w:p>
    <w:p w:rsidR="00CC5F74" w:rsidRDefault="00D37761">
      <w:pPr>
        <w:spacing w:line="238" w:lineRule="auto"/>
        <w:ind w:left="90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High School: Alexandria Technical School (5 Years)</w:t>
      </w:r>
    </w:p>
    <w:p w:rsidR="00CC5F74" w:rsidRDefault="00CC5F7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C5F74" w:rsidRDefault="00D37761">
      <w:pPr>
        <w:numPr>
          <w:ilvl w:val="0"/>
          <w:numId w:val="10"/>
        </w:numPr>
        <w:tabs>
          <w:tab w:val="left" w:pos="1582"/>
        </w:tabs>
        <w:ind w:left="1582" w:hanging="72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Grade: VERY GOOD (Electronics DEP.)</w:t>
      </w:r>
    </w:p>
    <w:p w:rsidR="00CC5F74" w:rsidRDefault="00CC5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4pt;margin-top:14.1pt;width:533.45pt;height:13.7pt;z-index:-251648512;visibility:visible;mso-wrap-distance-left:0;mso-wrap-distance-right:0" o:allowincell="f" fillcolor="#e5e5e5" stroked="f"/>
        </w:pict>
      </w:r>
    </w:p>
    <w:p w:rsidR="00CC5F74" w:rsidRDefault="00CC5F74">
      <w:pPr>
        <w:spacing w:line="264" w:lineRule="exact"/>
        <w:rPr>
          <w:sz w:val="20"/>
          <w:szCs w:val="20"/>
        </w:rPr>
      </w:pPr>
    </w:p>
    <w:p w:rsidR="00CC5F74" w:rsidRDefault="00D37761">
      <w:pPr>
        <w:ind w:left="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0"/>
          <w:szCs w:val="20"/>
        </w:rPr>
        <w:t>Training Courses:</w:t>
      </w:r>
    </w:p>
    <w:p w:rsidR="00CC5F74" w:rsidRDefault="00D377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24130</wp:posOffset>
            </wp:positionV>
            <wp:extent cx="6775450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F74" w:rsidRDefault="00CC5F74">
      <w:pPr>
        <w:spacing w:line="149" w:lineRule="exact"/>
        <w:rPr>
          <w:sz w:val="20"/>
          <w:szCs w:val="20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ESSER </w:t>
      </w:r>
      <w:r>
        <w:rPr>
          <w:rFonts w:ascii="Cambria" w:eastAsia="Cambria" w:hAnsi="Cambria" w:cs="Cambria"/>
          <w:sz w:val="18"/>
          <w:szCs w:val="18"/>
        </w:rPr>
        <w:t>BY Honeywell (</w:t>
      </w:r>
      <w:r>
        <w:rPr>
          <w:rFonts w:ascii="Cambria" w:eastAsia="Cambria" w:hAnsi="Cambria" w:cs="Cambria"/>
          <w:b/>
          <w:bCs/>
          <w:sz w:val="18"/>
          <w:szCs w:val="18"/>
        </w:rPr>
        <w:t>Dubai, UAE</w:t>
      </w:r>
      <w:r>
        <w:rPr>
          <w:rFonts w:ascii="Cambria" w:eastAsia="Cambria" w:hAnsi="Cambria" w:cs="Cambria"/>
          <w:sz w:val="18"/>
          <w:szCs w:val="18"/>
        </w:rPr>
        <w:t>) -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Technical Engineering Training Course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ESSER Fire Alarm </w:t>
      </w:r>
      <w:r>
        <w:rPr>
          <w:rFonts w:ascii="Cambria" w:eastAsia="Cambria" w:hAnsi="Cambria" w:cs="Cambria"/>
          <w:sz w:val="18"/>
          <w:szCs w:val="18"/>
        </w:rPr>
        <w:t>panels Systems.</w:t>
      </w:r>
    </w:p>
    <w:p w:rsidR="00CC5F74" w:rsidRDefault="00CC5F74">
      <w:pPr>
        <w:spacing w:line="211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Honeywell </w:t>
      </w:r>
      <w:r>
        <w:rPr>
          <w:rFonts w:ascii="Cambria" w:eastAsia="Cambria" w:hAnsi="Cambria" w:cs="Cambria"/>
          <w:sz w:val="18"/>
          <w:szCs w:val="18"/>
        </w:rPr>
        <w:t>Security Middle East (</w:t>
      </w:r>
      <w:r>
        <w:rPr>
          <w:rFonts w:ascii="Cambria" w:eastAsia="Cambria" w:hAnsi="Cambria" w:cs="Cambria"/>
          <w:b/>
          <w:bCs/>
          <w:sz w:val="18"/>
          <w:szCs w:val="18"/>
        </w:rPr>
        <w:t>Dubai, UAE</w:t>
      </w:r>
      <w:r>
        <w:rPr>
          <w:rFonts w:ascii="Cambria" w:eastAsia="Cambria" w:hAnsi="Cambria" w:cs="Cambria"/>
          <w:sz w:val="18"/>
          <w:szCs w:val="18"/>
        </w:rPr>
        <w:t>) -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Technical Engineering Training Course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Honeywell video products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210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Honeywell </w:t>
      </w:r>
      <w:r>
        <w:rPr>
          <w:rFonts w:ascii="Cambria" w:eastAsia="Cambria" w:hAnsi="Cambria" w:cs="Cambria"/>
          <w:sz w:val="18"/>
          <w:szCs w:val="18"/>
        </w:rPr>
        <w:t xml:space="preserve">Security Middle East </w:t>
      </w:r>
      <w:r>
        <w:rPr>
          <w:rFonts w:ascii="Cambria" w:eastAsia="Cambria" w:hAnsi="Cambria" w:cs="Cambria"/>
          <w:sz w:val="18"/>
          <w:szCs w:val="18"/>
        </w:rPr>
        <w:t>(</w:t>
      </w:r>
      <w:r>
        <w:rPr>
          <w:rFonts w:ascii="Cambria" w:eastAsia="Cambria" w:hAnsi="Cambria" w:cs="Cambria"/>
          <w:b/>
          <w:bCs/>
          <w:sz w:val="18"/>
          <w:szCs w:val="18"/>
        </w:rPr>
        <w:t>Dubai, UAE</w:t>
      </w:r>
      <w:r>
        <w:rPr>
          <w:rFonts w:ascii="Cambria" w:eastAsia="Cambria" w:hAnsi="Cambria" w:cs="Cambria"/>
          <w:sz w:val="18"/>
          <w:szCs w:val="18"/>
        </w:rPr>
        <w:t>) -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Technical Engineering Training Course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Honeywell Winpak Access Control</w:t>
      </w:r>
    </w:p>
    <w:p w:rsidR="00CC5F74" w:rsidRDefault="00D37761">
      <w:pPr>
        <w:spacing w:line="237" w:lineRule="auto"/>
        <w:ind w:left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Software &amp; Hardware Products.</w:t>
      </w:r>
    </w:p>
    <w:p w:rsidR="00CC5F74" w:rsidRDefault="00CC5F74">
      <w:pPr>
        <w:spacing w:line="214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Tyco </w:t>
      </w:r>
      <w:r>
        <w:rPr>
          <w:rFonts w:ascii="Cambria" w:eastAsia="Cambria" w:hAnsi="Cambria" w:cs="Cambria"/>
          <w:sz w:val="18"/>
          <w:szCs w:val="18"/>
        </w:rPr>
        <w:t>Learning Technologies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certificate online </w:t>
      </w:r>
      <w:r>
        <w:rPr>
          <w:rFonts w:ascii="Cambria" w:eastAsia="Cambria" w:hAnsi="Cambria" w:cs="Cambria"/>
          <w:sz w:val="18"/>
          <w:szCs w:val="18"/>
        </w:rPr>
        <w:t>training for Minerva-MX Basic Operation (</w:t>
      </w:r>
      <w:r>
        <w:rPr>
          <w:rFonts w:ascii="Cambria" w:eastAsia="Cambria" w:hAnsi="Cambria" w:cs="Cambria"/>
          <w:b/>
          <w:bCs/>
          <w:sz w:val="18"/>
          <w:szCs w:val="18"/>
        </w:rPr>
        <w:t>Thorn addressable fire Alarm</w:t>
      </w:r>
      <w:r>
        <w:rPr>
          <w:rFonts w:ascii="Cambria" w:eastAsia="Cambria" w:hAnsi="Cambria" w:cs="Cambria"/>
          <w:sz w:val="18"/>
          <w:szCs w:val="18"/>
        </w:rPr>
        <w:t>).</w:t>
      </w:r>
    </w:p>
    <w:p w:rsidR="00CC5F74" w:rsidRDefault="00CC5F74">
      <w:pPr>
        <w:spacing w:line="211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G4S </w:t>
      </w:r>
      <w:r>
        <w:rPr>
          <w:rFonts w:ascii="Cambria" w:eastAsia="Cambria" w:hAnsi="Cambria" w:cs="Cambria"/>
          <w:sz w:val="18"/>
          <w:szCs w:val="18"/>
        </w:rPr>
        <w:t>Secure Soluti</w:t>
      </w:r>
      <w:r>
        <w:rPr>
          <w:rFonts w:ascii="Cambria" w:eastAsia="Cambria" w:hAnsi="Cambria" w:cs="Cambria"/>
          <w:sz w:val="18"/>
          <w:szCs w:val="18"/>
        </w:rPr>
        <w:t>ons (</w:t>
      </w:r>
      <w:r>
        <w:rPr>
          <w:rFonts w:ascii="Cambria" w:eastAsia="Cambria" w:hAnsi="Cambria" w:cs="Cambria"/>
          <w:b/>
          <w:bCs/>
          <w:sz w:val="18"/>
          <w:szCs w:val="18"/>
        </w:rPr>
        <w:t>Dubai, UAE</w:t>
      </w:r>
      <w:r>
        <w:rPr>
          <w:rFonts w:ascii="Cambria" w:eastAsia="Cambria" w:hAnsi="Cambria" w:cs="Cambria"/>
          <w:sz w:val="18"/>
          <w:szCs w:val="18"/>
        </w:rPr>
        <w:t>)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Professional level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Certification </w:t>
      </w:r>
      <w:r>
        <w:rPr>
          <w:rFonts w:ascii="Cambria" w:eastAsia="Cambria" w:hAnsi="Cambria" w:cs="Cambria"/>
          <w:sz w:val="18"/>
          <w:szCs w:val="18"/>
        </w:rPr>
        <w:t>as Symmetry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Sales Representative for Access Control system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211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G4S </w:t>
      </w:r>
      <w:r>
        <w:rPr>
          <w:rFonts w:ascii="Cambria" w:eastAsia="Cambria" w:hAnsi="Cambria" w:cs="Cambria"/>
          <w:sz w:val="18"/>
          <w:szCs w:val="18"/>
        </w:rPr>
        <w:t>Secure Solutions (</w:t>
      </w:r>
      <w:r>
        <w:rPr>
          <w:rFonts w:ascii="Cambria" w:eastAsia="Cambria" w:hAnsi="Cambria" w:cs="Cambria"/>
          <w:b/>
          <w:bCs/>
          <w:sz w:val="18"/>
          <w:szCs w:val="18"/>
        </w:rPr>
        <w:t>Egypt</w:t>
      </w:r>
      <w:r>
        <w:rPr>
          <w:rFonts w:ascii="Cambria" w:eastAsia="Cambria" w:hAnsi="Cambria" w:cs="Cambria"/>
          <w:sz w:val="18"/>
          <w:szCs w:val="18"/>
        </w:rPr>
        <w:t>)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–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Best performance Certification </w:t>
      </w:r>
      <w:r>
        <w:rPr>
          <w:rFonts w:ascii="Cambria" w:eastAsia="Cambria" w:hAnsi="Cambria" w:cs="Cambria"/>
          <w:sz w:val="18"/>
          <w:szCs w:val="18"/>
        </w:rPr>
        <w:t>as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Sales Engineer </w:t>
      </w:r>
      <w:r>
        <w:rPr>
          <w:rFonts w:ascii="Cambria" w:eastAsia="Cambria" w:hAnsi="Cambria" w:cs="Cambria"/>
          <w:sz w:val="18"/>
          <w:szCs w:val="18"/>
        </w:rPr>
        <w:t>in 2012</w:t>
      </w:r>
      <w:r>
        <w:rPr>
          <w:rFonts w:ascii="Cambria" w:eastAsia="Cambria" w:hAnsi="Cambria" w:cs="Cambria"/>
          <w:b/>
          <w:bCs/>
          <w:sz w:val="18"/>
          <w:szCs w:val="18"/>
        </w:rPr>
        <w:t>.</w:t>
      </w:r>
    </w:p>
    <w:p w:rsidR="00CC5F74" w:rsidRDefault="00CC5F74">
      <w:pPr>
        <w:spacing w:line="223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spacing w:line="232" w:lineRule="auto"/>
        <w:ind w:left="142" w:right="340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Ain-Shams University certification </w:t>
      </w:r>
      <w:r>
        <w:rPr>
          <w:rFonts w:ascii="Cambria" w:eastAsia="Cambria" w:hAnsi="Cambria" w:cs="Cambria"/>
          <w:sz w:val="18"/>
          <w:szCs w:val="18"/>
        </w:rPr>
        <w:t>in collaboration w</w:t>
      </w:r>
      <w:r>
        <w:rPr>
          <w:rFonts w:ascii="Cambria" w:eastAsia="Cambria" w:hAnsi="Cambria" w:cs="Cambria"/>
          <w:sz w:val="18"/>
          <w:szCs w:val="18"/>
        </w:rPr>
        <w:t>ith Arabic Council for Advanced Studies (</w:t>
      </w:r>
      <w:r>
        <w:rPr>
          <w:rFonts w:ascii="Cambria" w:eastAsia="Cambria" w:hAnsi="Cambria" w:cs="Cambria"/>
          <w:b/>
          <w:bCs/>
          <w:sz w:val="18"/>
          <w:szCs w:val="18"/>
        </w:rPr>
        <w:t>AASC</w:t>
      </w:r>
      <w:r>
        <w:rPr>
          <w:rFonts w:ascii="Cambria" w:eastAsia="Cambria" w:hAnsi="Cambria" w:cs="Cambria"/>
          <w:sz w:val="18"/>
          <w:szCs w:val="18"/>
        </w:rPr>
        <w:t>), The Arab American training,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consulting &amp; arbitration group (</w:t>
      </w:r>
      <w:r>
        <w:rPr>
          <w:rFonts w:ascii="Cambria" w:eastAsia="Cambria" w:hAnsi="Cambria" w:cs="Cambria"/>
          <w:b/>
          <w:bCs/>
          <w:sz w:val="18"/>
          <w:szCs w:val="18"/>
        </w:rPr>
        <w:t>AATCAG</w:t>
      </w:r>
      <w:r>
        <w:rPr>
          <w:rFonts w:ascii="Cambria" w:eastAsia="Cambria" w:hAnsi="Cambria" w:cs="Cambria"/>
          <w:sz w:val="18"/>
          <w:szCs w:val="18"/>
        </w:rPr>
        <w:t>) and Arabic group of studies (</w:t>
      </w:r>
      <w:r>
        <w:rPr>
          <w:rFonts w:ascii="Cambria" w:eastAsia="Cambria" w:hAnsi="Cambria" w:cs="Cambria"/>
          <w:b/>
          <w:bCs/>
          <w:sz w:val="18"/>
          <w:szCs w:val="18"/>
        </w:rPr>
        <w:t>AGC</w:t>
      </w:r>
      <w:r>
        <w:rPr>
          <w:rFonts w:ascii="Cambria" w:eastAsia="Cambria" w:hAnsi="Cambria" w:cs="Cambria"/>
          <w:sz w:val="18"/>
          <w:szCs w:val="18"/>
        </w:rPr>
        <w:t xml:space="preserve">) for </w:t>
      </w:r>
      <w:r>
        <w:rPr>
          <w:rFonts w:ascii="Cambria" w:eastAsia="Cambria" w:hAnsi="Cambria" w:cs="Cambria"/>
          <w:b/>
          <w:bCs/>
          <w:sz w:val="18"/>
          <w:szCs w:val="18"/>
        </w:rPr>
        <w:t>MINI MBA</w:t>
      </w:r>
      <w:r>
        <w:rPr>
          <w:rFonts w:ascii="Cambria" w:eastAsia="Cambria" w:hAnsi="Cambria" w:cs="Cambria"/>
          <w:sz w:val="18"/>
          <w:szCs w:val="18"/>
        </w:rPr>
        <w:t xml:space="preserve"> Diploma.</w:t>
      </w:r>
    </w:p>
    <w:p w:rsidR="00CC5F74" w:rsidRDefault="00D37761">
      <w:pPr>
        <w:ind w:left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Arabic Council for Advanced Studies (</w:t>
      </w:r>
      <w:r>
        <w:rPr>
          <w:rFonts w:ascii="Cambria" w:eastAsia="Cambria" w:hAnsi="Cambria" w:cs="Cambria"/>
          <w:b/>
          <w:bCs/>
          <w:sz w:val="18"/>
          <w:szCs w:val="18"/>
        </w:rPr>
        <w:t>AASC</w:t>
      </w:r>
      <w:r>
        <w:rPr>
          <w:rFonts w:ascii="Cambria" w:eastAsia="Cambria" w:hAnsi="Cambria" w:cs="Cambria"/>
          <w:sz w:val="18"/>
          <w:szCs w:val="18"/>
        </w:rPr>
        <w:t xml:space="preserve">) </w:t>
      </w:r>
      <w:r>
        <w:rPr>
          <w:rFonts w:ascii="Cambria" w:eastAsia="Cambria" w:hAnsi="Cambria" w:cs="Cambria"/>
          <w:b/>
          <w:bCs/>
          <w:sz w:val="18"/>
          <w:szCs w:val="18"/>
        </w:rPr>
        <w:t>certification</w:t>
      </w:r>
      <w:r>
        <w:rPr>
          <w:rFonts w:ascii="Cambria" w:eastAsia="Cambria" w:hAnsi="Cambria" w:cs="Cambria"/>
          <w:sz w:val="18"/>
          <w:szCs w:val="18"/>
        </w:rPr>
        <w:t xml:space="preserve"> for </w:t>
      </w:r>
      <w:r>
        <w:rPr>
          <w:rFonts w:ascii="Cambria" w:eastAsia="Cambria" w:hAnsi="Cambria" w:cs="Cambria"/>
          <w:b/>
          <w:bCs/>
          <w:sz w:val="18"/>
          <w:szCs w:val="18"/>
        </w:rPr>
        <w:t>Sales &amp; Marketing Diplo</w:t>
      </w:r>
      <w:r>
        <w:rPr>
          <w:rFonts w:ascii="Cambria" w:eastAsia="Cambria" w:hAnsi="Cambria" w:cs="Cambria"/>
          <w:b/>
          <w:bCs/>
          <w:sz w:val="18"/>
          <w:szCs w:val="18"/>
        </w:rPr>
        <w:t>ma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213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Arabic Council for Advanced Studies (</w:t>
      </w:r>
      <w:r>
        <w:rPr>
          <w:rFonts w:ascii="Cambria" w:eastAsia="Cambria" w:hAnsi="Cambria" w:cs="Cambria"/>
          <w:b/>
          <w:bCs/>
          <w:sz w:val="18"/>
          <w:szCs w:val="18"/>
        </w:rPr>
        <w:t>AASC</w:t>
      </w:r>
      <w:r>
        <w:rPr>
          <w:rFonts w:ascii="Cambria" w:eastAsia="Cambria" w:hAnsi="Cambria" w:cs="Cambria"/>
          <w:sz w:val="18"/>
          <w:szCs w:val="18"/>
        </w:rPr>
        <w:t xml:space="preserve">) certification for </w:t>
      </w:r>
      <w:r>
        <w:rPr>
          <w:rFonts w:ascii="Cambria" w:eastAsia="Cambria" w:hAnsi="Cambria" w:cs="Cambria"/>
          <w:b/>
          <w:bCs/>
          <w:sz w:val="18"/>
          <w:szCs w:val="18"/>
        </w:rPr>
        <w:t>MINI Human Development Diploma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223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spacing w:line="232" w:lineRule="auto"/>
        <w:ind w:left="142" w:right="200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English course </w:t>
      </w:r>
      <w:r>
        <w:rPr>
          <w:rFonts w:ascii="Cambria" w:eastAsia="Cambria" w:hAnsi="Cambria" w:cs="Cambria"/>
          <w:sz w:val="18"/>
          <w:szCs w:val="18"/>
        </w:rPr>
        <w:t>until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level- 9 </w:t>
      </w:r>
      <w:r>
        <w:rPr>
          <w:rFonts w:ascii="Cambria" w:eastAsia="Cambria" w:hAnsi="Cambria" w:cs="Cambria"/>
          <w:sz w:val="18"/>
          <w:szCs w:val="18"/>
        </w:rPr>
        <w:t>in The Arab Academy for science &amp; Technology (</w:t>
      </w:r>
      <w:r>
        <w:rPr>
          <w:rFonts w:ascii="Cambria" w:eastAsia="Cambria" w:hAnsi="Cambria" w:cs="Cambria"/>
          <w:b/>
          <w:bCs/>
          <w:sz w:val="18"/>
          <w:szCs w:val="18"/>
        </w:rPr>
        <w:t>AASTMT</w:t>
      </w:r>
      <w:r>
        <w:rPr>
          <w:rFonts w:ascii="Cambria" w:eastAsia="Cambria" w:hAnsi="Cambria" w:cs="Cambria"/>
          <w:sz w:val="18"/>
          <w:szCs w:val="18"/>
        </w:rPr>
        <w:t>) in Cooperation with The American University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(</w:t>
      </w:r>
      <w:r>
        <w:rPr>
          <w:rFonts w:ascii="Cambria" w:eastAsia="Cambria" w:hAnsi="Cambria" w:cs="Cambria"/>
          <w:b/>
          <w:bCs/>
          <w:sz w:val="18"/>
          <w:szCs w:val="18"/>
        </w:rPr>
        <w:t>AUC</w:t>
      </w:r>
      <w:r>
        <w:rPr>
          <w:rFonts w:ascii="Cambria" w:eastAsia="Cambria" w:hAnsi="Cambria" w:cs="Cambria"/>
          <w:sz w:val="18"/>
          <w:szCs w:val="18"/>
        </w:rPr>
        <w:t>) in Alexandria.</w:t>
      </w:r>
    </w:p>
    <w:p w:rsidR="00CC5F74" w:rsidRDefault="00CC5F74">
      <w:pPr>
        <w:spacing w:line="213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English course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Intermediate three levels </w:t>
      </w:r>
      <w:r>
        <w:rPr>
          <w:rFonts w:ascii="Cambria" w:eastAsia="Cambria" w:hAnsi="Cambria" w:cs="Cambria"/>
          <w:sz w:val="18"/>
          <w:szCs w:val="18"/>
        </w:rPr>
        <w:t>in Science &amp; Technology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Engineering center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210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English course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Conversation Level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Modern technology Academy.</w:t>
      </w:r>
    </w:p>
    <w:p w:rsidR="00CC5F74" w:rsidRDefault="00CC5F74">
      <w:pPr>
        <w:spacing w:line="211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Visual basic </w:t>
      </w:r>
      <w:r>
        <w:rPr>
          <w:rFonts w:ascii="Cambria" w:eastAsia="Cambria" w:hAnsi="Cambria" w:cs="Cambria"/>
          <w:sz w:val="18"/>
          <w:szCs w:val="18"/>
        </w:rPr>
        <w:t>programming language in The Arab Academy for science &amp; Technology (</w:t>
      </w:r>
      <w:r>
        <w:rPr>
          <w:rFonts w:ascii="Cambria" w:eastAsia="Cambria" w:hAnsi="Cambria" w:cs="Cambria"/>
          <w:b/>
          <w:bCs/>
          <w:sz w:val="18"/>
          <w:szCs w:val="18"/>
        </w:rPr>
        <w:t>AASTMT</w:t>
      </w:r>
      <w:r>
        <w:rPr>
          <w:rFonts w:ascii="Cambria" w:eastAsia="Cambria" w:hAnsi="Cambria" w:cs="Cambria"/>
          <w:sz w:val="18"/>
          <w:szCs w:val="18"/>
        </w:rPr>
        <w:t>) in Cooper</w:t>
      </w:r>
      <w:r>
        <w:rPr>
          <w:rFonts w:ascii="Cambria" w:eastAsia="Cambria" w:hAnsi="Cambria" w:cs="Cambria"/>
          <w:sz w:val="18"/>
          <w:szCs w:val="18"/>
        </w:rPr>
        <w:t>ation with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AUC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211" w:lineRule="exact"/>
        <w:rPr>
          <w:rFonts w:ascii="Symbol" w:eastAsia="Symbol" w:hAnsi="Symbol" w:cs="Symbol"/>
          <w:sz w:val="18"/>
          <w:szCs w:val="18"/>
        </w:rPr>
      </w:pPr>
    </w:p>
    <w:p w:rsidR="00CC5F74" w:rsidRDefault="00D37761">
      <w:pPr>
        <w:numPr>
          <w:ilvl w:val="0"/>
          <w:numId w:val="11"/>
        </w:numPr>
        <w:tabs>
          <w:tab w:val="left" w:pos="142"/>
        </w:tabs>
        <w:ind w:left="142" w:hanging="142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Full knowledge for </w:t>
      </w:r>
      <w:r>
        <w:rPr>
          <w:rFonts w:ascii="Cambria" w:eastAsia="Cambria" w:hAnsi="Cambria" w:cs="Cambria"/>
          <w:b/>
          <w:bCs/>
          <w:sz w:val="18"/>
          <w:szCs w:val="18"/>
        </w:rPr>
        <w:t>Microsoft Office</w:t>
      </w:r>
      <w:r>
        <w:rPr>
          <w:rFonts w:ascii="Cambria" w:eastAsia="Cambria" w:hAnsi="Cambria" w:cs="Cambria"/>
          <w:sz w:val="18"/>
          <w:szCs w:val="18"/>
        </w:rPr>
        <w:t xml:space="preserve"> and </w:t>
      </w:r>
      <w:r>
        <w:rPr>
          <w:rFonts w:ascii="Cambria" w:eastAsia="Cambria" w:hAnsi="Cambria" w:cs="Cambria"/>
          <w:b/>
          <w:bCs/>
          <w:sz w:val="18"/>
          <w:szCs w:val="18"/>
        </w:rPr>
        <w:t>Auto-CAD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CC5F74" w:rsidRDefault="00CC5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872;visibility:visible;mso-wrap-distance-left:0;mso-wrap-distance-right:0" from="-4.9pt,16.1pt" to="542.6pt,16.1pt" o:allowincell="f" strokeweight=".26244mm"/>
        </w:pict>
      </w:r>
    </w:p>
    <w:sectPr w:rsidR="00CC5F74" w:rsidSect="00CC5F74">
      <w:type w:val="continuous"/>
      <w:pgSz w:w="11900" w:h="16834"/>
      <w:pgMar w:top="1225" w:right="689" w:bottom="243" w:left="578" w:header="0" w:footer="0" w:gutter="0"/>
      <w:cols w:space="720" w:equalWidth="0">
        <w:col w:w="10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altName w:val="Times New Roman"/>
    <w:charset w:val="00"/>
    <w:family w:val="script"/>
    <w:pitch w:val="variable"/>
    <w:sig w:usb0="00000000" w:usb1="C0000000" w:usb2="00000008" w:usb3="00000000" w:csb0="2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AEE12B4"/>
    <w:lvl w:ilvl="0" w:tplc="060A154E">
      <w:start w:val="1"/>
      <w:numFmt w:val="bullet"/>
      <w:lvlText w:val=""/>
      <w:lvlJc w:val="left"/>
    </w:lvl>
    <w:lvl w:ilvl="1" w:tplc="A008CBB0">
      <w:numFmt w:val="decimal"/>
      <w:lvlText w:val=""/>
      <w:lvlJc w:val="left"/>
    </w:lvl>
    <w:lvl w:ilvl="2" w:tplc="D32E41FA">
      <w:numFmt w:val="decimal"/>
      <w:lvlText w:val=""/>
      <w:lvlJc w:val="left"/>
    </w:lvl>
    <w:lvl w:ilvl="3" w:tplc="9B30ECBC">
      <w:numFmt w:val="decimal"/>
      <w:lvlText w:val=""/>
      <w:lvlJc w:val="left"/>
    </w:lvl>
    <w:lvl w:ilvl="4" w:tplc="9866181C">
      <w:numFmt w:val="decimal"/>
      <w:lvlText w:val=""/>
      <w:lvlJc w:val="left"/>
    </w:lvl>
    <w:lvl w:ilvl="5" w:tplc="700009F6">
      <w:numFmt w:val="decimal"/>
      <w:lvlText w:val=""/>
      <w:lvlJc w:val="left"/>
    </w:lvl>
    <w:lvl w:ilvl="6" w:tplc="9D6EF40E">
      <w:numFmt w:val="decimal"/>
      <w:lvlText w:val=""/>
      <w:lvlJc w:val="left"/>
    </w:lvl>
    <w:lvl w:ilvl="7" w:tplc="6D8E3B12">
      <w:numFmt w:val="decimal"/>
      <w:lvlText w:val=""/>
      <w:lvlJc w:val="left"/>
    </w:lvl>
    <w:lvl w:ilvl="8" w:tplc="9D0A38D2">
      <w:numFmt w:val="decimal"/>
      <w:lvlText w:val=""/>
      <w:lvlJc w:val="left"/>
    </w:lvl>
  </w:abstractNum>
  <w:abstractNum w:abstractNumId="1">
    <w:nsid w:val="00000BB3"/>
    <w:multiLevelType w:val="hybridMultilevel"/>
    <w:tmpl w:val="51302532"/>
    <w:lvl w:ilvl="0" w:tplc="718A2892">
      <w:start w:val="1"/>
      <w:numFmt w:val="bullet"/>
      <w:lvlText w:val=""/>
      <w:lvlJc w:val="left"/>
    </w:lvl>
    <w:lvl w:ilvl="1" w:tplc="F39409E2">
      <w:numFmt w:val="decimal"/>
      <w:lvlText w:val=""/>
      <w:lvlJc w:val="left"/>
    </w:lvl>
    <w:lvl w:ilvl="2" w:tplc="6FAEED0C">
      <w:numFmt w:val="decimal"/>
      <w:lvlText w:val=""/>
      <w:lvlJc w:val="left"/>
    </w:lvl>
    <w:lvl w:ilvl="3" w:tplc="707825F8">
      <w:numFmt w:val="decimal"/>
      <w:lvlText w:val=""/>
      <w:lvlJc w:val="left"/>
    </w:lvl>
    <w:lvl w:ilvl="4" w:tplc="E61409F2">
      <w:numFmt w:val="decimal"/>
      <w:lvlText w:val=""/>
      <w:lvlJc w:val="left"/>
    </w:lvl>
    <w:lvl w:ilvl="5" w:tplc="D726707E">
      <w:numFmt w:val="decimal"/>
      <w:lvlText w:val=""/>
      <w:lvlJc w:val="left"/>
    </w:lvl>
    <w:lvl w:ilvl="6" w:tplc="1848D66E">
      <w:numFmt w:val="decimal"/>
      <w:lvlText w:val=""/>
      <w:lvlJc w:val="left"/>
    </w:lvl>
    <w:lvl w:ilvl="7" w:tplc="BC08ED62">
      <w:numFmt w:val="decimal"/>
      <w:lvlText w:val=""/>
      <w:lvlJc w:val="left"/>
    </w:lvl>
    <w:lvl w:ilvl="8" w:tplc="730AA04C">
      <w:numFmt w:val="decimal"/>
      <w:lvlText w:val=""/>
      <w:lvlJc w:val="left"/>
    </w:lvl>
  </w:abstractNum>
  <w:abstractNum w:abstractNumId="2">
    <w:nsid w:val="000012DB"/>
    <w:multiLevelType w:val="hybridMultilevel"/>
    <w:tmpl w:val="E176242C"/>
    <w:lvl w:ilvl="0" w:tplc="FF24A94A">
      <w:start w:val="1"/>
      <w:numFmt w:val="bullet"/>
      <w:lvlText w:val=""/>
      <w:lvlJc w:val="left"/>
    </w:lvl>
    <w:lvl w:ilvl="1" w:tplc="1018D67A">
      <w:numFmt w:val="decimal"/>
      <w:lvlText w:val=""/>
      <w:lvlJc w:val="left"/>
    </w:lvl>
    <w:lvl w:ilvl="2" w:tplc="B11E5814">
      <w:numFmt w:val="decimal"/>
      <w:lvlText w:val=""/>
      <w:lvlJc w:val="left"/>
    </w:lvl>
    <w:lvl w:ilvl="3" w:tplc="65BA196A">
      <w:numFmt w:val="decimal"/>
      <w:lvlText w:val=""/>
      <w:lvlJc w:val="left"/>
    </w:lvl>
    <w:lvl w:ilvl="4" w:tplc="6AB29C2C">
      <w:numFmt w:val="decimal"/>
      <w:lvlText w:val=""/>
      <w:lvlJc w:val="left"/>
    </w:lvl>
    <w:lvl w:ilvl="5" w:tplc="C1BCF1DE">
      <w:numFmt w:val="decimal"/>
      <w:lvlText w:val=""/>
      <w:lvlJc w:val="left"/>
    </w:lvl>
    <w:lvl w:ilvl="6" w:tplc="9294CA6A">
      <w:numFmt w:val="decimal"/>
      <w:lvlText w:val=""/>
      <w:lvlJc w:val="left"/>
    </w:lvl>
    <w:lvl w:ilvl="7" w:tplc="D82ED55A">
      <w:numFmt w:val="decimal"/>
      <w:lvlText w:val=""/>
      <w:lvlJc w:val="left"/>
    </w:lvl>
    <w:lvl w:ilvl="8" w:tplc="60226F2E">
      <w:numFmt w:val="decimal"/>
      <w:lvlText w:val=""/>
      <w:lvlJc w:val="left"/>
    </w:lvl>
  </w:abstractNum>
  <w:abstractNum w:abstractNumId="3">
    <w:nsid w:val="0000153C"/>
    <w:multiLevelType w:val="hybridMultilevel"/>
    <w:tmpl w:val="CA5EFD9C"/>
    <w:lvl w:ilvl="0" w:tplc="EFDA2BAC">
      <w:start w:val="1"/>
      <w:numFmt w:val="bullet"/>
      <w:lvlText w:val=""/>
      <w:lvlJc w:val="left"/>
    </w:lvl>
    <w:lvl w:ilvl="1" w:tplc="EC0C259E">
      <w:numFmt w:val="decimal"/>
      <w:lvlText w:val=""/>
      <w:lvlJc w:val="left"/>
    </w:lvl>
    <w:lvl w:ilvl="2" w:tplc="7C203840">
      <w:numFmt w:val="decimal"/>
      <w:lvlText w:val=""/>
      <w:lvlJc w:val="left"/>
    </w:lvl>
    <w:lvl w:ilvl="3" w:tplc="44A6129E">
      <w:numFmt w:val="decimal"/>
      <w:lvlText w:val=""/>
      <w:lvlJc w:val="left"/>
    </w:lvl>
    <w:lvl w:ilvl="4" w:tplc="8C46D62A">
      <w:numFmt w:val="decimal"/>
      <w:lvlText w:val=""/>
      <w:lvlJc w:val="left"/>
    </w:lvl>
    <w:lvl w:ilvl="5" w:tplc="CB9EE464">
      <w:numFmt w:val="decimal"/>
      <w:lvlText w:val=""/>
      <w:lvlJc w:val="left"/>
    </w:lvl>
    <w:lvl w:ilvl="6" w:tplc="802C7A8E">
      <w:numFmt w:val="decimal"/>
      <w:lvlText w:val=""/>
      <w:lvlJc w:val="left"/>
    </w:lvl>
    <w:lvl w:ilvl="7" w:tplc="0D40A22A">
      <w:numFmt w:val="decimal"/>
      <w:lvlText w:val=""/>
      <w:lvlJc w:val="left"/>
    </w:lvl>
    <w:lvl w:ilvl="8" w:tplc="BCB61EDE">
      <w:numFmt w:val="decimal"/>
      <w:lvlText w:val=""/>
      <w:lvlJc w:val="left"/>
    </w:lvl>
  </w:abstractNum>
  <w:abstractNum w:abstractNumId="4">
    <w:nsid w:val="000026E9"/>
    <w:multiLevelType w:val="hybridMultilevel"/>
    <w:tmpl w:val="7A80E41C"/>
    <w:lvl w:ilvl="0" w:tplc="80E2FF58">
      <w:start w:val="1"/>
      <w:numFmt w:val="bullet"/>
      <w:lvlText w:val=""/>
      <w:lvlJc w:val="left"/>
    </w:lvl>
    <w:lvl w:ilvl="1" w:tplc="7374A5D0">
      <w:numFmt w:val="decimal"/>
      <w:lvlText w:val=""/>
      <w:lvlJc w:val="left"/>
    </w:lvl>
    <w:lvl w:ilvl="2" w:tplc="8DF0A88C">
      <w:numFmt w:val="decimal"/>
      <w:lvlText w:val=""/>
      <w:lvlJc w:val="left"/>
    </w:lvl>
    <w:lvl w:ilvl="3" w:tplc="8EF24A7E">
      <w:numFmt w:val="decimal"/>
      <w:lvlText w:val=""/>
      <w:lvlJc w:val="left"/>
    </w:lvl>
    <w:lvl w:ilvl="4" w:tplc="3C74B408">
      <w:numFmt w:val="decimal"/>
      <w:lvlText w:val=""/>
      <w:lvlJc w:val="left"/>
    </w:lvl>
    <w:lvl w:ilvl="5" w:tplc="40E893CA">
      <w:numFmt w:val="decimal"/>
      <w:lvlText w:val=""/>
      <w:lvlJc w:val="left"/>
    </w:lvl>
    <w:lvl w:ilvl="6" w:tplc="22A0A758">
      <w:numFmt w:val="decimal"/>
      <w:lvlText w:val=""/>
      <w:lvlJc w:val="left"/>
    </w:lvl>
    <w:lvl w:ilvl="7" w:tplc="43CC671A">
      <w:numFmt w:val="decimal"/>
      <w:lvlText w:val=""/>
      <w:lvlJc w:val="left"/>
    </w:lvl>
    <w:lvl w:ilvl="8" w:tplc="D1F4180E">
      <w:numFmt w:val="decimal"/>
      <w:lvlText w:val=""/>
      <w:lvlJc w:val="left"/>
    </w:lvl>
  </w:abstractNum>
  <w:abstractNum w:abstractNumId="5">
    <w:nsid w:val="00002EA6"/>
    <w:multiLevelType w:val="hybridMultilevel"/>
    <w:tmpl w:val="FE1AC89E"/>
    <w:lvl w:ilvl="0" w:tplc="02E2FDDC">
      <w:start w:val="1"/>
      <w:numFmt w:val="bullet"/>
      <w:lvlText w:val=""/>
      <w:lvlJc w:val="left"/>
    </w:lvl>
    <w:lvl w:ilvl="1" w:tplc="A56ED9C0">
      <w:numFmt w:val="decimal"/>
      <w:lvlText w:val=""/>
      <w:lvlJc w:val="left"/>
    </w:lvl>
    <w:lvl w:ilvl="2" w:tplc="1C72867A">
      <w:numFmt w:val="decimal"/>
      <w:lvlText w:val=""/>
      <w:lvlJc w:val="left"/>
    </w:lvl>
    <w:lvl w:ilvl="3" w:tplc="996657B0">
      <w:numFmt w:val="decimal"/>
      <w:lvlText w:val=""/>
      <w:lvlJc w:val="left"/>
    </w:lvl>
    <w:lvl w:ilvl="4" w:tplc="6F2E9136">
      <w:numFmt w:val="decimal"/>
      <w:lvlText w:val=""/>
      <w:lvlJc w:val="left"/>
    </w:lvl>
    <w:lvl w:ilvl="5" w:tplc="2AA68296">
      <w:numFmt w:val="decimal"/>
      <w:lvlText w:val=""/>
      <w:lvlJc w:val="left"/>
    </w:lvl>
    <w:lvl w:ilvl="6" w:tplc="288E449C">
      <w:numFmt w:val="decimal"/>
      <w:lvlText w:val=""/>
      <w:lvlJc w:val="left"/>
    </w:lvl>
    <w:lvl w:ilvl="7" w:tplc="A718E2E4">
      <w:numFmt w:val="decimal"/>
      <w:lvlText w:val=""/>
      <w:lvlJc w:val="left"/>
    </w:lvl>
    <w:lvl w:ilvl="8" w:tplc="04102C10">
      <w:numFmt w:val="decimal"/>
      <w:lvlText w:val=""/>
      <w:lvlJc w:val="left"/>
    </w:lvl>
  </w:abstractNum>
  <w:abstractNum w:abstractNumId="6">
    <w:nsid w:val="0000390C"/>
    <w:multiLevelType w:val="hybridMultilevel"/>
    <w:tmpl w:val="60EEE1E8"/>
    <w:lvl w:ilvl="0" w:tplc="11D20DAC">
      <w:start w:val="1"/>
      <w:numFmt w:val="bullet"/>
      <w:lvlText w:val=""/>
      <w:lvlJc w:val="left"/>
    </w:lvl>
    <w:lvl w:ilvl="1" w:tplc="BE0A153E">
      <w:numFmt w:val="decimal"/>
      <w:lvlText w:val=""/>
      <w:lvlJc w:val="left"/>
    </w:lvl>
    <w:lvl w:ilvl="2" w:tplc="6A4C7B94">
      <w:numFmt w:val="decimal"/>
      <w:lvlText w:val=""/>
      <w:lvlJc w:val="left"/>
    </w:lvl>
    <w:lvl w:ilvl="3" w:tplc="55D2E900">
      <w:numFmt w:val="decimal"/>
      <w:lvlText w:val=""/>
      <w:lvlJc w:val="left"/>
    </w:lvl>
    <w:lvl w:ilvl="4" w:tplc="368E5FE8">
      <w:numFmt w:val="decimal"/>
      <w:lvlText w:val=""/>
      <w:lvlJc w:val="left"/>
    </w:lvl>
    <w:lvl w:ilvl="5" w:tplc="B34854AE">
      <w:numFmt w:val="decimal"/>
      <w:lvlText w:val=""/>
      <w:lvlJc w:val="left"/>
    </w:lvl>
    <w:lvl w:ilvl="6" w:tplc="0EDEA5D0">
      <w:numFmt w:val="decimal"/>
      <w:lvlText w:val=""/>
      <w:lvlJc w:val="left"/>
    </w:lvl>
    <w:lvl w:ilvl="7" w:tplc="87646EC8">
      <w:numFmt w:val="decimal"/>
      <w:lvlText w:val=""/>
      <w:lvlJc w:val="left"/>
    </w:lvl>
    <w:lvl w:ilvl="8" w:tplc="68AAD5AA">
      <w:numFmt w:val="decimal"/>
      <w:lvlText w:val=""/>
      <w:lvlJc w:val="left"/>
    </w:lvl>
  </w:abstractNum>
  <w:abstractNum w:abstractNumId="7">
    <w:nsid w:val="000041BB"/>
    <w:multiLevelType w:val="hybridMultilevel"/>
    <w:tmpl w:val="AED6C0F6"/>
    <w:lvl w:ilvl="0" w:tplc="3D206136">
      <w:start w:val="1"/>
      <w:numFmt w:val="bullet"/>
      <w:lvlText w:val=""/>
      <w:lvlJc w:val="left"/>
    </w:lvl>
    <w:lvl w:ilvl="1" w:tplc="E30C025C">
      <w:numFmt w:val="decimal"/>
      <w:lvlText w:val=""/>
      <w:lvlJc w:val="left"/>
    </w:lvl>
    <w:lvl w:ilvl="2" w:tplc="D0EEE160">
      <w:numFmt w:val="decimal"/>
      <w:lvlText w:val=""/>
      <w:lvlJc w:val="left"/>
    </w:lvl>
    <w:lvl w:ilvl="3" w:tplc="C884E600">
      <w:numFmt w:val="decimal"/>
      <w:lvlText w:val=""/>
      <w:lvlJc w:val="left"/>
    </w:lvl>
    <w:lvl w:ilvl="4" w:tplc="35D6C4E2">
      <w:numFmt w:val="decimal"/>
      <w:lvlText w:val=""/>
      <w:lvlJc w:val="left"/>
    </w:lvl>
    <w:lvl w:ilvl="5" w:tplc="8940FBDE">
      <w:numFmt w:val="decimal"/>
      <w:lvlText w:val=""/>
      <w:lvlJc w:val="left"/>
    </w:lvl>
    <w:lvl w:ilvl="6" w:tplc="2E40B090">
      <w:numFmt w:val="decimal"/>
      <w:lvlText w:val=""/>
      <w:lvlJc w:val="left"/>
    </w:lvl>
    <w:lvl w:ilvl="7" w:tplc="3468D8D2">
      <w:numFmt w:val="decimal"/>
      <w:lvlText w:val=""/>
      <w:lvlJc w:val="left"/>
    </w:lvl>
    <w:lvl w:ilvl="8" w:tplc="6B700B5E">
      <w:numFmt w:val="decimal"/>
      <w:lvlText w:val=""/>
      <w:lvlJc w:val="left"/>
    </w:lvl>
  </w:abstractNum>
  <w:abstractNum w:abstractNumId="8">
    <w:nsid w:val="00005AF1"/>
    <w:multiLevelType w:val="hybridMultilevel"/>
    <w:tmpl w:val="5E5C8212"/>
    <w:lvl w:ilvl="0" w:tplc="4AE0F1C0">
      <w:start w:val="1"/>
      <w:numFmt w:val="bullet"/>
      <w:lvlText w:val=""/>
      <w:lvlJc w:val="left"/>
    </w:lvl>
    <w:lvl w:ilvl="1" w:tplc="0472FAF4">
      <w:numFmt w:val="decimal"/>
      <w:lvlText w:val=""/>
      <w:lvlJc w:val="left"/>
    </w:lvl>
    <w:lvl w:ilvl="2" w:tplc="FAF087F4">
      <w:numFmt w:val="decimal"/>
      <w:lvlText w:val=""/>
      <w:lvlJc w:val="left"/>
    </w:lvl>
    <w:lvl w:ilvl="3" w:tplc="1C0A368E">
      <w:numFmt w:val="decimal"/>
      <w:lvlText w:val=""/>
      <w:lvlJc w:val="left"/>
    </w:lvl>
    <w:lvl w:ilvl="4" w:tplc="679413DE">
      <w:numFmt w:val="decimal"/>
      <w:lvlText w:val=""/>
      <w:lvlJc w:val="left"/>
    </w:lvl>
    <w:lvl w:ilvl="5" w:tplc="ADDC4340">
      <w:numFmt w:val="decimal"/>
      <w:lvlText w:val=""/>
      <w:lvlJc w:val="left"/>
    </w:lvl>
    <w:lvl w:ilvl="6" w:tplc="5346FFB0">
      <w:numFmt w:val="decimal"/>
      <w:lvlText w:val=""/>
      <w:lvlJc w:val="left"/>
    </w:lvl>
    <w:lvl w:ilvl="7" w:tplc="95069080">
      <w:numFmt w:val="decimal"/>
      <w:lvlText w:val=""/>
      <w:lvlJc w:val="left"/>
    </w:lvl>
    <w:lvl w:ilvl="8" w:tplc="1DDE4C12">
      <w:numFmt w:val="decimal"/>
      <w:lvlText w:val=""/>
      <w:lvlJc w:val="left"/>
    </w:lvl>
  </w:abstractNum>
  <w:abstractNum w:abstractNumId="9">
    <w:nsid w:val="00006DF1"/>
    <w:multiLevelType w:val="hybridMultilevel"/>
    <w:tmpl w:val="6F80E236"/>
    <w:lvl w:ilvl="0" w:tplc="AFB2B262">
      <w:start w:val="1"/>
      <w:numFmt w:val="bullet"/>
      <w:lvlText w:val="•"/>
      <w:lvlJc w:val="left"/>
    </w:lvl>
    <w:lvl w:ilvl="1" w:tplc="E8467804">
      <w:numFmt w:val="decimal"/>
      <w:lvlText w:val=""/>
      <w:lvlJc w:val="left"/>
    </w:lvl>
    <w:lvl w:ilvl="2" w:tplc="A71EA6DE">
      <w:numFmt w:val="decimal"/>
      <w:lvlText w:val=""/>
      <w:lvlJc w:val="left"/>
    </w:lvl>
    <w:lvl w:ilvl="3" w:tplc="41407F56">
      <w:numFmt w:val="decimal"/>
      <w:lvlText w:val=""/>
      <w:lvlJc w:val="left"/>
    </w:lvl>
    <w:lvl w:ilvl="4" w:tplc="A6E63A5C">
      <w:numFmt w:val="decimal"/>
      <w:lvlText w:val=""/>
      <w:lvlJc w:val="left"/>
    </w:lvl>
    <w:lvl w:ilvl="5" w:tplc="66125656">
      <w:numFmt w:val="decimal"/>
      <w:lvlText w:val=""/>
      <w:lvlJc w:val="left"/>
    </w:lvl>
    <w:lvl w:ilvl="6" w:tplc="B660FABE">
      <w:numFmt w:val="decimal"/>
      <w:lvlText w:val=""/>
      <w:lvlJc w:val="left"/>
    </w:lvl>
    <w:lvl w:ilvl="7" w:tplc="E7424AA6">
      <w:numFmt w:val="decimal"/>
      <w:lvlText w:val=""/>
      <w:lvlJc w:val="left"/>
    </w:lvl>
    <w:lvl w:ilvl="8" w:tplc="4DA8B8BA">
      <w:numFmt w:val="decimal"/>
      <w:lvlText w:val=""/>
      <w:lvlJc w:val="left"/>
    </w:lvl>
  </w:abstractNum>
  <w:abstractNum w:abstractNumId="10">
    <w:nsid w:val="00007E87"/>
    <w:multiLevelType w:val="hybridMultilevel"/>
    <w:tmpl w:val="A6A219B8"/>
    <w:lvl w:ilvl="0" w:tplc="FF88909E">
      <w:start w:val="1"/>
      <w:numFmt w:val="bullet"/>
      <w:lvlText w:val=""/>
      <w:lvlJc w:val="left"/>
    </w:lvl>
    <w:lvl w:ilvl="1" w:tplc="7FF8F428">
      <w:numFmt w:val="decimal"/>
      <w:lvlText w:val=""/>
      <w:lvlJc w:val="left"/>
    </w:lvl>
    <w:lvl w:ilvl="2" w:tplc="279E251C">
      <w:numFmt w:val="decimal"/>
      <w:lvlText w:val=""/>
      <w:lvlJc w:val="left"/>
    </w:lvl>
    <w:lvl w:ilvl="3" w:tplc="2932E89E">
      <w:numFmt w:val="decimal"/>
      <w:lvlText w:val=""/>
      <w:lvlJc w:val="left"/>
    </w:lvl>
    <w:lvl w:ilvl="4" w:tplc="B354501C">
      <w:numFmt w:val="decimal"/>
      <w:lvlText w:val=""/>
      <w:lvlJc w:val="left"/>
    </w:lvl>
    <w:lvl w:ilvl="5" w:tplc="DAB85428">
      <w:numFmt w:val="decimal"/>
      <w:lvlText w:val=""/>
      <w:lvlJc w:val="left"/>
    </w:lvl>
    <w:lvl w:ilvl="6" w:tplc="DC3A19E6">
      <w:numFmt w:val="decimal"/>
      <w:lvlText w:val=""/>
      <w:lvlJc w:val="left"/>
    </w:lvl>
    <w:lvl w:ilvl="7" w:tplc="CD2CAC02">
      <w:numFmt w:val="decimal"/>
      <w:lvlText w:val=""/>
      <w:lvlJc w:val="left"/>
    </w:lvl>
    <w:lvl w:ilvl="8" w:tplc="7D9EBDE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F74"/>
    <w:rsid w:val="00CC5F74"/>
    <w:rsid w:val="00D3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379368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2018-04-23T15:09:00Z</dcterms:created>
  <dcterms:modified xsi:type="dcterms:W3CDTF">2018-04-23T14:15:00Z</dcterms:modified>
</cp:coreProperties>
</file>