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78" w:rsidRDefault="006D202B">
      <w:pPr>
        <w:spacing w:line="45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090930" cy="1090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EA7827">
      <w:pPr>
        <w:ind w:left="2000"/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>Paul</w:t>
      </w:r>
    </w:p>
    <w:p w:rsidR="00BB0D78" w:rsidRDefault="00BB0D78">
      <w:pPr>
        <w:spacing w:line="30" w:lineRule="exact"/>
        <w:rPr>
          <w:sz w:val="24"/>
          <w:szCs w:val="24"/>
        </w:rPr>
      </w:pPr>
    </w:p>
    <w:p w:rsidR="00BB0D78" w:rsidRDefault="006D202B">
      <w:pPr>
        <w:spacing w:line="226" w:lineRule="auto"/>
        <w:ind w:left="2020"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Application/Sales Engineer - HVAC (Visit Visa Validity until July 17, 2018 complete with UAE Embassy Attested Documents)</w:t>
      </w:r>
    </w:p>
    <w:p w:rsidR="00EA7827" w:rsidRDefault="00EA7827">
      <w:pPr>
        <w:spacing w:line="226" w:lineRule="auto"/>
        <w:ind w:left="2020" w:right="240"/>
        <w:rPr>
          <w:sz w:val="20"/>
          <w:szCs w:val="20"/>
        </w:rPr>
      </w:pP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B0D78" w:rsidRDefault="00EA7827">
      <w:pPr>
        <w:ind w:left="1840"/>
        <w:rPr>
          <w:sz w:val="20"/>
          <w:szCs w:val="20"/>
        </w:rPr>
      </w:pPr>
      <w:hyperlink r:id="rId5" w:history="1">
        <w:r w:rsidRPr="00FE40D7">
          <w:rPr>
            <w:rStyle w:val="Hyperlink"/>
            <w:rFonts w:ascii="Arial" w:eastAsia="Arial" w:hAnsi="Arial" w:cs="Arial"/>
            <w:sz w:val="16"/>
            <w:szCs w:val="16"/>
          </w:rPr>
          <w:t>Paul.379886@2freemail.com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2505075</wp:posOffset>
            </wp:positionH>
            <wp:positionV relativeFrom="paragraph">
              <wp:posOffset>-111760</wp:posOffset>
            </wp:positionV>
            <wp:extent cx="125095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171" w:lineRule="exact"/>
        <w:rPr>
          <w:sz w:val="24"/>
          <w:szCs w:val="24"/>
        </w:rPr>
      </w:pPr>
    </w:p>
    <w:p w:rsidR="00BB0D78" w:rsidRDefault="00BB0D78">
      <w:pPr>
        <w:spacing w:line="20" w:lineRule="exact"/>
        <w:rPr>
          <w:sz w:val="24"/>
          <w:szCs w:val="24"/>
        </w:rPr>
      </w:pPr>
    </w:p>
    <w:p w:rsidR="00BB0D78" w:rsidRDefault="00BB0D78">
      <w:pPr>
        <w:spacing w:line="20" w:lineRule="exact"/>
        <w:rPr>
          <w:sz w:val="24"/>
          <w:szCs w:val="24"/>
        </w:rPr>
      </w:pPr>
    </w:p>
    <w:p w:rsidR="00BB0D78" w:rsidRDefault="00BB0D78">
      <w:pPr>
        <w:spacing w:line="534" w:lineRule="exact"/>
        <w:rPr>
          <w:sz w:val="24"/>
          <w:szCs w:val="24"/>
        </w:rPr>
      </w:pPr>
    </w:p>
    <w:p w:rsidR="00BB0D78" w:rsidRDefault="00BB0D78">
      <w:pPr>
        <w:sectPr w:rsidR="00BB0D78">
          <w:pgSz w:w="12240" w:h="15840"/>
          <w:pgMar w:top="458" w:right="520" w:bottom="64" w:left="500" w:header="0" w:footer="0" w:gutter="0"/>
          <w:cols w:num="2" w:space="720" w:equalWidth="0">
            <w:col w:w="6380" w:space="720"/>
            <w:col w:w="4120"/>
          </w:cols>
        </w:sectPr>
      </w:pPr>
    </w:p>
    <w:p w:rsidR="00BB0D78" w:rsidRDefault="00BB0D78">
      <w:pPr>
        <w:spacing w:line="38" w:lineRule="exact"/>
        <w:rPr>
          <w:sz w:val="24"/>
          <w:szCs w:val="24"/>
        </w:rPr>
      </w:pPr>
    </w:p>
    <w:p w:rsidR="00BB0D78" w:rsidRDefault="006D202B">
      <w:pPr>
        <w:spacing w:line="252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Duly Philippine-licensed Mechanical Engineer with four years of experience in the HVAC industry with strong product knowledge of chillers, airside, &amp; VRV/VRF. Proven ability to accomplish multiple projects 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while meeting challenging deadlines. Seeking a challenging career in a new environment to continue my skills development to their fullest potential so I can add value to the growth of the company while utilizing my strengths in Application Engineering, customer service and sales-related tasks.</w:t>
      </w:r>
    </w:p>
    <w:p w:rsidR="00BB0D78" w:rsidRDefault="00BB0D78">
      <w:pPr>
        <w:sectPr w:rsidR="00BB0D78">
          <w:type w:val="continuous"/>
          <w:pgSz w:w="12240" w:h="15840"/>
          <w:pgMar w:top="458" w:right="520" w:bottom="64" w:left="500" w:header="0" w:footer="0" w:gutter="0"/>
          <w:cols w:space="720" w:equalWidth="0">
            <w:col w:w="11220"/>
          </w:cols>
        </w:sectPr>
      </w:pPr>
    </w:p>
    <w:p w:rsidR="00BB0D78" w:rsidRDefault="00BB0D78">
      <w:pPr>
        <w:spacing w:line="203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3733800" cy="11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174" w:lineRule="exact"/>
        <w:rPr>
          <w:sz w:val="24"/>
          <w:szCs w:val="24"/>
        </w:rPr>
      </w:pPr>
    </w:p>
    <w:p w:rsidR="00BB0D78" w:rsidRDefault="006D202B">
      <w:pPr>
        <w:spacing w:line="239" w:lineRule="auto"/>
        <w:ind w:left="18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Sales Engineer, Strategic Accounts Group </w:t>
      </w:r>
      <w:r>
        <w:rPr>
          <w:rFonts w:ascii="Arial" w:eastAsia="Arial" w:hAnsi="Arial" w:cs="Arial"/>
          <w:sz w:val="24"/>
          <w:szCs w:val="24"/>
        </w:rPr>
        <w:t>Concepcion-Carrier Air Conditioning Company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-338455</wp:posOffset>
            </wp:positionV>
            <wp:extent cx="150495" cy="51327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513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49" w:lineRule="exact"/>
        <w:rPr>
          <w:sz w:val="24"/>
          <w:szCs w:val="24"/>
        </w:rPr>
      </w:pPr>
    </w:p>
    <w:p w:rsidR="00BB0D78" w:rsidRDefault="006D202B">
      <w:pPr>
        <w:spacing w:line="285" w:lineRule="auto"/>
        <w:ind w:left="180" w:righ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 xml:space="preserve">01/2016 – 05/2017 Muntinlupa City, NCR, Philippines 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>Joint-venture between Carrier Corp. (USA) &amp; Concepcion Industries (PH)</w:t>
      </w:r>
    </w:p>
    <w:p w:rsidR="00BB0D78" w:rsidRDefault="00BB0D78">
      <w:pPr>
        <w:spacing w:line="10" w:lineRule="exact"/>
        <w:rPr>
          <w:sz w:val="24"/>
          <w:szCs w:val="24"/>
        </w:rPr>
      </w:pPr>
    </w:p>
    <w:p w:rsidR="00BB0D78" w:rsidRDefault="006D202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Achievements/Tasks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-64770</wp:posOffset>
            </wp:positionV>
            <wp:extent cx="125095" cy="15767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3317240</wp:posOffset>
            </wp:positionH>
            <wp:positionV relativeFrom="paragraph">
              <wp:posOffset>-64770</wp:posOffset>
            </wp:positionV>
            <wp:extent cx="86995" cy="15767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6D202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Career Promotion from Application Engineer.</w:t>
      </w:r>
    </w:p>
    <w:p w:rsidR="00BB0D78" w:rsidRDefault="00BB0D78">
      <w:pPr>
        <w:spacing w:line="95" w:lineRule="exact"/>
        <w:rPr>
          <w:sz w:val="24"/>
          <w:szCs w:val="24"/>
        </w:rPr>
      </w:pPr>
    </w:p>
    <w:p w:rsidR="00BB0D78" w:rsidRDefault="006D202B">
      <w:pPr>
        <w:spacing w:line="248" w:lineRule="auto"/>
        <w:ind w:left="500" w:right="10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Established renewed strong relation with existing customers to gain more sales funnel up to 150%.</w:t>
      </w:r>
    </w:p>
    <w:p w:rsidR="00BB0D78" w:rsidRDefault="00BB0D78">
      <w:pPr>
        <w:spacing w:line="84" w:lineRule="exact"/>
        <w:rPr>
          <w:sz w:val="24"/>
          <w:szCs w:val="24"/>
        </w:rPr>
      </w:pPr>
    </w:p>
    <w:p w:rsidR="00BB0D78" w:rsidRDefault="006D202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Over PhP130M (AED9.6M) closed projects on year 2016.</w:t>
      </w:r>
    </w:p>
    <w:p w:rsidR="00BB0D78" w:rsidRDefault="00BB0D78">
      <w:pPr>
        <w:spacing w:line="95" w:lineRule="exact"/>
        <w:rPr>
          <w:sz w:val="24"/>
          <w:szCs w:val="24"/>
        </w:rPr>
      </w:pPr>
    </w:p>
    <w:p w:rsidR="00BB0D78" w:rsidRDefault="006D202B">
      <w:pPr>
        <w:spacing w:line="277" w:lineRule="auto"/>
        <w:ind w:left="500" w:right="4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Seek and recognize opportunities for opening new accounts and increased customer list by 20% vs. prev. yr.</w:t>
      </w:r>
    </w:p>
    <w:p w:rsidR="00BB0D78" w:rsidRDefault="00BB0D78">
      <w:pPr>
        <w:spacing w:line="65" w:lineRule="exact"/>
        <w:rPr>
          <w:sz w:val="24"/>
          <w:szCs w:val="24"/>
        </w:rPr>
      </w:pPr>
    </w:p>
    <w:p w:rsidR="00BB0D78" w:rsidRDefault="006D202B">
      <w:pPr>
        <w:spacing w:line="251" w:lineRule="auto"/>
        <w:ind w:left="500" w:righ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Managed Special Accounts of MEP Project Consultants, Developers and Key Customers through the collaboration of Carrier's Hourly Analysis Program (HAP).</w:t>
      </w:r>
    </w:p>
    <w:p w:rsidR="00BB0D78" w:rsidRDefault="00BB0D78">
      <w:pPr>
        <w:spacing w:line="236" w:lineRule="exact"/>
        <w:rPr>
          <w:sz w:val="24"/>
          <w:szCs w:val="24"/>
        </w:rPr>
      </w:pP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B0D78" w:rsidRDefault="00BB0D78">
      <w:pPr>
        <w:spacing w:line="183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 AND COMPETENCIES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17780</wp:posOffset>
            </wp:positionV>
            <wp:extent cx="3733800" cy="114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141605</wp:posOffset>
            </wp:positionV>
            <wp:extent cx="2594610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281" w:lineRule="exact"/>
        <w:rPr>
          <w:sz w:val="24"/>
          <w:szCs w:val="24"/>
        </w:rPr>
      </w:pPr>
    </w:p>
    <w:p w:rsidR="00BB0D78" w:rsidRDefault="006D202B">
      <w:pPr>
        <w:tabs>
          <w:tab w:val="left" w:pos="1440"/>
          <w:tab w:val="left" w:pos="30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Goal-seeker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Result-oriented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Versatility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120650</wp:posOffset>
            </wp:positionV>
            <wp:extent cx="2577465" cy="24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249" w:lineRule="exact"/>
        <w:rPr>
          <w:sz w:val="24"/>
          <w:szCs w:val="24"/>
        </w:rPr>
      </w:pPr>
    </w:p>
    <w:p w:rsidR="00BB0D78" w:rsidRDefault="006D202B">
      <w:pPr>
        <w:tabs>
          <w:tab w:val="left" w:pos="22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Account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Negotiation &amp; Sales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120650</wp:posOffset>
            </wp:positionV>
            <wp:extent cx="3027680" cy="2400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249" w:lineRule="exact"/>
        <w:rPr>
          <w:sz w:val="24"/>
          <w:szCs w:val="24"/>
        </w:rPr>
      </w:pPr>
    </w:p>
    <w:p w:rsidR="00BB0D78" w:rsidRDefault="006D202B">
      <w:pPr>
        <w:tabs>
          <w:tab w:val="left" w:pos="1600"/>
          <w:tab w:val="left" w:pos="32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Cost Estimate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Public Speaking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Problem Solving</w:t>
      </w:r>
    </w:p>
    <w:p w:rsidR="00BB0D78" w:rsidRDefault="00BB0D78">
      <w:pPr>
        <w:spacing w:line="200" w:lineRule="exact"/>
        <w:rPr>
          <w:sz w:val="24"/>
          <w:szCs w:val="24"/>
        </w:rPr>
      </w:pPr>
    </w:p>
    <w:p w:rsidR="00BB0D78" w:rsidRDefault="00BB0D78">
      <w:pPr>
        <w:spacing w:line="314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KEY PROJECTS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17780</wp:posOffset>
            </wp:positionV>
            <wp:extent cx="3733800" cy="114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176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Manila Bay Resort (now Okada Manila)</w:t>
      </w:r>
    </w:p>
    <w:p w:rsidR="00BB0D78" w:rsidRDefault="006D202B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(01/2016 – 05/2017)</w:t>
      </w:r>
    </w:p>
    <w:p w:rsidR="00BB0D78" w:rsidRDefault="00BB0D78">
      <w:pPr>
        <w:spacing w:line="46" w:lineRule="exact"/>
        <w:rPr>
          <w:sz w:val="24"/>
          <w:szCs w:val="24"/>
        </w:rPr>
      </w:pPr>
    </w:p>
    <w:p w:rsidR="00BB0D78" w:rsidRDefault="006D202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15000TR Chiller Management System, VFD's &amp; fan coil units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264" w:lineRule="exact"/>
        <w:rPr>
          <w:sz w:val="24"/>
          <w:szCs w:val="24"/>
        </w:rPr>
      </w:pPr>
    </w:p>
    <w:p w:rsidR="00BB0D78" w:rsidRDefault="006D202B">
      <w:pPr>
        <w:spacing w:line="235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Federal Land's The New Blue Wave Phase 1 &amp; 2 (01/2015 – 06/2016)</w:t>
      </w:r>
    </w:p>
    <w:p w:rsidR="00BB0D78" w:rsidRDefault="00BB0D78">
      <w:pPr>
        <w:spacing w:line="47" w:lineRule="exact"/>
        <w:rPr>
          <w:sz w:val="24"/>
          <w:szCs w:val="24"/>
        </w:rPr>
      </w:pPr>
    </w:p>
    <w:p w:rsidR="00BB0D78" w:rsidRDefault="006D202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3 500TR Centrifugal &amp; 1 400TR Variable Screw Chillers; 12 AHU's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-62230</wp:posOffset>
            </wp:positionV>
            <wp:extent cx="49530" cy="120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352" w:lineRule="exact"/>
        <w:rPr>
          <w:sz w:val="24"/>
          <w:szCs w:val="24"/>
        </w:rPr>
      </w:pPr>
    </w:p>
    <w:p w:rsidR="00BB0D78" w:rsidRDefault="00BB0D78">
      <w:pPr>
        <w:sectPr w:rsidR="00BB0D78">
          <w:type w:val="continuous"/>
          <w:pgSz w:w="12240" w:h="15840"/>
          <w:pgMar w:top="458" w:right="520" w:bottom="64" w:left="500" w:header="0" w:footer="0" w:gutter="0"/>
          <w:cols w:num="2" w:space="720" w:equalWidth="0">
            <w:col w:w="5500" w:space="720"/>
            <w:col w:w="5000"/>
          </w:cols>
        </w:sectPr>
      </w:pPr>
    </w:p>
    <w:p w:rsidR="00BB0D78" w:rsidRDefault="006D202B">
      <w:pPr>
        <w:spacing w:line="259" w:lineRule="auto"/>
        <w:ind w:left="18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 xml:space="preserve">Application Engineer, Strategic Accounts Grp </w:t>
      </w:r>
      <w:r>
        <w:rPr>
          <w:rFonts w:ascii="Arial" w:eastAsia="Arial" w:hAnsi="Arial" w:cs="Arial"/>
          <w:sz w:val="23"/>
          <w:szCs w:val="23"/>
        </w:rPr>
        <w:t>Concepcion-Carrier Air Conditioning Company</w:t>
      </w:r>
    </w:p>
    <w:p w:rsidR="00BB0D78" w:rsidRDefault="00BB0D78">
      <w:pPr>
        <w:spacing w:line="47" w:lineRule="exact"/>
        <w:rPr>
          <w:sz w:val="24"/>
          <w:szCs w:val="24"/>
        </w:rPr>
      </w:pPr>
    </w:p>
    <w:p w:rsidR="00BB0D78" w:rsidRDefault="006D202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05/2013 – 12/2015</w:t>
      </w:r>
    </w:p>
    <w:p w:rsidR="00BB0D78" w:rsidRDefault="00BB0D78">
      <w:pPr>
        <w:spacing w:line="49" w:lineRule="exact"/>
        <w:rPr>
          <w:sz w:val="24"/>
          <w:szCs w:val="24"/>
        </w:rPr>
      </w:pPr>
    </w:p>
    <w:p w:rsidR="00BB0D78" w:rsidRDefault="006D202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Achievements/Tasks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-64770</wp:posOffset>
            </wp:positionV>
            <wp:extent cx="125095" cy="12484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3317240</wp:posOffset>
            </wp:positionH>
            <wp:positionV relativeFrom="paragraph">
              <wp:posOffset>-64770</wp:posOffset>
            </wp:positionV>
            <wp:extent cx="86995" cy="12484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6D202B">
      <w:pPr>
        <w:spacing w:line="277" w:lineRule="auto"/>
        <w:ind w:left="500" w:right="6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Closed Orders reaching about PhP295M (AED21.8M) in 2015, an increase of about 380% from previous year.</w:t>
      </w:r>
    </w:p>
    <w:p w:rsidR="00BB0D78" w:rsidRDefault="00BB0D78">
      <w:pPr>
        <w:spacing w:line="65" w:lineRule="exact"/>
        <w:rPr>
          <w:sz w:val="24"/>
          <w:szCs w:val="24"/>
        </w:rPr>
      </w:pPr>
    </w:p>
    <w:p w:rsidR="00BB0D78" w:rsidRDefault="006D202B">
      <w:pPr>
        <w:spacing w:line="277" w:lineRule="auto"/>
        <w:ind w:left="500" w:right="6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Two Consecutive Quarters with more than PhP100M (AED7.4M) closed project sales each (Q3 and Q4 2015).</w:t>
      </w:r>
    </w:p>
    <w:p w:rsidR="00BB0D78" w:rsidRDefault="00BB0D78">
      <w:pPr>
        <w:spacing w:line="61" w:lineRule="exact"/>
        <w:rPr>
          <w:sz w:val="24"/>
          <w:szCs w:val="24"/>
        </w:rPr>
      </w:pPr>
    </w:p>
    <w:p w:rsidR="00BB0D78" w:rsidRDefault="006D202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Top Application Engineer for 3Q'15 in the entire dept.</w:t>
      </w:r>
    </w:p>
    <w:p w:rsidR="00BB0D78" w:rsidRDefault="00BB0D78">
      <w:pPr>
        <w:spacing w:line="95" w:lineRule="exact"/>
        <w:rPr>
          <w:sz w:val="24"/>
          <w:szCs w:val="24"/>
        </w:rPr>
      </w:pPr>
    </w:p>
    <w:p w:rsidR="00BB0D78" w:rsidRDefault="006D202B">
      <w:pPr>
        <w:spacing w:line="248" w:lineRule="auto"/>
        <w:ind w:left="500" w:right="1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Prepares cost sheets, quotations and equipment selections for specific project requirement.</w:t>
      </w:r>
    </w:p>
    <w:p w:rsidR="00BB0D78" w:rsidRDefault="00BB0D78">
      <w:pPr>
        <w:spacing w:line="239" w:lineRule="exact"/>
        <w:rPr>
          <w:sz w:val="24"/>
          <w:szCs w:val="24"/>
        </w:rPr>
      </w:pPr>
    </w:p>
    <w:p w:rsidR="00BB0D78" w:rsidRDefault="00BB0D78">
      <w:pPr>
        <w:spacing w:line="146" w:lineRule="exact"/>
        <w:rPr>
          <w:sz w:val="24"/>
          <w:szCs w:val="24"/>
        </w:rPr>
      </w:pPr>
    </w:p>
    <w:p w:rsidR="00BB0D78" w:rsidRDefault="006D202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On-the-Job Trainee, NAIA Terminal 3</w:t>
      </w:r>
    </w:p>
    <w:p w:rsidR="00BB0D78" w:rsidRDefault="006D202B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Manila International Airport Authority</w:t>
      </w:r>
    </w:p>
    <w:p w:rsidR="00BB0D78" w:rsidRDefault="00BB0D78">
      <w:pPr>
        <w:spacing w:line="68" w:lineRule="exact"/>
        <w:rPr>
          <w:sz w:val="24"/>
          <w:szCs w:val="24"/>
        </w:rPr>
      </w:pPr>
    </w:p>
    <w:p w:rsidR="00BB0D78" w:rsidRDefault="006D202B">
      <w:pPr>
        <w:tabs>
          <w:tab w:val="left" w:pos="34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05/2011 – 06/2011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5"/>
          <w:szCs w:val="15"/>
        </w:rPr>
        <w:t>Paranaque City, Philippines</w:t>
      </w:r>
    </w:p>
    <w:p w:rsidR="00BB0D78" w:rsidRDefault="00BB0D78">
      <w:pPr>
        <w:spacing w:line="397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3733800" cy="114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174" w:lineRule="exact"/>
        <w:rPr>
          <w:sz w:val="24"/>
          <w:szCs w:val="24"/>
        </w:rPr>
      </w:pPr>
    </w:p>
    <w:p w:rsidR="00BB0D78" w:rsidRDefault="006D202B">
      <w:pPr>
        <w:spacing w:line="233" w:lineRule="auto"/>
        <w:ind w:left="18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TERTIARY: Bachelor of Science in Mechanical Engineering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-330200</wp:posOffset>
            </wp:positionV>
            <wp:extent cx="150495" cy="1504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6D202B">
      <w:pPr>
        <w:spacing w:line="235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University of Perpetual Help System DALTA</w:t>
      </w:r>
    </w:p>
    <w:p w:rsidR="00BB0D78" w:rsidRDefault="00BB0D78">
      <w:pPr>
        <w:spacing w:line="63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3020"/>
      </w:tblGrid>
      <w:tr w:rsidR="00BB0D78">
        <w:trPr>
          <w:trHeight w:val="184"/>
        </w:trPr>
        <w:tc>
          <w:tcPr>
            <w:tcW w:w="2180" w:type="dxa"/>
            <w:vAlign w:val="bottom"/>
          </w:tcPr>
          <w:p w:rsidR="00BB0D78" w:rsidRDefault="006D20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06/2007 – 04/2012</w:t>
            </w:r>
          </w:p>
        </w:tc>
        <w:tc>
          <w:tcPr>
            <w:tcW w:w="3020" w:type="dxa"/>
            <w:vAlign w:val="bottom"/>
          </w:tcPr>
          <w:p w:rsidR="00BB0D78" w:rsidRDefault="006D20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Las Pinas City, NCR, Philippines</w:t>
            </w:r>
          </w:p>
        </w:tc>
      </w:tr>
      <w:tr w:rsidR="00BB0D78">
        <w:trPr>
          <w:trHeight w:val="183"/>
        </w:trPr>
        <w:tc>
          <w:tcPr>
            <w:tcW w:w="2180" w:type="dxa"/>
            <w:vAlign w:val="bottom"/>
          </w:tcPr>
          <w:p w:rsidR="00BB0D78" w:rsidRDefault="00BB0D78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vAlign w:val="bottom"/>
          </w:tcPr>
          <w:p w:rsidR="00BB0D78" w:rsidRDefault="006D20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(1.59 Five-point GPA, 231 units)</w:t>
            </w:r>
          </w:p>
        </w:tc>
      </w:tr>
    </w:tbl>
    <w:p w:rsidR="00BB0D78" w:rsidRDefault="006D20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B0D78" w:rsidRDefault="00BB0D78">
      <w:pPr>
        <w:spacing w:line="136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CERTIFICATIONS &amp; ACHIEVEMENTS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17780</wp:posOffset>
            </wp:positionV>
            <wp:extent cx="3733800" cy="114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181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Non-Professional Driver's License (10/2017 – 05/2022)</w:t>
      </w:r>
    </w:p>
    <w:p w:rsidR="00BB0D78" w:rsidRDefault="006D202B">
      <w:pPr>
        <w:spacing w:line="204" w:lineRule="exac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Issued by the Philippines' Land Transportation O</w:t>
      </w:r>
      <w:r>
        <w:rPr>
          <w:rFonts w:ascii="Arial Unicode MS" w:eastAsia="Arial Unicode MS" w:hAnsi="Arial Unicode MS" w:cs="Arial Unicode MS"/>
          <w:i/>
          <w:iCs/>
          <w:color w:val="7C7C7C"/>
          <w:sz w:val="16"/>
          <w:szCs w:val="16"/>
        </w:rPr>
        <w:t>ﬃ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ce</w:t>
      </w:r>
    </w:p>
    <w:p w:rsidR="00BB0D78" w:rsidRDefault="00BB0D78">
      <w:pPr>
        <w:spacing w:line="147" w:lineRule="exact"/>
        <w:rPr>
          <w:sz w:val="24"/>
          <w:szCs w:val="24"/>
        </w:rPr>
      </w:pPr>
    </w:p>
    <w:p w:rsidR="00BB0D78" w:rsidRDefault="006D202B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Advanced Modelling Techniques for HVAC / Energy Modelling for LEED Energy &amp; Atmosphere Credit 1 / Load Calculation &amp; Energy Simulation for Comm'l Bldgs</w:t>
      </w:r>
    </w:p>
    <w:p w:rsidR="00BB0D78" w:rsidRDefault="00BB0D78">
      <w:pPr>
        <w:spacing w:line="20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5"/>
          <w:szCs w:val="15"/>
        </w:rPr>
        <w:t>Carrier University (Int'l Assoc. for Continuing Educ. &amp; Training Provider)</w:t>
      </w:r>
    </w:p>
    <w:p w:rsidR="00BB0D78" w:rsidRDefault="00BB0D78">
      <w:pPr>
        <w:spacing w:line="158" w:lineRule="exact"/>
        <w:rPr>
          <w:sz w:val="24"/>
          <w:szCs w:val="24"/>
        </w:rPr>
      </w:pPr>
    </w:p>
    <w:p w:rsidR="00BB0D78" w:rsidRDefault="006D202B">
      <w:pPr>
        <w:spacing w:line="235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Hourly Analysis Program / Energy Modelling / Light Commercial System Design / HVAC Fundamentals</w:t>
      </w:r>
    </w:p>
    <w:p w:rsidR="00BB0D78" w:rsidRDefault="00BB0D78">
      <w:pPr>
        <w:spacing w:line="19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Certificate of Participation by CCAC thru Carrier Asia HVAC</w:t>
      </w:r>
    </w:p>
    <w:p w:rsidR="00BB0D78" w:rsidRDefault="00BB0D78">
      <w:pPr>
        <w:spacing w:line="147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Ownership Champion Achievement (Vector 3 Project)</w:t>
      </w:r>
    </w:p>
    <w:p w:rsidR="00BB0D78" w:rsidRDefault="00BB0D78">
      <w:pPr>
        <w:spacing w:line="20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Awarded by BIS for exceptional dedication for Customer Satisfaction</w:t>
      </w:r>
    </w:p>
    <w:p w:rsidR="00BB0D78" w:rsidRDefault="00BB0D78">
      <w:pPr>
        <w:spacing w:line="147" w:lineRule="exact"/>
        <w:rPr>
          <w:sz w:val="24"/>
          <w:szCs w:val="24"/>
        </w:rPr>
      </w:pPr>
    </w:p>
    <w:p w:rsidR="00BB0D78" w:rsidRDefault="006D202B">
      <w:pPr>
        <w:spacing w:line="226" w:lineRule="exact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Dean's List; Best in OJT; Gold Medal for Leadership; Most Outstanding Organization O</w:t>
      </w:r>
      <w:r>
        <w:rPr>
          <w:rFonts w:ascii="Arial Unicode MS" w:eastAsia="Arial Unicode MS" w:hAnsi="Arial Unicode MS" w:cs="Arial Unicode MS"/>
          <w:sz w:val="20"/>
          <w:szCs w:val="20"/>
        </w:rPr>
        <w:t>ﬃ</w:t>
      </w:r>
      <w:r>
        <w:rPr>
          <w:rFonts w:ascii="Arial" w:eastAsia="Arial" w:hAnsi="Arial" w:cs="Arial"/>
          <w:sz w:val="20"/>
          <w:szCs w:val="20"/>
        </w:rPr>
        <w:t>cer</w:t>
      </w:r>
    </w:p>
    <w:p w:rsidR="00BB0D78" w:rsidRDefault="00BB0D78">
      <w:pPr>
        <w:spacing w:line="19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College Highlights and Achievements</w:t>
      </w:r>
    </w:p>
    <w:p w:rsidR="00BB0D78" w:rsidRDefault="00BB0D78">
      <w:pPr>
        <w:spacing w:line="147" w:lineRule="exact"/>
        <w:rPr>
          <w:sz w:val="24"/>
          <w:szCs w:val="24"/>
        </w:rPr>
      </w:pPr>
    </w:p>
    <w:p w:rsidR="00BB0D78" w:rsidRDefault="006D202B">
      <w:pPr>
        <w:spacing w:line="224" w:lineRule="exact"/>
        <w:ind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5th Honorable Mention; Campus Leadership Award; Best in Marketing &amp; Salesmanship; Philippine Air Force 1st ARC Honor, Duty, Loyalty, E</w:t>
      </w:r>
      <w:r>
        <w:rPr>
          <w:rFonts w:ascii="Arial Unicode MS" w:eastAsia="Arial Unicode MS" w:hAnsi="Arial Unicode MS" w:cs="Arial Unicode MS"/>
          <w:sz w:val="20"/>
          <w:szCs w:val="20"/>
        </w:rPr>
        <w:t>ﬃ</w:t>
      </w:r>
      <w:r>
        <w:rPr>
          <w:rFonts w:ascii="Arial" w:eastAsia="Arial" w:hAnsi="Arial" w:cs="Arial"/>
          <w:sz w:val="20"/>
          <w:szCs w:val="20"/>
        </w:rPr>
        <w:t>ciency &amp; Leadership</w:t>
      </w:r>
    </w:p>
    <w:p w:rsidR="00BB0D78" w:rsidRDefault="00BB0D78">
      <w:pPr>
        <w:spacing w:line="18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Business High School Highlights and Achievements</w:t>
      </w:r>
    </w:p>
    <w:p w:rsidR="00BB0D78" w:rsidRDefault="00BB0D78">
      <w:pPr>
        <w:spacing w:line="360" w:lineRule="exact"/>
        <w:rPr>
          <w:sz w:val="24"/>
          <w:szCs w:val="24"/>
        </w:rPr>
      </w:pPr>
    </w:p>
    <w:p w:rsidR="00BB0D78" w:rsidRDefault="006D20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INTERESTS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17780</wp:posOffset>
            </wp:positionV>
            <wp:extent cx="3733800" cy="114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141605</wp:posOffset>
            </wp:positionV>
            <wp:extent cx="2566035" cy="263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300" w:lineRule="exact"/>
        <w:rPr>
          <w:sz w:val="24"/>
          <w:szCs w:val="24"/>
        </w:rPr>
      </w:pPr>
    </w:p>
    <w:p w:rsidR="00BB0D78" w:rsidRDefault="006D202B">
      <w:pPr>
        <w:tabs>
          <w:tab w:val="left" w:pos="1040"/>
          <w:tab w:val="left" w:pos="1920"/>
          <w:tab w:val="left" w:pos="316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Guitar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Chess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Swimming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Reading</w:t>
      </w:r>
    </w:p>
    <w:p w:rsidR="00BB0D78" w:rsidRDefault="006D20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94615</wp:posOffset>
            </wp:positionV>
            <wp:extent cx="2879725" cy="2635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78" w:rsidRDefault="00BB0D78">
      <w:pPr>
        <w:spacing w:line="226" w:lineRule="exact"/>
        <w:rPr>
          <w:sz w:val="24"/>
          <w:szCs w:val="24"/>
        </w:rPr>
      </w:pPr>
    </w:p>
    <w:p w:rsidR="00BB0D78" w:rsidRDefault="006D202B">
      <w:pPr>
        <w:tabs>
          <w:tab w:val="left" w:pos="1900"/>
          <w:tab w:val="left" w:pos="32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Church Activities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Technology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Sustainability</w:t>
      </w:r>
    </w:p>
    <w:sectPr w:rsidR="00BB0D78" w:rsidSect="0066690D">
      <w:type w:val="continuous"/>
      <w:pgSz w:w="12240" w:h="15840"/>
      <w:pgMar w:top="458" w:right="520" w:bottom="64" w:left="500" w:header="0" w:footer="0" w:gutter="0"/>
      <w:cols w:num="2" w:space="720" w:equalWidth="0">
        <w:col w:w="5500" w:space="720"/>
        <w:col w:w="5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0D78"/>
    <w:rsid w:val="0066690D"/>
    <w:rsid w:val="006D202B"/>
    <w:rsid w:val="00BB0D78"/>
    <w:rsid w:val="00EA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Paul.379886@2freemail.com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2018-04-19T19:54:00Z</dcterms:created>
  <dcterms:modified xsi:type="dcterms:W3CDTF">2018-04-21T11:38:00Z</dcterms:modified>
</cp:coreProperties>
</file>