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91" w:rsidRDefault="00A11DE2" w:rsidP="00354391">
      <w:pPr>
        <w:spacing w:line="276" w:lineRule="auto"/>
        <w:rPr>
          <w:rFonts w:ascii="Arial" w:hAnsi="Arial" w:cs="Arial"/>
          <w:b/>
          <w:bCs/>
          <w:smallCaps/>
          <w:noProof/>
          <w:color w:val="244061"/>
          <w:spacing w:val="22"/>
          <w:sz w:val="44"/>
          <w:szCs w:val="21"/>
        </w:rPr>
      </w:pPr>
      <w:r w:rsidRPr="00D33FAC">
        <w:rPr>
          <w:rFonts w:ascii="Arial" w:hAnsi="Arial" w:cs="Arial"/>
          <w:b/>
          <w:bCs/>
          <w:smallCaps/>
          <w:noProof/>
          <w:color w:val="244061"/>
          <w:spacing w:val="22"/>
          <w:sz w:val="44"/>
          <w:szCs w:val="21"/>
        </w:rPr>
        <w:drawing>
          <wp:anchor distT="0" distB="0" distL="114300" distR="114300" simplePos="0" relativeHeight="251660288" behindDoc="0" locked="0" layoutInCell="1" allowOverlap="1">
            <wp:simplePos x="0" y="0"/>
            <wp:positionH relativeFrom="column">
              <wp:posOffset>5766740</wp:posOffset>
            </wp:positionH>
            <wp:positionV relativeFrom="paragraph">
              <wp:posOffset>-257480</wp:posOffset>
            </wp:positionV>
            <wp:extent cx="874728" cy="1073426"/>
            <wp:effectExtent l="0" t="0" r="0" b="0"/>
            <wp:wrapNone/>
            <wp:docPr id="3" name="Picture 3" descr="C:\Users\Lenovo\Downloads\Amit Kumar Choudhury-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Amit Kumar Choudhury-pic.jpg"/>
                    <pic:cNvPicPr>
                      <a:picLocks noChangeAspect="1" noChangeArrowheads="1"/>
                    </pic:cNvPicPr>
                  </pic:nvPicPr>
                  <pic:blipFill>
                    <a:blip r:embed="rId9" cstate="print"/>
                    <a:stretch>
                      <a:fillRect/>
                    </a:stretch>
                  </pic:blipFill>
                  <pic:spPr bwMode="auto">
                    <a:xfrm>
                      <a:off x="0" y="0"/>
                      <a:ext cx="874728" cy="1073426"/>
                    </a:xfrm>
                    <a:prstGeom prst="rect">
                      <a:avLst/>
                    </a:prstGeom>
                    <a:noFill/>
                    <a:ln>
                      <a:noFill/>
                    </a:ln>
                  </pic:spPr>
                </pic:pic>
              </a:graphicData>
            </a:graphic>
          </wp:anchor>
        </w:drawing>
      </w:r>
      <w:r w:rsidRPr="00D33FAC">
        <w:rPr>
          <w:rFonts w:ascii="Arial" w:hAnsi="Arial" w:cs="Arial"/>
          <w:b/>
          <w:bCs/>
          <w:smallCaps/>
          <w:noProof/>
          <w:color w:val="244061"/>
          <w:spacing w:val="22"/>
          <w:sz w:val="44"/>
          <w:szCs w:val="21"/>
        </w:rPr>
        <w:t xml:space="preserve">Amit </w:t>
      </w:r>
    </w:p>
    <w:p w:rsidR="002767DE" w:rsidRPr="002767DE" w:rsidRDefault="002767DE" w:rsidP="002767DE">
      <w:pPr>
        <w:spacing w:line="276" w:lineRule="auto"/>
        <w:rPr>
          <w:rFonts w:ascii="Arial" w:hAnsi="Arial" w:cs="Arial"/>
          <w:b/>
          <w:bCs/>
          <w:smallCaps/>
          <w:noProof/>
          <w:color w:val="244061"/>
          <w:spacing w:val="22"/>
          <w:sz w:val="20"/>
          <w:szCs w:val="20"/>
        </w:rPr>
      </w:pPr>
      <w:hyperlink r:id="rId10" w:history="1">
        <w:r w:rsidRPr="002767DE">
          <w:rPr>
            <w:rStyle w:val="Hyperlink"/>
            <w:rFonts w:ascii="Arial" w:hAnsi="Arial" w:cs="Arial"/>
            <w:b/>
            <w:bCs/>
            <w:smallCaps/>
            <w:noProof/>
            <w:spacing w:val="22"/>
            <w:sz w:val="20"/>
            <w:szCs w:val="20"/>
          </w:rPr>
          <w:t>amit.380505@2freemail.com</w:t>
        </w:r>
      </w:hyperlink>
    </w:p>
    <w:p w:rsidR="002767DE" w:rsidRPr="002767DE" w:rsidRDefault="002767DE" w:rsidP="002767DE">
      <w:pPr>
        <w:spacing w:line="276" w:lineRule="auto"/>
        <w:rPr>
          <w:rFonts w:ascii="Arial" w:hAnsi="Arial" w:cs="Arial"/>
          <w:b/>
          <w:bCs/>
          <w:smallCaps/>
          <w:noProof/>
          <w:color w:val="244061"/>
          <w:spacing w:val="22"/>
          <w:sz w:val="18"/>
          <w:szCs w:val="18"/>
        </w:rPr>
      </w:pPr>
      <w:r w:rsidRPr="002767DE">
        <w:rPr>
          <w:rFonts w:ascii="Arial" w:hAnsi="Arial" w:cs="Arial"/>
          <w:b/>
          <w:bCs/>
          <w:smallCaps/>
          <w:noProof/>
          <w:color w:val="244061"/>
          <w:spacing w:val="22"/>
          <w:sz w:val="18"/>
          <w:szCs w:val="18"/>
        </w:rPr>
        <w:t>Mobile: Whatsapp +971504753686 / +919979971283</w:t>
      </w:r>
    </w:p>
    <w:p w:rsidR="00F54739" w:rsidRPr="00D33FAC" w:rsidRDefault="000948A3" w:rsidP="001F4655">
      <w:pPr>
        <w:spacing w:line="276" w:lineRule="auto"/>
        <w:outlineLvl w:val="0"/>
        <w:rPr>
          <w:rFonts w:ascii="Arial" w:hAnsi="Arial" w:cs="Arial"/>
          <w:sz w:val="18"/>
          <w:szCs w:val="18"/>
        </w:rPr>
      </w:pPr>
      <w:r w:rsidRPr="00D33FAC">
        <w:rPr>
          <w:rFonts w:ascii="Arial" w:hAnsi="Arial" w:cs="Arial"/>
          <w:b/>
          <w:i/>
          <w:sz w:val="18"/>
          <w:szCs w:val="18"/>
        </w:rPr>
        <w:t xml:space="preserve">Address: </w:t>
      </w:r>
      <w:r w:rsidR="00A11DE2" w:rsidRPr="00D33FAC">
        <w:rPr>
          <w:rFonts w:ascii="Arial" w:hAnsi="Arial" w:cs="Arial"/>
          <w:sz w:val="18"/>
          <w:szCs w:val="18"/>
        </w:rPr>
        <w:t xml:space="preserve">Doha – Qatar </w:t>
      </w:r>
    </w:p>
    <w:p w:rsidR="00A11DE2" w:rsidRPr="00D33FAC" w:rsidRDefault="00A11DE2" w:rsidP="0083433B">
      <w:pPr>
        <w:pBdr>
          <w:bottom w:val="dotted" w:sz="8" w:space="1" w:color="auto"/>
        </w:pBdr>
        <w:jc w:val="both"/>
        <w:rPr>
          <w:rFonts w:ascii="Arial" w:hAnsi="Arial" w:cs="Arial"/>
          <w:sz w:val="4"/>
          <w:szCs w:val="4"/>
        </w:rPr>
      </w:pPr>
    </w:p>
    <w:p w:rsidR="00900F53" w:rsidRPr="00D33FAC" w:rsidRDefault="00900F53" w:rsidP="0083433B">
      <w:pPr>
        <w:jc w:val="center"/>
        <w:rPr>
          <w:rFonts w:ascii="Arial" w:hAnsi="Arial" w:cs="Arial"/>
          <w:b/>
          <w:sz w:val="10"/>
          <w:szCs w:val="10"/>
        </w:rPr>
      </w:pPr>
    </w:p>
    <w:p w:rsidR="00977A0D" w:rsidRPr="00D33FAC" w:rsidRDefault="00977A0D" w:rsidP="00D167EC">
      <w:pPr>
        <w:shd w:val="clear" w:color="auto" w:fill="DBE5F1"/>
        <w:spacing w:line="276" w:lineRule="auto"/>
        <w:jc w:val="center"/>
        <w:rPr>
          <w:rFonts w:ascii="Arial" w:eastAsia="Cambria" w:hAnsi="Arial" w:cs="Arial"/>
          <w:b/>
          <w:bCs/>
          <w:smallCaps/>
          <w:spacing w:val="26"/>
          <w:sz w:val="4"/>
          <w:szCs w:val="4"/>
        </w:rPr>
      </w:pPr>
    </w:p>
    <w:p w:rsidR="00872E0A" w:rsidRPr="00D33FAC" w:rsidRDefault="00582B08" w:rsidP="00D167EC">
      <w:pPr>
        <w:shd w:val="clear" w:color="auto" w:fill="DBE5F1"/>
        <w:spacing w:line="276" w:lineRule="auto"/>
        <w:jc w:val="center"/>
        <w:rPr>
          <w:rFonts w:ascii="Arial" w:eastAsia="Cambria" w:hAnsi="Arial" w:cs="Arial"/>
          <w:b/>
          <w:bCs/>
          <w:smallCaps/>
          <w:spacing w:val="26"/>
          <w:sz w:val="23"/>
          <w:szCs w:val="23"/>
          <w:lang w:val="en-IN"/>
        </w:rPr>
      </w:pPr>
      <w:r w:rsidRPr="00D33FAC">
        <w:rPr>
          <w:rFonts w:ascii="Arial" w:eastAsia="Cambria" w:hAnsi="Arial" w:cs="Arial"/>
          <w:b/>
          <w:bCs/>
          <w:smallCaps/>
          <w:spacing w:val="26"/>
          <w:sz w:val="23"/>
          <w:szCs w:val="23"/>
          <w:lang w:val="en-IN"/>
        </w:rPr>
        <w:t>QA/QC Engineer |Tunnel QC Engineer</w:t>
      </w:r>
    </w:p>
    <w:p w:rsidR="00582B08" w:rsidRPr="00D33FAC" w:rsidRDefault="00582B08" w:rsidP="00582B08">
      <w:pPr>
        <w:shd w:val="clear" w:color="auto" w:fill="DBE5F1"/>
        <w:spacing w:line="276" w:lineRule="auto"/>
        <w:jc w:val="center"/>
        <w:rPr>
          <w:rFonts w:ascii="Arial" w:hAnsi="Arial" w:cs="Arial"/>
          <w:b/>
          <w:sz w:val="18"/>
          <w:szCs w:val="18"/>
        </w:rPr>
      </w:pPr>
      <w:r w:rsidRPr="00D33FAC">
        <w:rPr>
          <w:rFonts w:ascii="Arial" w:hAnsi="Arial" w:cs="Arial"/>
          <w:b/>
          <w:sz w:val="18"/>
          <w:szCs w:val="18"/>
        </w:rPr>
        <w:t>Structural and Architectural Engineering | Site Engineering |Tunnel Engineering | Quality Supervision and Monitoring</w:t>
      </w:r>
    </w:p>
    <w:p w:rsidR="003245D4" w:rsidRPr="00D33FAC" w:rsidRDefault="003245D4" w:rsidP="00D167EC">
      <w:pPr>
        <w:shd w:val="clear" w:color="auto" w:fill="DBE5F1"/>
        <w:spacing w:line="276" w:lineRule="auto"/>
        <w:jc w:val="center"/>
        <w:rPr>
          <w:rFonts w:ascii="Arial" w:eastAsia="Cambria" w:hAnsi="Arial" w:cs="Arial"/>
          <w:b/>
          <w:bCs/>
          <w:smallCaps/>
          <w:spacing w:val="26"/>
          <w:sz w:val="4"/>
          <w:szCs w:val="4"/>
        </w:rPr>
      </w:pPr>
    </w:p>
    <w:p w:rsidR="00D167EC" w:rsidRPr="00D33FAC" w:rsidRDefault="00D167EC" w:rsidP="00C83E74">
      <w:pPr>
        <w:jc w:val="both"/>
        <w:rPr>
          <w:rFonts w:ascii="Arial" w:hAnsi="Arial" w:cs="Arial"/>
          <w:b/>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firstRow="1" w:lastRow="0" w:firstColumn="1" w:lastColumn="0" w:noHBand="0" w:noVBand="0"/>
      </w:tblPr>
      <w:tblGrid>
        <w:gridCol w:w="10800"/>
      </w:tblGrid>
      <w:tr w:rsidR="00D167EC" w:rsidRPr="00D33FAC" w:rsidTr="002F4770">
        <w:tc>
          <w:tcPr>
            <w:tcW w:w="10800" w:type="dxa"/>
            <w:shd w:val="clear" w:color="auto" w:fill="DBE5F1"/>
          </w:tcPr>
          <w:p w:rsidR="00D167EC" w:rsidRPr="00D33FAC" w:rsidRDefault="00D167EC" w:rsidP="002F4770">
            <w:pPr>
              <w:pStyle w:val="BodyText"/>
              <w:spacing w:after="0"/>
              <w:rPr>
                <w:rFonts w:ascii="Arial" w:hAnsi="Arial" w:cs="Arial"/>
                <w:b/>
                <w:smallCaps/>
                <w:sz w:val="20"/>
                <w:szCs w:val="20"/>
              </w:rPr>
            </w:pPr>
            <w:r w:rsidRPr="00D33FAC">
              <w:rPr>
                <w:rFonts w:ascii="Arial" w:hAnsi="Arial" w:cs="Arial"/>
                <w:b/>
                <w:smallCaps/>
                <w:sz w:val="20"/>
                <w:szCs w:val="20"/>
              </w:rPr>
              <w:t>PROFESSIONAL SNAPSHOT</w:t>
            </w:r>
          </w:p>
        </w:tc>
      </w:tr>
    </w:tbl>
    <w:p w:rsidR="00D167EC" w:rsidRPr="00D33FAC" w:rsidRDefault="00D167EC" w:rsidP="00D167EC">
      <w:pPr>
        <w:jc w:val="both"/>
        <w:rPr>
          <w:rFonts w:ascii="Arial" w:hAnsi="Arial" w:cs="Arial"/>
          <w:color w:val="000000"/>
          <w:sz w:val="10"/>
          <w:szCs w:val="10"/>
        </w:rPr>
      </w:pPr>
    </w:p>
    <w:p w:rsidR="00397CF1" w:rsidRPr="00D33FAC" w:rsidRDefault="00582B08" w:rsidP="00582B08">
      <w:pPr>
        <w:numPr>
          <w:ilvl w:val="0"/>
          <w:numId w:val="2"/>
        </w:numPr>
        <w:spacing w:after="120"/>
        <w:jc w:val="both"/>
        <w:outlineLvl w:val="0"/>
        <w:rPr>
          <w:rFonts w:ascii="Arial" w:hAnsi="Arial" w:cs="Arial"/>
          <w:sz w:val="18"/>
          <w:szCs w:val="18"/>
        </w:rPr>
      </w:pPr>
      <w:r w:rsidRPr="00D33FAC">
        <w:rPr>
          <w:rFonts w:ascii="Arial" w:hAnsi="Arial" w:cs="Arial"/>
          <w:sz w:val="18"/>
          <w:szCs w:val="18"/>
        </w:rPr>
        <w:t>IRCA Certified QMS Lead Auditor with over 8 years of cross cultural experience in Structural, Architecture and</w:t>
      </w:r>
      <w:r w:rsidR="007C158D" w:rsidRPr="00D33FAC">
        <w:rPr>
          <w:rFonts w:ascii="Arial" w:hAnsi="Arial" w:cs="Arial"/>
          <w:sz w:val="18"/>
          <w:szCs w:val="18"/>
        </w:rPr>
        <w:t xml:space="preserve"> Infrastructure Construction</w:t>
      </w:r>
      <w:r w:rsidRPr="00D33FAC">
        <w:rPr>
          <w:rFonts w:ascii="Arial" w:hAnsi="Arial" w:cs="Arial"/>
          <w:sz w:val="18"/>
          <w:szCs w:val="18"/>
        </w:rPr>
        <w:t xml:space="preserve"> projects across site engineering, tunnel engineering, station &amp; shaft sinking and resource management</w:t>
      </w:r>
      <w:r w:rsidR="000B6843">
        <w:rPr>
          <w:rFonts w:ascii="Arial" w:hAnsi="Arial" w:cs="Arial"/>
          <w:sz w:val="18"/>
          <w:szCs w:val="18"/>
        </w:rPr>
        <w:t>;</w:t>
      </w:r>
    </w:p>
    <w:p w:rsidR="007C158D" w:rsidRPr="00D33FAC" w:rsidRDefault="007C158D" w:rsidP="00582B08">
      <w:pPr>
        <w:numPr>
          <w:ilvl w:val="0"/>
          <w:numId w:val="2"/>
        </w:numPr>
        <w:spacing w:after="120"/>
        <w:jc w:val="both"/>
        <w:outlineLvl w:val="0"/>
        <w:rPr>
          <w:rFonts w:ascii="Arial" w:hAnsi="Arial" w:cs="Arial"/>
          <w:sz w:val="18"/>
          <w:szCs w:val="18"/>
        </w:rPr>
      </w:pPr>
      <w:r w:rsidRPr="00D33FAC">
        <w:rPr>
          <w:rFonts w:ascii="Arial" w:hAnsi="Arial" w:cs="Arial"/>
          <w:sz w:val="18"/>
          <w:szCs w:val="18"/>
        </w:rPr>
        <w:t>Hands on experience in QA/QC, Implementation, Engineering Management, inspection, preparation and scrutiny of quality assurance plan, quality procedure and inspection test plans</w:t>
      </w:r>
      <w:r w:rsidR="000B6843">
        <w:rPr>
          <w:rFonts w:ascii="Arial" w:hAnsi="Arial" w:cs="Arial"/>
          <w:sz w:val="18"/>
          <w:szCs w:val="18"/>
        </w:rPr>
        <w:t>;</w:t>
      </w:r>
    </w:p>
    <w:p w:rsidR="007C158D" w:rsidRPr="00D33FAC" w:rsidRDefault="007C158D" w:rsidP="00582B08">
      <w:pPr>
        <w:numPr>
          <w:ilvl w:val="0"/>
          <w:numId w:val="2"/>
        </w:numPr>
        <w:spacing w:after="120"/>
        <w:jc w:val="both"/>
        <w:outlineLvl w:val="0"/>
        <w:rPr>
          <w:rFonts w:ascii="Arial" w:hAnsi="Arial" w:cs="Arial"/>
          <w:sz w:val="18"/>
          <w:szCs w:val="18"/>
        </w:rPr>
      </w:pPr>
      <w:r w:rsidRPr="00D33FAC">
        <w:rPr>
          <w:rFonts w:ascii="Arial" w:hAnsi="Arial" w:cs="Arial"/>
          <w:sz w:val="18"/>
          <w:szCs w:val="18"/>
        </w:rPr>
        <w:t>Innate strengths in designing and implementing quality control systems and procedures to ensure strict adherence to quality parameters, minimize rejections and achieve highest quality standards</w:t>
      </w:r>
      <w:r w:rsidR="000B6843">
        <w:rPr>
          <w:rFonts w:ascii="Arial" w:hAnsi="Arial" w:cs="Arial"/>
          <w:sz w:val="18"/>
          <w:szCs w:val="18"/>
        </w:rPr>
        <w:t>;</w:t>
      </w:r>
    </w:p>
    <w:p w:rsidR="007C158D" w:rsidRPr="00D33FAC" w:rsidRDefault="007C158D" w:rsidP="007C158D">
      <w:pPr>
        <w:numPr>
          <w:ilvl w:val="0"/>
          <w:numId w:val="2"/>
        </w:numPr>
        <w:spacing w:after="120"/>
        <w:jc w:val="both"/>
        <w:outlineLvl w:val="0"/>
        <w:rPr>
          <w:rFonts w:ascii="Arial" w:hAnsi="Arial" w:cs="Arial"/>
          <w:sz w:val="18"/>
          <w:szCs w:val="18"/>
        </w:rPr>
      </w:pPr>
      <w:r w:rsidRPr="00D33FAC">
        <w:rPr>
          <w:rFonts w:ascii="Arial" w:hAnsi="Arial" w:cs="Arial"/>
          <w:sz w:val="18"/>
          <w:szCs w:val="18"/>
        </w:rPr>
        <w:t>Skilled in contract administration, driving quality improvement initiatives, monitoring work order, reports for recurring/ developmental problems and leading the effort to eliminate problems</w:t>
      </w:r>
      <w:r w:rsidR="000B6843">
        <w:rPr>
          <w:rFonts w:ascii="Arial" w:hAnsi="Arial" w:cs="Arial"/>
          <w:sz w:val="18"/>
          <w:szCs w:val="18"/>
        </w:rPr>
        <w:t>;</w:t>
      </w:r>
    </w:p>
    <w:p w:rsidR="007C158D" w:rsidRPr="00D33FAC" w:rsidRDefault="007C158D" w:rsidP="00582B08">
      <w:pPr>
        <w:numPr>
          <w:ilvl w:val="0"/>
          <w:numId w:val="2"/>
        </w:numPr>
        <w:spacing w:after="120"/>
        <w:jc w:val="both"/>
        <w:outlineLvl w:val="0"/>
        <w:rPr>
          <w:rFonts w:ascii="Arial" w:hAnsi="Arial" w:cs="Arial"/>
          <w:sz w:val="18"/>
          <w:szCs w:val="18"/>
        </w:rPr>
      </w:pPr>
      <w:r w:rsidRPr="00D33FAC">
        <w:rPr>
          <w:rFonts w:ascii="Arial" w:hAnsi="Arial" w:cs="Arial"/>
          <w:sz w:val="18"/>
          <w:szCs w:val="18"/>
        </w:rPr>
        <w:t>Proficient in developing standard operating procedures, performing risk analysis, contingency planning and disaster management and possesses a meticulous approach to super planning, team management &amp; implementation skills</w:t>
      </w:r>
      <w:r w:rsidR="000B6843">
        <w:rPr>
          <w:rFonts w:ascii="Arial" w:hAnsi="Arial" w:cs="Arial"/>
          <w:sz w:val="18"/>
          <w:szCs w:val="18"/>
        </w:rPr>
        <w:t>;</w:t>
      </w:r>
    </w:p>
    <w:p w:rsidR="007C158D" w:rsidRPr="00D33FAC" w:rsidRDefault="007C158D" w:rsidP="00582B08">
      <w:pPr>
        <w:numPr>
          <w:ilvl w:val="0"/>
          <w:numId w:val="2"/>
        </w:numPr>
        <w:spacing w:after="120"/>
        <w:jc w:val="both"/>
        <w:outlineLvl w:val="0"/>
        <w:rPr>
          <w:rFonts w:ascii="Arial" w:hAnsi="Arial" w:cs="Arial"/>
          <w:sz w:val="18"/>
          <w:szCs w:val="18"/>
        </w:rPr>
      </w:pPr>
      <w:r w:rsidRPr="00D33FAC">
        <w:rPr>
          <w:rFonts w:ascii="Arial" w:hAnsi="Arial" w:cs="Arial"/>
          <w:sz w:val="18"/>
          <w:szCs w:val="18"/>
        </w:rPr>
        <w:t>Meticulous in workplace safety and achieving organizational objectives by managing end to end activities pertaining to HSE, work permits, risks and hazards assessment, PPE, fire protection, incident management, implementation of zero accident philosophy</w:t>
      </w:r>
      <w:r w:rsidR="000B6843">
        <w:rPr>
          <w:rFonts w:ascii="Arial" w:hAnsi="Arial" w:cs="Arial"/>
          <w:sz w:val="18"/>
          <w:szCs w:val="18"/>
        </w:rPr>
        <w:t>;</w:t>
      </w:r>
    </w:p>
    <w:p w:rsidR="007C158D" w:rsidRPr="00D33FAC" w:rsidRDefault="007C158D" w:rsidP="00582B08">
      <w:pPr>
        <w:numPr>
          <w:ilvl w:val="0"/>
          <w:numId w:val="2"/>
        </w:numPr>
        <w:spacing w:after="120"/>
        <w:jc w:val="both"/>
        <w:outlineLvl w:val="0"/>
        <w:rPr>
          <w:rFonts w:ascii="Arial" w:hAnsi="Arial" w:cs="Arial"/>
          <w:sz w:val="18"/>
          <w:szCs w:val="18"/>
        </w:rPr>
      </w:pPr>
      <w:r w:rsidRPr="00D33FAC">
        <w:rPr>
          <w:rFonts w:ascii="Arial" w:hAnsi="Arial" w:cs="Arial"/>
          <w:sz w:val="18"/>
          <w:szCs w:val="18"/>
        </w:rPr>
        <w:t>Fully conversant with internationally adopted quality norms, systems, procedures, practices and related regulatory provisions and implementing fool proof quality systems in compliance</w:t>
      </w:r>
      <w:r w:rsidR="000B6843">
        <w:rPr>
          <w:rFonts w:ascii="Arial" w:hAnsi="Arial" w:cs="Arial"/>
          <w:sz w:val="18"/>
          <w:szCs w:val="18"/>
        </w:rPr>
        <w:t>;</w:t>
      </w:r>
    </w:p>
    <w:p w:rsidR="007C158D" w:rsidRPr="00D33FAC" w:rsidRDefault="007C158D" w:rsidP="00582B08">
      <w:pPr>
        <w:numPr>
          <w:ilvl w:val="0"/>
          <w:numId w:val="2"/>
        </w:numPr>
        <w:spacing w:after="120"/>
        <w:jc w:val="both"/>
        <w:outlineLvl w:val="0"/>
        <w:rPr>
          <w:rFonts w:ascii="Arial" w:hAnsi="Arial" w:cs="Arial"/>
          <w:sz w:val="18"/>
          <w:szCs w:val="18"/>
        </w:rPr>
      </w:pPr>
      <w:r w:rsidRPr="00D33FAC">
        <w:rPr>
          <w:rFonts w:ascii="Arial" w:hAnsi="Arial" w:cs="Arial"/>
          <w:sz w:val="18"/>
          <w:szCs w:val="18"/>
        </w:rPr>
        <w:t>Proven expertise in testing of cement and materials, controlling and assuring QA/QC plan and program, QCP / method statements, inspection test procedures, checklists, works, materials and manpower preparation of BOQ and BBS, plan layout for the building</w:t>
      </w:r>
      <w:r w:rsidR="000B6843">
        <w:rPr>
          <w:rFonts w:ascii="Arial" w:hAnsi="Arial" w:cs="Arial"/>
          <w:sz w:val="18"/>
          <w:szCs w:val="18"/>
        </w:rPr>
        <w:t>;</w:t>
      </w:r>
    </w:p>
    <w:p w:rsidR="007C158D" w:rsidRPr="00D33FAC" w:rsidRDefault="007C158D" w:rsidP="00582B08">
      <w:pPr>
        <w:numPr>
          <w:ilvl w:val="0"/>
          <w:numId w:val="2"/>
        </w:numPr>
        <w:spacing w:after="120"/>
        <w:jc w:val="both"/>
        <w:outlineLvl w:val="0"/>
        <w:rPr>
          <w:rFonts w:ascii="Arial" w:hAnsi="Arial" w:cs="Arial"/>
          <w:sz w:val="18"/>
          <w:szCs w:val="18"/>
        </w:rPr>
      </w:pPr>
      <w:r w:rsidRPr="00D33FAC">
        <w:rPr>
          <w:rFonts w:ascii="Arial" w:hAnsi="Arial" w:cs="Arial"/>
          <w:sz w:val="18"/>
          <w:szCs w:val="18"/>
        </w:rPr>
        <w:t>Thorough understanding of all aspects governing QA/QC activities and up-to-date knowledge of latest technological advancements, regulations/guidelines and statutory compliances in the industry</w:t>
      </w:r>
      <w:r w:rsidR="000B6843">
        <w:rPr>
          <w:rFonts w:ascii="Arial" w:hAnsi="Arial" w:cs="Arial"/>
          <w:sz w:val="18"/>
          <w:szCs w:val="18"/>
        </w:rPr>
        <w:t>;</w:t>
      </w:r>
    </w:p>
    <w:p w:rsidR="007C158D" w:rsidRPr="00D33FAC" w:rsidRDefault="007C158D" w:rsidP="00582B08">
      <w:pPr>
        <w:numPr>
          <w:ilvl w:val="0"/>
          <w:numId w:val="2"/>
        </w:numPr>
        <w:spacing w:after="120"/>
        <w:jc w:val="both"/>
        <w:outlineLvl w:val="0"/>
        <w:rPr>
          <w:rFonts w:ascii="Arial" w:hAnsi="Arial" w:cs="Arial"/>
          <w:sz w:val="18"/>
          <w:szCs w:val="18"/>
        </w:rPr>
      </w:pPr>
      <w:r w:rsidRPr="00D33FAC">
        <w:rPr>
          <w:rFonts w:ascii="Arial" w:hAnsi="Arial" w:cs="Arial"/>
          <w:noProof/>
          <w:sz w:val="18"/>
          <w:szCs w:val="18"/>
        </w:rPr>
        <w:drawing>
          <wp:anchor distT="0" distB="0" distL="114300" distR="114300" simplePos="0" relativeHeight="251651072" behindDoc="0" locked="0" layoutInCell="1" allowOverlap="1">
            <wp:simplePos x="0" y="0"/>
            <wp:positionH relativeFrom="column">
              <wp:posOffset>-407670</wp:posOffset>
            </wp:positionH>
            <wp:positionV relativeFrom="paragraph">
              <wp:posOffset>109855</wp:posOffset>
            </wp:positionV>
            <wp:extent cx="7543800" cy="2257425"/>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Pr="00D33FAC">
        <w:rPr>
          <w:rFonts w:ascii="Arial" w:hAnsi="Arial" w:cs="Arial"/>
          <w:sz w:val="18"/>
          <w:szCs w:val="18"/>
        </w:rPr>
        <w:t>Focused and hardworking, an out of the box thinker with excellent administrative, managerial, Communication and Negotiation skills, team orientation, leadership, interpersonal</w:t>
      </w:r>
      <w:r w:rsidR="001D3605" w:rsidRPr="00D33FAC">
        <w:rPr>
          <w:rFonts w:ascii="Arial" w:hAnsi="Arial" w:cs="Arial"/>
          <w:sz w:val="18"/>
          <w:szCs w:val="18"/>
        </w:rPr>
        <w:t xml:space="preserve"> and good man management skill</w:t>
      </w:r>
      <w:r w:rsidR="000B6843">
        <w:rPr>
          <w:rFonts w:ascii="Arial" w:hAnsi="Arial" w:cs="Arial"/>
          <w:sz w:val="18"/>
          <w:szCs w:val="18"/>
        </w:rPr>
        <w:t>.</w:t>
      </w:r>
    </w:p>
    <w:p w:rsidR="009B772C" w:rsidRPr="00D33FAC" w:rsidRDefault="008350A0" w:rsidP="009B772C">
      <w:pPr>
        <w:autoSpaceDE w:val="0"/>
        <w:autoSpaceDN w:val="0"/>
        <w:adjustRightInd w:val="0"/>
        <w:jc w:val="center"/>
        <w:rPr>
          <w:rFonts w:ascii="Arial" w:hAnsi="Arial" w:cs="Arial"/>
          <w:b/>
          <w:i/>
          <w:sz w:val="18"/>
          <w:szCs w:val="18"/>
        </w:rPr>
      </w:pPr>
      <w:r w:rsidRPr="00D33FAC">
        <w:rPr>
          <w:rFonts w:ascii="Arial" w:hAnsi="Arial" w:cs="Arial"/>
          <w:b/>
          <w:i/>
          <w:sz w:val="18"/>
          <w:szCs w:val="18"/>
        </w:rPr>
        <w:t xml:space="preserve">Core Competencies </w:t>
      </w:r>
    </w:p>
    <w:p w:rsidR="009B772C" w:rsidRPr="00D33FAC" w:rsidRDefault="009B772C" w:rsidP="009B772C">
      <w:pPr>
        <w:spacing w:after="120"/>
        <w:jc w:val="both"/>
        <w:outlineLvl w:val="0"/>
        <w:rPr>
          <w:rFonts w:ascii="Arial" w:hAnsi="Arial" w:cs="Arial"/>
          <w:sz w:val="18"/>
          <w:szCs w:val="18"/>
        </w:rPr>
      </w:pPr>
    </w:p>
    <w:p w:rsidR="009B772C" w:rsidRPr="00D33FAC" w:rsidRDefault="009B772C" w:rsidP="009B772C">
      <w:pPr>
        <w:spacing w:after="120"/>
        <w:jc w:val="both"/>
        <w:outlineLvl w:val="0"/>
        <w:rPr>
          <w:rFonts w:ascii="Arial" w:hAnsi="Arial" w:cs="Arial"/>
          <w:sz w:val="18"/>
          <w:szCs w:val="18"/>
        </w:rPr>
      </w:pPr>
    </w:p>
    <w:p w:rsidR="009B772C" w:rsidRPr="00D33FAC" w:rsidRDefault="009B772C" w:rsidP="009B772C">
      <w:pPr>
        <w:spacing w:after="120"/>
        <w:jc w:val="both"/>
        <w:outlineLvl w:val="0"/>
        <w:rPr>
          <w:rFonts w:ascii="Arial" w:hAnsi="Arial" w:cs="Arial"/>
          <w:sz w:val="18"/>
          <w:szCs w:val="18"/>
        </w:rPr>
      </w:pPr>
    </w:p>
    <w:p w:rsidR="009B772C" w:rsidRPr="00D33FAC" w:rsidRDefault="009B772C" w:rsidP="009B772C">
      <w:pPr>
        <w:spacing w:after="120"/>
        <w:jc w:val="both"/>
        <w:outlineLvl w:val="0"/>
        <w:rPr>
          <w:rFonts w:ascii="Arial" w:hAnsi="Arial" w:cs="Arial"/>
          <w:sz w:val="18"/>
          <w:szCs w:val="18"/>
        </w:rPr>
      </w:pPr>
    </w:p>
    <w:p w:rsidR="009B772C" w:rsidRPr="00D33FAC" w:rsidRDefault="009B772C" w:rsidP="009B772C">
      <w:pPr>
        <w:spacing w:after="120"/>
        <w:jc w:val="both"/>
        <w:outlineLvl w:val="0"/>
        <w:rPr>
          <w:rFonts w:ascii="Arial" w:hAnsi="Arial" w:cs="Arial"/>
          <w:sz w:val="18"/>
          <w:szCs w:val="18"/>
        </w:rPr>
      </w:pPr>
    </w:p>
    <w:p w:rsidR="006C58B0" w:rsidRPr="00D33FAC" w:rsidRDefault="006C58B0" w:rsidP="009B772C">
      <w:pPr>
        <w:spacing w:after="120"/>
        <w:jc w:val="both"/>
        <w:outlineLvl w:val="0"/>
        <w:rPr>
          <w:rFonts w:ascii="Arial" w:hAnsi="Arial" w:cs="Arial"/>
          <w:sz w:val="18"/>
          <w:szCs w:val="18"/>
        </w:rPr>
      </w:pPr>
    </w:p>
    <w:p w:rsidR="006C58B0" w:rsidRPr="00D33FAC" w:rsidRDefault="006C58B0" w:rsidP="009B772C">
      <w:pPr>
        <w:spacing w:after="120"/>
        <w:jc w:val="both"/>
        <w:outlineLvl w:val="0"/>
        <w:rPr>
          <w:rFonts w:ascii="Arial" w:hAnsi="Arial" w:cs="Arial"/>
          <w:sz w:val="18"/>
          <w:szCs w:val="18"/>
        </w:rPr>
      </w:pPr>
    </w:p>
    <w:p w:rsidR="006C58B0" w:rsidRPr="00D33FAC" w:rsidRDefault="006C58B0" w:rsidP="009B772C">
      <w:pPr>
        <w:jc w:val="both"/>
        <w:outlineLvl w:val="0"/>
        <w:rPr>
          <w:rFonts w:ascii="Arial" w:hAnsi="Arial" w:cs="Arial"/>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firstRow="1" w:lastRow="0" w:firstColumn="1" w:lastColumn="0" w:noHBand="0" w:noVBand="0"/>
      </w:tblPr>
      <w:tblGrid>
        <w:gridCol w:w="10800"/>
      </w:tblGrid>
      <w:tr w:rsidR="0083433B" w:rsidRPr="00D33FAC" w:rsidTr="00B14B7D">
        <w:tc>
          <w:tcPr>
            <w:tcW w:w="10800" w:type="dxa"/>
            <w:shd w:val="clear" w:color="auto" w:fill="DBE5F1"/>
          </w:tcPr>
          <w:p w:rsidR="0083433B" w:rsidRPr="00D33FAC" w:rsidRDefault="0087251D" w:rsidP="006C58B0">
            <w:pPr>
              <w:pStyle w:val="BodyText"/>
              <w:spacing w:after="0"/>
              <w:rPr>
                <w:rFonts w:ascii="Arial" w:hAnsi="Arial" w:cs="Arial"/>
                <w:b/>
                <w:smallCaps/>
              </w:rPr>
            </w:pPr>
            <w:r w:rsidRPr="00D33FAC">
              <w:rPr>
                <w:rFonts w:ascii="Arial" w:hAnsi="Arial" w:cs="Arial"/>
                <w:b/>
                <w:smallCaps/>
                <w:sz w:val="20"/>
                <w:szCs w:val="20"/>
              </w:rPr>
              <w:t>PROFESSIONAL E</w:t>
            </w:r>
            <w:r w:rsidR="00CF6A8F" w:rsidRPr="00D33FAC">
              <w:rPr>
                <w:rFonts w:ascii="Arial" w:hAnsi="Arial" w:cs="Arial"/>
                <w:b/>
                <w:smallCaps/>
                <w:sz w:val="20"/>
                <w:szCs w:val="20"/>
              </w:rPr>
              <w:t>XPERIENCE</w:t>
            </w:r>
          </w:p>
        </w:tc>
      </w:tr>
    </w:tbl>
    <w:p w:rsidR="00C058D6" w:rsidRPr="00D33FAC" w:rsidRDefault="00C058D6" w:rsidP="0083433B">
      <w:pPr>
        <w:jc w:val="both"/>
        <w:rPr>
          <w:rFonts w:ascii="Arial" w:hAnsi="Arial" w:cs="Arial"/>
          <w:color w:val="000000"/>
          <w:sz w:val="10"/>
          <w:szCs w:val="10"/>
        </w:rPr>
      </w:pPr>
    </w:p>
    <w:p w:rsidR="00A8530E" w:rsidRPr="00D33FAC" w:rsidRDefault="00AA1910" w:rsidP="004118AE">
      <w:pPr>
        <w:shd w:val="clear" w:color="auto" w:fill="DBE5F1"/>
        <w:spacing w:line="276" w:lineRule="auto"/>
        <w:jc w:val="center"/>
        <w:rPr>
          <w:rFonts w:ascii="Arial" w:hAnsi="Arial" w:cs="Arial"/>
          <w:b/>
          <w:sz w:val="18"/>
          <w:szCs w:val="18"/>
        </w:rPr>
      </w:pPr>
      <w:r w:rsidRPr="00D33FAC">
        <w:rPr>
          <w:rFonts w:ascii="Arial" w:hAnsi="Arial" w:cs="Arial"/>
          <w:b/>
          <w:sz w:val="18"/>
          <w:szCs w:val="18"/>
        </w:rPr>
        <w:t xml:space="preserve">Jun </w:t>
      </w:r>
      <w:r w:rsidR="000B6843">
        <w:rPr>
          <w:rFonts w:ascii="Arial" w:hAnsi="Arial" w:cs="Arial"/>
          <w:b/>
          <w:sz w:val="18"/>
          <w:szCs w:val="18"/>
        </w:rPr>
        <w:t>2015</w:t>
      </w:r>
      <w:r w:rsidR="00A8530E" w:rsidRPr="00D33FAC">
        <w:rPr>
          <w:rFonts w:ascii="Arial" w:hAnsi="Arial" w:cs="Arial"/>
          <w:b/>
          <w:color w:val="FF0000"/>
          <w:sz w:val="18"/>
          <w:szCs w:val="18"/>
        </w:rPr>
        <w:t xml:space="preserve"> </w:t>
      </w:r>
      <w:r w:rsidR="00A8530E" w:rsidRPr="00D33FAC">
        <w:rPr>
          <w:rFonts w:ascii="Arial" w:hAnsi="Arial" w:cs="Arial"/>
          <w:b/>
          <w:sz w:val="18"/>
          <w:szCs w:val="18"/>
        </w:rPr>
        <w:t xml:space="preserve">– Present: </w:t>
      </w:r>
      <w:r w:rsidRPr="00D33FAC">
        <w:rPr>
          <w:rFonts w:ascii="Arial" w:hAnsi="Arial" w:cs="Arial"/>
          <w:b/>
          <w:sz w:val="18"/>
          <w:szCs w:val="18"/>
        </w:rPr>
        <w:t>Doha Metro Green Line Underground (PORR</w:t>
      </w:r>
      <w:r w:rsidR="000603D7">
        <w:rPr>
          <w:rFonts w:ascii="Arial" w:hAnsi="Arial" w:cs="Arial"/>
          <w:b/>
          <w:sz w:val="18"/>
          <w:szCs w:val="18"/>
        </w:rPr>
        <w:t xml:space="preserve"> </w:t>
      </w:r>
      <w:proofErr w:type="spellStart"/>
      <w:r w:rsidR="000603D7">
        <w:rPr>
          <w:rFonts w:ascii="Arial" w:hAnsi="Arial" w:cs="Arial"/>
          <w:b/>
          <w:sz w:val="18"/>
          <w:szCs w:val="18"/>
        </w:rPr>
        <w:t>Bau</w:t>
      </w:r>
      <w:proofErr w:type="spellEnd"/>
      <w:r w:rsidR="000603D7">
        <w:rPr>
          <w:rFonts w:ascii="Arial" w:hAnsi="Arial" w:cs="Arial"/>
          <w:b/>
          <w:sz w:val="18"/>
          <w:szCs w:val="18"/>
        </w:rPr>
        <w:t xml:space="preserve"> GmbH</w:t>
      </w:r>
      <w:r w:rsidRPr="00D33FAC">
        <w:rPr>
          <w:rFonts w:ascii="Arial" w:hAnsi="Arial" w:cs="Arial"/>
          <w:b/>
          <w:sz w:val="18"/>
          <w:szCs w:val="18"/>
        </w:rPr>
        <w:t>/SBG/HBK Joint Venture), Doha, Qatar as Tunnel QC Inspector</w:t>
      </w:r>
    </w:p>
    <w:p w:rsidR="00512D36" w:rsidRPr="00D33FAC" w:rsidRDefault="00512D36" w:rsidP="00A8530E">
      <w:pPr>
        <w:jc w:val="center"/>
        <w:rPr>
          <w:rFonts w:ascii="Arial" w:hAnsi="Arial" w:cs="Arial"/>
          <w:b/>
          <w:i/>
          <w:sz w:val="6"/>
          <w:szCs w:val="6"/>
        </w:rPr>
      </w:pPr>
    </w:p>
    <w:p w:rsidR="00302948" w:rsidRPr="00D33FAC" w:rsidRDefault="004118AE" w:rsidP="004118AE">
      <w:pPr>
        <w:shd w:val="clear" w:color="auto" w:fill="DBE5F1"/>
        <w:spacing w:line="276" w:lineRule="auto"/>
        <w:jc w:val="center"/>
        <w:rPr>
          <w:rFonts w:ascii="Arial" w:hAnsi="Arial" w:cs="Arial"/>
          <w:b/>
          <w:sz w:val="18"/>
          <w:szCs w:val="18"/>
        </w:rPr>
      </w:pPr>
      <w:r w:rsidRPr="00D33FAC">
        <w:rPr>
          <w:rFonts w:ascii="Arial" w:hAnsi="Arial" w:cs="Arial"/>
          <w:b/>
          <w:sz w:val="18"/>
          <w:szCs w:val="18"/>
        </w:rPr>
        <w:t>Dec 20</w:t>
      </w:r>
      <w:r w:rsidR="00AA1910" w:rsidRPr="00D33FAC">
        <w:rPr>
          <w:rFonts w:ascii="Arial" w:hAnsi="Arial" w:cs="Arial"/>
          <w:b/>
          <w:sz w:val="18"/>
          <w:szCs w:val="18"/>
        </w:rPr>
        <w:t>14</w:t>
      </w:r>
      <w:r w:rsidRPr="00D33FAC">
        <w:rPr>
          <w:rFonts w:ascii="Arial" w:hAnsi="Arial" w:cs="Arial"/>
          <w:b/>
          <w:sz w:val="18"/>
          <w:szCs w:val="18"/>
        </w:rPr>
        <w:t xml:space="preserve"> – </w:t>
      </w:r>
      <w:r w:rsidR="00AA1910" w:rsidRPr="00D33FAC">
        <w:rPr>
          <w:rFonts w:ascii="Arial" w:hAnsi="Arial" w:cs="Arial"/>
          <w:b/>
          <w:sz w:val="18"/>
          <w:szCs w:val="18"/>
        </w:rPr>
        <w:t>Jun 2015</w:t>
      </w:r>
      <w:r w:rsidR="00302948" w:rsidRPr="00D33FAC">
        <w:rPr>
          <w:rFonts w:ascii="Arial" w:hAnsi="Arial" w:cs="Arial"/>
          <w:b/>
          <w:sz w:val="18"/>
          <w:szCs w:val="18"/>
        </w:rPr>
        <w:t xml:space="preserve">: </w:t>
      </w:r>
      <w:r w:rsidR="00AA1910" w:rsidRPr="00D33FAC">
        <w:rPr>
          <w:rFonts w:ascii="Arial" w:hAnsi="Arial" w:cs="Arial"/>
          <w:b/>
          <w:sz w:val="18"/>
          <w:szCs w:val="18"/>
        </w:rPr>
        <w:t xml:space="preserve">Pratibha Industries Limited, New Delhi, India as Engineer – QA / QC  </w:t>
      </w:r>
    </w:p>
    <w:p w:rsidR="00302948" w:rsidRPr="00D33FAC" w:rsidRDefault="00302948" w:rsidP="00A8530E">
      <w:pPr>
        <w:jc w:val="center"/>
        <w:rPr>
          <w:rFonts w:ascii="Arial" w:hAnsi="Arial" w:cs="Arial"/>
          <w:b/>
          <w:i/>
          <w:sz w:val="6"/>
          <w:szCs w:val="6"/>
        </w:rPr>
      </w:pPr>
    </w:p>
    <w:p w:rsidR="00302948" w:rsidRPr="00D33FAC" w:rsidRDefault="00AA1910" w:rsidP="00AA1910">
      <w:pPr>
        <w:shd w:val="clear" w:color="auto" w:fill="DBE5F1"/>
        <w:spacing w:line="276" w:lineRule="auto"/>
        <w:jc w:val="center"/>
        <w:rPr>
          <w:rFonts w:ascii="Arial" w:hAnsi="Arial" w:cs="Arial"/>
          <w:b/>
          <w:sz w:val="18"/>
          <w:szCs w:val="18"/>
        </w:rPr>
      </w:pPr>
      <w:r w:rsidRPr="00D33FAC">
        <w:rPr>
          <w:rFonts w:ascii="Arial" w:hAnsi="Arial" w:cs="Arial"/>
          <w:b/>
          <w:sz w:val="18"/>
          <w:szCs w:val="18"/>
        </w:rPr>
        <w:t>Feb 2011 – Dec 2014</w:t>
      </w:r>
      <w:r w:rsidR="00302948" w:rsidRPr="00D33FAC">
        <w:rPr>
          <w:rFonts w:ascii="Arial" w:hAnsi="Arial" w:cs="Arial"/>
          <w:b/>
          <w:sz w:val="18"/>
          <w:szCs w:val="18"/>
        </w:rPr>
        <w:t xml:space="preserve">: </w:t>
      </w:r>
      <w:r w:rsidRPr="00D33FAC">
        <w:rPr>
          <w:rFonts w:ascii="Arial" w:hAnsi="Arial" w:cs="Arial"/>
          <w:b/>
          <w:sz w:val="18"/>
          <w:szCs w:val="18"/>
        </w:rPr>
        <w:t xml:space="preserve">Hightec Engineers and Consultants, Noida – India </w:t>
      </w:r>
    </w:p>
    <w:p w:rsidR="00AA1910" w:rsidRPr="00D33FAC" w:rsidRDefault="00AA1910" w:rsidP="00AA1910">
      <w:pPr>
        <w:spacing w:line="276" w:lineRule="auto"/>
        <w:jc w:val="center"/>
        <w:rPr>
          <w:rFonts w:ascii="Arial" w:hAnsi="Arial" w:cs="Arial"/>
          <w:b/>
          <w:sz w:val="18"/>
          <w:szCs w:val="18"/>
        </w:rPr>
      </w:pPr>
      <w:r w:rsidRPr="00D33FAC">
        <w:rPr>
          <w:rFonts w:ascii="Arial" w:hAnsi="Arial" w:cs="Arial"/>
          <w:b/>
          <w:sz w:val="18"/>
          <w:szCs w:val="18"/>
        </w:rPr>
        <w:t>Mar 2013 – Dec 2014 as Assistant Project Engineer</w:t>
      </w:r>
    </w:p>
    <w:p w:rsidR="00AA1910" w:rsidRPr="00D33FAC" w:rsidRDefault="00AA1910" w:rsidP="00AA1910">
      <w:pPr>
        <w:spacing w:line="276" w:lineRule="auto"/>
        <w:jc w:val="center"/>
        <w:rPr>
          <w:rFonts w:ascii="Arial" w:hAnsi="Arial" w:cs="Arial"/>
          <w:b/>
          <w:sz w:val="18"/>
          <w:szCs w:val="18"/>
        </w:rPr>
      </w:pPr>
      <w:r w:rsidRPr="00D33FAC">
        <w:rPr>
          <w:rFonts w:ascii="Arial" w:hAnsi="Arial" w:cs="Arial"/>
          <w:b/>
          <w:sz w:val="18"/>
          <w:szCs w:val="18"/>
        </w:rPr>
        <w:t>Feb 2011 – Feb 2013 as Site Engineer</w:t>
      </w:r>
    </w:p>
    <w:p w:rsidR="00302948" w:rsidRPr="00D33FAC" w:rsidRDefault="00302948" w:rsidP="00302948">
      <w:pPr>
        <w:jc w:val="center"/>
        <w:rPr>
          <w:rFonts w:ascii="Arial" w:hAnsi="Arial" w:cs="Arial"/>
          <w:b/>
          <w:i/>
          <w:sz w:val="6"/>
          <w:szCs w:val="6"/>
        </w:rPr>
      </w:pPr>
    </w:p>
    <w:p w:rsidR="00302948" w:rsidRPr="00D33FAC" w:rsidRDefault="00302948" w:rsidP="00AA1910">
      <w:pPr>
        <w:shd w:val="clear" w:color="auto" w:fill="DBE5F1"/>
        <w:spacing w:line="276" w:lineRule="auto"/>
        <w:jc w:val="center"/>
        <w:rPr>
          <w:rFonts w:ascii="Arial" w:hAnsi="Arial" w:cs="Arial"/>
          <w:b/>
          <w:sz w:val="18"/>
          <w:szCs w:val="18"/>
        </w:rPr>
      </w:pPr>
      <w:r w:rsidRPr="00D33FAC">
        <w:rPr>
          <w:rFonts w:ascii="Arial" w:hAnsi="Arial" w:cs="Arial"/>
          <w:b/>
          <w:sz w:val="18"/>
          <w:szCs w:val="18"/>
        </w:rPr>
        <w:t xml:space="preserve">    </w:t>
      </w:r>
      <w:r w:rsidR="004118AE" w:rsidRPr="00D33FAC">
        <w:rPr>
          <w:rFonts w:ascii="Arial" w:hAnsi="Arial" w:cs="Arial"/>
          <w:b/>
          <w:sz w:val="18"/>
          <w:szCs w:val="18"/>
        </w:rPr>
        <w:t>Dec 200</w:t>
      </w:r>
      <w:r w:rsidR="00AA1910" w:rsidRPr="00D33FAC">
        <w:rPr>
          <w:rFonts w:ascii="Arial" w:hAnsi="Arial" w:cs="Arial"/>
          <w:b/>
          <w:sz w:val="18"/>
          <w:szCs w:val="18"/>
        </w:rPr>
        <w:t>9</w:t>
      </w:r>
      <w:r w:rsidR="004118AE" w:rsidRPr="00D33FAC">
        <w:rPr>
          <w:rFonts w:ascii="Arial" w:hAnsi="Arial" w:cs="Arial"/>
          <w:b/>
          <w:sz w:val="18"/>
          <w:szCs w:val="18"/>
        </w:rPr>
        <w:t xml:space="preserve"> – </w:t>
      </w:r>
      <w:r w:rsidR="00AA1910" w:rsidRPr="00D33FAC">
        <w:rPr>
          <w:rFonts w:ascii="Arial" w:hAnsi="Arial" w:cs="Arial"/>
          <w:b/>
          <w:sz w:val="18"/>
          <w:szCs w:val="18"/>
        </w:rPr>
        <w:t>Jan 2011</w:t>
      </w:r>
      <w:r w:rsidRPr="00D33FAC">
        <w:rPr>
          <w:rFonts w:ascii="Arial" w:hAnsi="Arial" w:cs="Arial"/>
          <w:b/>
          <w:sz w:val="18"/>
          <w:szCs w:val="18"/>
        </w:rPr>
        <w:t xml:space="preserve">: </w:t>
      </w:r>
      <w:r w:rsidR="00AA1910" w:rsidRPr="00D33FAC">
        <w:rPr>
          <w:rFonts w:ascii="Arial" w:hAnsi="Arial" w:cs="Arial"/>
          <w:b/>
          <w:sz w:val="18"/>
          <w:szCs w:val="18"/>
        </w:rPr>
        <w:t>ERA Infra Engineering Limited as Site Engineer (GET)</w:t>
      </w:r>
    </w:p>
    <w:p w:rsidR="00302948" w:rsidRPr="00D33FAC" w:rsidRDefault="00302948" w:rsidP="00A8530E">
      <w:pPr>
        <w:jc w:val="center"/>
        <w:rPr>
          <w:rFonts w:ascii="Arial" w:hAnsi="Arial" w:cs="Arial"/>
          <w:b/>
          <w:i/>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firstRow="1" w:lastRow="0" w:firstColumn="1" w:lastColumn="0" w:noHBand="0" w:noVBand="0"/>
      </w:tblPr>
      <w:tblGrid>
        <w:gridCol w:w="10800"/>
      </w:tblGrid>
      <w:tr w:rsidR="002C2E45" w:rsidRPr="00D33FAC" w:rsidTr="00AF37FD">
        <w:tc>
          <w:tcPr>
            <w:tcW w:w="10800" w:type="dxa"/>
            <w:shd w:val="clear" w:color="auto" w:fill="DBE5F1"/>
          </w:tcPr>
          <w:p w:rsidR="002C2E45" w:rsidRPr="00D33FAC" w:rsidRDefault="00640075" w:rsidP="00640075">
            <w:pPr>
              <w:pStyle w:val="BodyText"/>
              <w:spacing w:after="0"/>
              <w:rPr>
                <w:rFonts w:ascii="Arial" w:hAnsi="Arial" w:cs="Arial"/>
                <w:b/>
                <w:smallCaps/>
              </w:rPr>
            </w:pPr>
            <w:r w:rsidRPr="00D33FAC">
              <w:rPr>
                <w:rFonts w:ascii="Arial" w:hAnsi="Arial" w:cs="Arial"/>
                <w:b/>
                <w:smallCaps/>
                <w:sz w:val="20"/>
                <w:szCs w:val="20"/>
              </w:rPr>
              <w:t>DOMAIN SKILLS</w:t>
            </w:r>
          </w:p>
        </w:tc>
      </w:tr>
    </w:tbl>
    <w:p w:rsidR="002C2E45" w:rsidRPr="00D33FAC" w:rsidRDefault="002C2E45" w:rsidP="002C2E45">
      <w:pPr>
        <w:jc w:val="both"/>
        <w:rPr>
          <w:rFonts w:ascii="Arial" w:hAnsi="Arial" w:cs="Arial"/>
          <w:color w:val="000000"/>
          <w:sz w:val="10"/>
          <w:szCs w:val="10"/>
        </w:rPr>
      </w:pPr>
    </w:p>
    <w:p w:rsidR="001D3605" w:rsidRPr="00D33FAC" w:rsidRDefault="001D3605"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Setting up procedures for maintaining high standards of quality, reliability, and safety on the site and application in compliance with the regulatory requirements</w:t>
      </w:r>
      <w:r w:rsidR="000B6843">
        <w:rPr>
          <w:rFonts w:ascii="Arial" w:hAnsi="Arial" w:cs="Arial"/>
          <w:sz w:val="18"/>
          <w:szCs w:val="18"/>
        </w:rPr>
        <w:t>;</w:t>
      </w:r>
    </w:p>
    <w:p w:rsidR="001D3605" w:rsidRPr="00D33FAC" w:rsidRDefault="001D3605"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Providing appropriate guidance and directions to the management team and employees on several Quality issues, policies, procedures and regulations along with devising strategies to acco</w:t>
      </w:r>
      <w:r w:rsidR="000B6843">
        <w:rPr>
          <w:rFonts w:ascii="Arial" w:hAnsi="Arial" w:cs="Arial"/>
          <w:sz w:val="18"/>
          <w:szCs w:val="18"/>
        </w:rPr>
        <w:t>mplish Zero Occupational Losses;</w:t>
      </w:r>
    </w:p>
    <w:p w:rsidR="00F30B47" w:rsidRPr="00D33FAC" w:rsidRDefault="00F30B47"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Supervising site works in compliance with Qatar construction specifications and best practices, involving:</w:t>
      </w:r>
    </w:p>
    <w:p w:rsidR="00F30B47" w:rsidRPr="00D33FAC" w:rsidRDefault="00F30B47" w:rsidP="00F30B47">
      <w:pPr>
        <w:numPr>
          <w:ilvl w:val="1"/>
          <w:numId w:val="26"/>
        </w:numPr>
        <w:spacing w:after="120"/>
        <w:jc w:val="both"/>
        <w:outlineLvl w:val="0"/>
        <w:rPr>
          <w:rFonts w:ascii="Arial" w:hAnsi="Arial" w:cs="Arial"/>
          <w:sz w:val="18"/>
          <w:szCs w:val="18"/>
        </w:rPr>
      </w:pPr>
      <w:r w:rsidRPr="00D33FAC">
        <w:rPr>
          <w:rFonts w:ascii="Arial" w:hAnsi="Arial" w:cs="Arial"/>
          <w:sz w:val="18"/>
          <w:szCs w:val="18"/>
        </w:rPr>
        <w:t>Rock nails, Anchors, Earthing and copper cable installation, base slab, Concrete, Masonry mortars, Waterproofing, PU Grouting, Reinjectable hose-pipe, beam, column, external and internal wall, Emergency exit, concourse slab, Roof slab, underground and above ground services/piping, storage tanks, electrical facilities, Backfilling, etc.</w:t>
      </w:r>
    </w:p>
    <w:p w:rsidR="001D3605" w:rsidRPr="00D33FAC" w:rsidRDefault="00F30B47"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lastRenderedPageBreak/>
        <w:t xml:space="preserve">Conducting architectural inspections for the block masonry, plastering, screed, painting (Epoxy &amp; Emulsion), etc. </w:t>
      </w:r>
      <w:r w:rsidR="001D3605" w:rsidRPr="00D33FAC">
        <w:rPr>
          <w:rFonts w:ascii="Arial" w:hAnsi="Arial" w:cs="Arial"/>
          <w:sz w:val="18"/>
          <w:szCs w:val="18"/>
        </w:rPr>
        <w:t>Monitoring the performance of sub-contractor’s services and implement</w:t>
      </w:r>
      <w:r w:rsidRPr="00D33FAC">
        <w:rPr>
          <w:rFonts w:ascii="Arial" w:hAnsi="Arial" w:cs="Arial"/>
          <w:sz w:val="18"/>
          <w:szCs w:val="18"/>
        </w:rPr>
        <w:t>ing</w:t>
      </w:r>
      <w:r w:rsidR="001D3605" w:rsidRPr="00D33FAC">
        <w:rPr>
          <w:rFonts w:ascii="Arial" w:hAnsi="Arial" w:cs="Arial"/>
          <w:sz w:val="18"/>
          <w:szCs w:val="18"/>
        </w:rPr>
        <w:t xml:space="preserve"> any corrective actions considered necessary</w:t>
      </w:r>
      <w:r w:rsidR="000B6843">
        <w:rPr>
          <w:rFonts w:ascii="Arial" w:hAnsi="Arial" w:cs="Arial"/>
          <w:sz w:val="18"/>
          <w:szCs w:val="18"/>
        </w:rPr>
        <w:t>;</w:t>
      </w:r>
    </w:p>
    <w:p w:rsidR="001D3605" w:rsidRPr="00D33FAC" w:rsidRDefault="001D3605"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Driving efforts in ascertaining the quality of the site installations is consistent with the company's policy requirements together with national and international standards and the customers’ specifications</w:t>
      </w:r>
      <w:r w:rsidR="000B6843">
        <w:rPr>
          <w:rFonts w:ascii="Arial" w:hAnsi="Arial" w:cs="Arial"/>
          <w:sz w:val="18"/>
          <w:szCs w:val="18"/>
        </w:rPr>
        <w:t>;</w:t>
      </w:r>
    </w:p>
    <w:p w:rsidR="001D3605" w:rsidRPr="00D33FAC" w:rsidRDefault="001D3605"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Maintaining seamless coordination with quality inspections with all the site sub-contractors and vendors coordinate all non-destructive testing on site along with the customer representative on all quality matters and receipt inspections</w:t>
      </w:r>
      <w:r w:rsidR="000B6843">
        <w:rPr>
          <w:rFonts w:ascii="Arial" w:hAnsi="Arial" w:cs="Arial"/>
          <w:sz w:val="18"/>
          <w:szCs w:val="18"/>
        </w:rPr>
        <w:t>;</w:t>
      </w:r>
    </w:p>
    <w:p w:rsidR="00F30B47" w:rsidRPr="00D33FAC" w:rsidRDefault="00F30B47"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Coordinating with Project Management Team, Sr. QA/QC Management Team, and conduct Quality Control Audits with Client's Representatives with in all Related Qualities issues</w:t>
      </w:r>
      <w:r w:rsidR="000B6843">
        <w:rPr>
          <w:rFonts w:ascii="Arial" w:hAnsi="Arial" w:cs="Arial"/>
          <w:sz w:val="18"/>
          <w:szCs w:val="18"/>
        </w:rPr>
        <w:t>;</w:t>
      </w:r>
    </w:p>
    <w:p w:rsidR="001D3605" w:rsidRPr="00D33FAC" w:rsidRDefault="001D3605"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Maintaining seamless liaison with the construction team, reviewing the operational practices, identify the areas of obstruction/quality failures and advise on process changes for qualitative improvement in productivity</w:t>
      </w:r>
      <w:r w:rsidR="000B6843">
        <w:rPr>
          <w:rFonts w:ascii="Arial" w:hAnsi="Arial" w:cs="Arial"/>
          <w:sz w:val="18"/>
          <w:szCs w:val="18"/>
        </w:rPr>
        <w:t>;</w:t>
      </w:r>
    </w:p>
    <w:p w:rsidR="001D3605" w:rsidRPr="00D33FAC" w:rsidRDefault="001D3605"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Conducting inspection of all materials for conformity with quality norms complying with the project specifications, preparing damage report for QC Coordinator &amp; Materials department</w:t>
      </w:r>
      <w:r w:rsidR="000B6843">
        <w:rPr>
          <w:rFonts w:ascii="Arial" w:hAnsi="Arial" w:cs="Arial"/>
          <w:sz w:val="18"/>
          <w:szCs w:val="18"/>
        </w:rPr>
        <w:t>;</w:t>
      </w:r>
    </w:p>
    <w:p w:rsidR="001D3605" w:rsidRPr="00D33FAC" w:rsidRDefault="001D3605"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Preparing and overseeing the implementation of method statements, inspection and test plan, check sheets etc. in line with project contract requirements and specifications</w:t>
      </w:r>
      <w:r w:rsidR="000B6843">
        <w:rPr>
          <w:rFonts w:ascii="Arial" w:hAnsi="Arial" w:cs="Arial"/>
          <w:sz w:val="18"/>
          <w:szCs w:val="18"/>
        </w:rPr>
        <w:t>;</w:t>
      </w:r>
    </w:p>
    <w:p w:rsidR="00F30B47" w:rsidRPr="00D33FAC" w:rsidRDefault="00F30B47"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Verifying steel reinforcement with bar bending schedule on receiving of the steel at job site, preparing Weekly / Monthly progress reports &amp; submit via Aconex to PMC/Clients as per the contracts requirement</w:t>
      </w:r>
      <w:r w:rsidR="000B6843">
        <w:rPr>
          <w:rFonts w:ascii="Arial" w:hAnsi="Arial" w:cs="Arial"/>
          <w:sz w:val="18"/>
          <w:szCs w:val="18"/>
        </w:rPr>
        <w:t>;</w:t>
      </w:r>
    </w:p>
    <w:p w:rsidR="00F30B47" w:rsidRPr="00D33FAC" w:rsidRDefault="00F30B47" w:rsidP="00866713">
      <w:pPr>
        <w:numPr>
          <w:ilvl w:val="0"/>
          <w:numId w:val="26"/>
        </w:numPr>
        <w:spacing w:after="120"/>
        <w:jc w:val="both"/>
        <w:outlineLvl w:val="0"/>
        <w:rPr>
          <w:rFonts w:ascii="Arial" w:hAnsi="Arial" w:cs="Arial"/>
          <w:sz w:val="18"/>
          <w:szCs w:val="18"/>
        </w:rPr>
      </w:pPr>
      <w:r w:rsidRPr="00D33FAC">
        <w:rPr>
          <w:rFonts w:ascii="Arial" w:hAnsi="Arial" w:cs="Arial"/>
          <w:sz w:val="18"/>
          <w:szCs w:val="18"/>
        </w:rPr>
        <w:t>Setting up reporting system for non-conformities, preventive &amp; corrective actions and inspection &amp; testing monitoring activities, raising and closing of IR / RFI, preparing documentation and compiling test packs for all jobs to meet client Requirements and as per specification</w:t>
      </w:r>
      <w:r w:rsidR="000B6843">
        <w:rPr>
          <w:rFonts w:ascii="Arial" w:hAnsi="Arial" w:cs="Arial"/>
          <w:sz w:val="18"/>
          <w:szCs w:val="18"/>
        </w:rPr>
        <w:t>;</w:t>
      </w:r>
    </w:p>
    <w:p w:rsidR="001D3605" w:rsidRPr="00D33FAC" w:rsidRDefault="001D3605"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Closely monitoring the preparation &amp; update the Process sheet, work instruction, Quality Plan and Formats for quality and accountable for reviewing the contract specifications, technical requirements, drawings etc.</w:t>
      </w:r>
    </w:p>
    <w:p w:rsidR="001D3605" w:rsidRPr="00D33FAC" w:rsidRDefault="001D3605"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Contributing significantly to plan, carryout, follow up and review internal audits on process, product and systems and interfacing with Vendors on specifications/technical issues related to the projects</w:t>
      </w:r>
      <w:r w:rsidR="000B6843">
        <w:rPr>
          <w:rFonts w:ascii="Arial" w:hAnsi="Arial" w:cs="Arial"/>
          <w:sz w:val="18"/>
          <w:szCs w:val="18"/>
        </w:rPr>
        <w:t>;</w:t>
      </w:r>
    </w:p>
    <w:p w:rsidR="001D3605" w:rsidRPr="00D33FAC" w:rsidRDefault="001D3605"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Propagating quality circle movement and developing quality culture in the work force to achieve quality leadership in the industry, reviewing the operational practices, identifying the areas of obstruction/quality failures and advising on process changes for qualitative improvement in productivity</w:t>
      </w:r>
      <w:r w:rsidR="000B6843">
        <w:rPr>
          <w:rFonts w:ascii="Arial" w:hAnsi="Arial" w:cs="Arial"/>
          <w:sz w:val="18"/>
          <w:szCs w:val="18"/>
        </w:rPr>
        <w:t>;</w:t>
      </w:r>
    </w:p>
    <w:p w:rsidR="001D3605" w:rsidRPr="00D33FAC" w:rsidRDefault="001D3605"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Implementing appropriate document control system to record and track the quality documents, establishing test plans including the preparation and review of all Quality Control forms whilst ensuring effective implementation of the same</w:t>
      </w:r>
      <w:r w:rsidR="000B6843">
        <w:rPr>
          <w:rFonts w:ascii="Arial" w:hAnsi="Arial" w:cs="Arial"/>
          <w:sz w:val="18"/>
          <w:szCs w:val="18"/>
        </w:rPr>
        <w:t>;</w:t>
      </w:r>
    </w:p>
    <w:p w:rsidR="001D3605" w:rsidRPr="00D33FAC" w:rsidRDefault="001D3605"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Issuing Non Conformance Notice (NCN), preparing KPI report, communicating with client, QC documents for closing and handling all issues &amp; queries as have been identified &amp; raised by the client</w:t>
      </w:r>
      <w:r w:rsidR="000B6843">
        <w:rPr>
          <w:rFonts w:ascii="Arial" w:hAnsi="Arial" w:cs="Arial"/>
          <w:sz w:val="18"/>
          <w:szCs w:val="18"/>
        </w:rPr>
        <w:t>;</w:t>
      </w:r>
    </w:p>
    <w:p w:rsidR="001D3605" w:rsidRPr="00D33FAC" w:rsidRDefault="001D3605" w:rsidP="001D3605">
      <w:pPr>
        <w:numPr>
          <w:ilvl w:val="0"/>
          <w:numId w:val="26"/>
        </w:numPr>
        <w:spacing w:after="120"/>
        <w:jc w:val="both"/>
        <w:outlineLvl w:val="0"/>
        <w:rPr>
          <w:rFonts w:ascii="Arial" w:hAnsi="Arial" w:cs="Arial"/>
          <w:sz w:val="18"/>
          <w:szCs w:val="18"/>
        </w:rPr>
      </w:pPr>
      <w:r w:rsidRPr="00D33FAC">
        <w:rPr>
          <w:rFonts w:ascii="Arial" w:hAnsi="Arial" w:cs="Arial"/>
          <w:sz w:val="18"/>
          <w:szCs w:val="18"/>
        </w:rPr>
        <w:t>Conducting preconstruction meetings with site execution team and subcontractors prior to start of each new activity to discuss and implement QA/QC procedures and practice</w:t>
      </w:r>
      <w:r w:rsidR="000B6843">
        <w:rPr>
          <w:rFonts w:ascii="Arial" w:hAnsi="Arial" w:cs="Arial"/>
          <w:sz w:val="18"/>
          <w:szCs w:val="18"/>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firstRow="1" w:lastRow="0" w:firstColumn="1" w:lastColumn="0" w:noHBand="0" w:noVBand="0"/>
      </w:tblPr>
      <w:tblGrid>
        <w:gridCol w:w="10800"/>
      </w:tblGrid>
      <w:tr w:rsidR="00EB2A93" w:rsidRPr="00D33FAC" w:rsidTr="006937AF">
        <w:tc>
          <w:tcPr>
            <w:tcW w:w="10800" w:type="dxa"/>
            <w:shd w:val="clear" w:color="auto" w:fill="DBE5F1"/>
          </w:tcPr>
          <w:p w:rsidR="00EB2A93" w:rsidRPr="00D33FAC" w:rsidRDefault="00F54739" w:rsidP="00EB2A93">
            <w:pPr>
              <w:pStyle w:val="BodyText"/>
              <w:spacing w:after="0"/>
              <w:rPr>
                <w:rFonts w:ascii="Arial" w:hAnsi="Arial" w:cs="Arial"/>
                <w:b/>
                <w:smallCaps/>
              </w:rPr>
            </w:pPr>
            <w:r w:rsidRPr="00D33FAC">
              <w:rPr>
                <w:rFonts w:ascii="Arial" w:hAnsi="Arial" w:cs="Arial"/>
                <w:b/>
                <w:smallCaps/>
                <w:sz w:val="20"/>
                <w:szCs w:val="20"/>
              </w:rPr>
              <w:t>KEY CONTRIBUTIONS</w:t>
            </w:r>
          </w:p>
        </w:tc>
      </w:tr>
    </w:tbl>
    <w:p w:rsidR="00EB2A93" w:rsidRPr="00D33FAC" w:rsidRDefault="00EB2A93" w:rsidP="00EB2A93">
      <w:pPr>
        <w:jc w:val="both"/>
        <w:rPr>
          <w:rFonts w:ascii="Arial" w:hAnsi="Arial" w:cs="Arial"/>
          <w:color w:val="000000"/>
          <w:sz w:val="10"/>
          <w:szCs w:val="10"/>
        </w:rPr>
      </w:pPr>
    </w:p>
    <w:p w:rsidR="00EB2A93" w:rsidRPr="00D33FAC" w:rsidRDefault="00F54739" w:rsidP="00F54739">
      <w:pPr>
        <w:spacing w:after="120"/>
        <w:jc w:val="both"/>
        <w:outlineLvl w:val="0"/>
        <w:rPr>
          <w:rFonts w:ascii="Arial" w:hAnsi="Arial" w:cs="Arial"/>
          <w:b/>
          <w:sz w:val="18"/>
          <w:szCs w:val="18"/>
        </w:rPr>
      </w:pPr>
      <w:r w:rsidRPr="00D33FAC">
        <w:rPr>
          <w:rFonts w:ascii="Arial" w:hAnsi="Arial" w:cs="Arial"/>
          <w:b/>
          <w:sz w:val="18"/>
          <w:szCs w:val="18"/>
        </w:rPr>
        <w:t>Doha Metro Green Line Underground (PORR</w:t>
      </w:r>
      <w:r w:rsidR="000603D7">
        <w:rPr>
          <w:rFonts w:ascii="Arial" w:hAnsi="Arial" w:cs="Arial"/>
          <w:b/>
          <w:sz w:val="18"/>
          <w:szCs w:val="18"/>
        </w:rPr>
        <w:t xml:space="preserve"> </w:t>
      </w:r>
      <w:proofErr w:type="spellStart"/>
      <w:r w:rsidR="000603D7">
        <w:rPr>
          <w:rFonts w:ascii="Arial" w:hAnsi="Arial" w:cs="Arial"/>
          <w:b/>
          <w:sz w:val="18"/>
          <w:szCs w:val="18"/>
        </w:rPr>
        <w:t>Bau</w:t>
      </w:r>
      <w:proofErr w:type="spellEnd"/>
      <w:r w:rsidR="000603D7">
        <w:rPr>
          <w:rFonts w:ascii="Arial" w:hAnsi="Arial" w:cs="Arial"/>
          <w:b/>
          <w:sz w:val="18"/>
          <w:szCs w:val="18"/>
        </w:rPr>
        <w:t xml:space="preserve"> GmbH</w:t>
      </w:r>
      <w:r w:rsidRPr="00D33FAC">
        <w:rPr>
          <w:rFonts w:ascii="Arial" w:hAnsi="Arial" w:cs="Arial"/>
          <w:b/>
          <w:sz w:val="18"/>
          <w:szCs w:val="18"/>
        </w:rPr>
        <w:t>/SBG/HBK Joint Venture), Doha, Qatar</w:t>
      </w:r>
    </w:p>
    <w:p w:rsidR="00F30B47" w:rsidRPr="00D33FAC" w:rsidRDefault="00F30B47" w:rsidP="00EA04E5">
      <w:pPr>
        <w:numPr>
          <w:ilvl w:val="0"/>
          <w:numId w:val="26"/>
        </w:numPr>
        <w:spacing w:after="120"/>
        <w:jc w:val="both"/>
        <w:outlineLvl w:val="0"/>
        <w:rPr>
          <w:rFonts w:ascii="Arial" w:hAnsi="Arial" w:cs="Arial"/>
          <w:sz w:val="18"/>
          <w:szCs w:val="18"/>
        </w:rPr>
      </w:pPr>
      <w:r w:rsidRPr="00D33FAC">
        <w:rPr>
          <w:rFonts w:ascii="Arial" w:hAnsi="Arial" w:cs="Arial"/>
          <w:sz w:val="18"/>
          <w:szCs w:val="18"/>
        </w:rPr>
        <w:t>Client: Qatar Rail Company; Client Representative</w:t>
      </w:r>
      <w:r w:rsidR="000B6843">
        <w:rPr>
          <w:rFonts w:ascii="Arial" w:hAnsi="Arial" w:cs="Arial"/>
          <w:sz w:val="18"/>
          <w:szCs w:val="18"/>
        </w:rPr>
        <w:t xml:space="preserve">: Hill International; Sponsor: PORR </w:t>
      </w:r>
      <w:proofErr w:type="spellStart"/>
      <w:r w:rsidR="000B6843">
        <w:rPr>
          <w:rFonts w:ascii="Arial" w:hAnsi="Arial" w:cs="Arial"/>
          <w:sz w:val="18"/>
          <w:szCs w:val="18"/>
        </w:rPr>
        <w:t>B</w:t>
      </w:r>
      <w:r w:rsidRPr="00D33FAC">
        <w:rPr>
          <w:rFonts w:ascii="Arial" w:hAnsi="Arial" w:cs="Arial"/>
          <w:sz w:val="18"/>
          <w:szCs w:val="18"/>
        </w:rPr>
        <w:t>au</w:t>
      </w:r>
      <w:proofErr w:type="spellEnd"/>
      <w:r w:rsidRPr="00D33FAC">
        <w:rPr>
          <w:rFonts w:ascii="Arial" w:hAnsi="Arial" w:cs="Arial"/>
          <w:sz w:val="18"/>
          <w:szCs w:val="18"/>
        </w:rPr>
        <w:t xml:space="preserve"> </w:t>
      </w:r>
      <w:r w:rsidR="000B6843">
        <w:rPr>
          <w:rFonts w:ascii="Arial" w:hAnsi="Arial" w:cs="Arial"/>
          <w:sz w:val="18"/>
          <w:szCs w:val="18"/>
        </w:rPr>
        <w:t>G</w:t>
      </w:r>
      <w:r w:rsidRPr="00D33FAC">
        <w:rPr>
          <w:rFonts w:ascii="Arial" w:hAnsi="Arial" w:cs="Arial"/>
          <w:sz w:val="18"/>
          <w:szCs w:val="18"/>
        </w:rPr>
        <w:t>mb</w:t>
      </w:r>
      <w:r w:rsidR="000B6843">
        <w:rPr>
          <w:rFonts w:ascii="Arial" w:hAnsi="Arial" w:cs="Arial"/>
          <w:sz w:val="18"/>
          <w:szCs w:val="18"/>
        </w:rPr>
        <w:t>H</w:t>
      </w:r>
      <w:r w:rsidR="000603D7">
        <w:rPr>
          <w:rFonts w:ascii="Arial" w:hAnsi="Arial" w:cs="Arial"/>
          <w:sz w:val="18"/>
          <w:szCs w:val="18"/>
        </w:rPr>
        <w:t>:</w:t>
      </w:r>
    </w:p>
    <w:p w:rsidR="00F30B47" w:rsidRPr="00D33FAC" w:rsidRDefault="00F30B47" w:rsidP="00F30B47">
      <w:pPr>
        <w:numPr>
          <w:ilvl w:val="1"/>
          <w:numId w:val="26"/>
        </w:numPr>
        <w:spacing w:after="120"/>
        <w:jc w:val="both"/>
        <w:outlineLvl w:val="0"/>
        <w:rPr>
          <w:rFonts w:ascii="Arial" w:hAnsi="Arial" w:cs="Arial"/>
          <w:sz w:val="18"/>
          <w:szCs w:val="18"/>
        </w:rPr>
      </w:pPr>
      <w:r w:rsidRPr="00D33FAC">
        <w:rPr>
          <w:rFonts w:ascii="Arial" w:hAnsi="Arial" w:cs="Arial"/>
          <w:sz w:val="18"/>
          <w:szCs w:val="18"/>
        </w:rPr>
        <w:t xml:space="preserve">Project Scope: Construction of the green line of Doha Metro. The Green Line contract will link from Musheireb to the Al Rayan Stadium. It will have eight stations and its 16.6km-long twin-bored tunnel will be built at an average of 20 meters, 6 </w:t>
      </w:r>
      <w:proofErr w:type="spellStart"/>
      <w:r w:rsidRPr="00D33FAC">
        <w:rPr>
          <w:rFonts w:ascii="Arial" w:hAnsi="Arial" w:cs="Arial"/>
          <w:sz w:val="18"/>
          <w:szCs w:val="18"/>
        </w:rPr>
        <w:t>Herrenknecht</w:t>
      </w:r>
      <w:proofErr w:type="spellEnd"/>
      <w:r w:rsidRPr="00D33FAC">
        <w:rPr>
          <w:rFonts w:ascii="Arial" w:hAnsi="Arial" w:cs="Arial"/>
          <w:sz w:val="18"/>
          <w:szCs w:val="18"/>
        </w:rPr>
        <w:t xml:space="preserve"> - EPB-TBM</w:t>
      </w:r>
      <w:r w:rsidR="000603D7">
        <w:rPr>
          <w:rFonts w:ascii="Arial" w:hAnsi="Arial" w:cs="Arial"/>
          <w:sz w:val="18"/>
          <w:szCs w:val="18"/>
        </w:rPr>
        <w:t>;</w:t>
      </w:r>
    </w:p>
    <w:p w:rsidR="00EB2A93" w:rsidRPr="00D33FAC" w:rsidRDefault="00F30B47" w:rsidP="00F54739">
      <w:pPr>
        <w:numPr>
          <w:ilvl w:val="0"/>
          <w:numId w:val="26"/>
        </w:numPr>
        <w:spacing w:after="120"/>
        <w:jc w:val="both"/>
        <w:outlineLvl w:val="0"/>
        <w:rPr>
          <w:rFonts w:ascii="Arial" w:hAnsi="Arial" w:cs="Arial"/>
          <w:sz w:val="18"/>
          <w:szCs w:val="18"/>
        </w:rPr>
      </w:pPr>
      <w:r w:rsidRPr="00D33FAC">
        <w:rPr>
          <w:rFonts w:ascii="Arial" w:hAnsi="Arial" w:cs="Arial"/>
          <w:sz w:val="18"/>
          <w:szCs w:val="18"/>
        </w:rPr>
        <w:t>Successfully managed construction of Twin Bore Tunnels of length 16.6 Km in two stretches with Earth Pressure TBM (EPB)</w:t>
      </w:r>
      <w:r w:rsidR="000603D7">
        <w:rPr>
          <w:rFonts w:ascii="Arial" w:hAnsi="Arial" w:cs="Arial"/>
          <w:sz w:val="18"/>
          <w:szCs w:val="18"/>
        </w:rPr>
        <w:t>;</w:t>
      </w:r>
    </w:p>
    <w:p w:rsidR="00F54739" w:rsidRPr="00D33FAC" w:rsidRDefault="00F30B47" w:rsidP="00F54739">
      <w:pPr>
        <w:numPr>
          <w:ilvl w:val="0"/>
          <w:numId w:val="26"/>
        </w:numPr>
        <w:spacing w:after="120"/>
        <w:jc w:val="both"/>
        <w:outlineLvl w:val="0"/>
        <w:rPr>
          <w:rFonts w:ascii="Arial" w:hAnsi="Arial" w:cs="Arial"/>
          <w:sz w:val="18"/>
          <w:szCs w:val="18"/>
        </w:rPr>
      </w:pPr>
      <w:r w:rsidRPr="00D33FAC">
        <w:rPr>
          <w:rFonts w:ascii="Arial" w:hAnsi="Arial" w:cs="Arial"/>
          <w:sz w:val="18"/>
          <w:szCs w:val="18"/>
        </w:rPr>
        <w:t>Instrumentally supervising Grouting, Shotcrete, Tunnel segments, shield cradle, installation of thrust frame for TBM, Cross passage, NATM Tunnel Waterproofing, Defects and crack mapping of tunnel segments, Evacuation shafts (Direct sinking), etc.</w:t>
      </w:r>
    </w:p>
    <w:p w:rsidR="00F30B47" w:rsidRPr="00D33FAC" w:rsidRDefault="00F30B47" w:rsidP="00F54739">
      <w:pPr>
        <w:numPr>
          <w:ilvl w:val="0"/>
          <w:numId w:val="26"/>
        </w:numPr>
        <w:spacing w:after="120"/>
        <w:jc w:val="both"/>
        <w:outlineLvl w:val="0"/>
        <w:rPr>
          <w:rFonts w:ascii="Arial" w:hAnsi="Arial" w:cs="Arial"/>
          <w:sz w:val="18"/>
          <w:szCs w:val="18"/>
        </w:rPr>
      </w:pPr>
      <w:r w:rsidRPr="00D33FAC">
        <w:rPr>
          <w:rFonts w:ascii="Arial" w:hAnsi="Arial" w:cs="Arial"/>
          <w:sz w:val="18"/>
          <w:szCs w:val="18"/>
        </w:rPr>
        <w:t>Drove construction and monitoring of cross passage by NATM Method in line from Al Shaqab Station to Qatar National Library Metro station</w:t>
      </w:r>
      <w:r w:rsidR="000603D7">
        <w:rPr>
          <w:rFonts w:ascii="Arial" w:hAnsi="Arial" w:cs="Arial"/>
          <w:sz w:val="18"/>
          <w:szCs w:val="18"/>
        </w:rPr>
        <w:t>;</w:t>
      </w:r>
    </w:p>
    <w:p w:rsidR="00F30B47" w:rsidRPr="00D33FAC" w:rsidRDefault="00F30B47" w:rsidP="00F30B47">
      <w:pPr>
        <w:numPr>
          <w:ilvl w:val="0"/>
          <w:numId w:val="26"/>
        </w:numPr>
        <w:spacing w:after="120"/>
        <w:jc w:val="both"/>
        <w:outlineLvl w:val="0"/>
        <w:rPr>
          <w:rFonts w:ascii="Arial" w:hAnsi="Arial" w:cs="Arial"/>
          <w:sz w:val="18"/>
          <w:szCs w:val="18"/>
        </w:rPr>
      </w:pPr>
      <w:r w:rsidRPr="00D33FAC">
        <w:rPr>
          <w:rFonts w:ascii="Arial" w:hAnsi="Arial" w:cs="Arial"/>
          <w:sz w:val="18"/>
          <w:szCs w:val="18"/>
        </w:rPr>
        <w:t xml:space="preserve">Hold credentials </w:t>
      </w:r>
      <w:r w:rsidR="00D33FAC" w:rsidRPr="00D33FAC">
        <w:rPr>
          <w:rFonts w:ascii="Arial" w:hAnsi="Arial" w:cs="Arial"/>
          <w:sz w:val="18"/>
          <w:szCs w:val="18"/>
        </w:rPr>
        <w:t xml:space="preserve">in preparing the </w:t>
      </w:r>
      <w:r w:rsidRPr="00D33FAC">
        <w:rPr>
          <w:rFonts w:ascii="Arial" w:hAnsi="Arial" w:cs="Arial"/>
          <w:sz w:val="18"/>
          <w:szCs w:val="18"/>
        </w:rPr>
        <w:t>launching shaft to launch TBM, Monitoring of face Pressure, Soil Settlement, Ring Building &amp; Primary and Secondary Grouting</w:t>
      </w:r>
      <w:r w:rsidR="000603D7">
        <w:rPr>
          <w:rFonts w:ascii="Arial" w:hAnsi="Arial" w:cs="Arial"/>
          <w:sz w:val="18"/>
          <w:szCs w:val="18"/>
        </w:rPr>
        <w:t>;</w:t>
      </w:r>
    </w:p>
    <w:p w:rsidR="00F30B47" w:rsidRPr="00D33FAC" w:rsidRDefault="00F30B47" w:rsidP="00F30B47">
      <w:pPr>
        <w:numPr>
          <w:ilvl w:val="0"/>
          <w:numId w:val="26"/>
        </w:numPr>
        <w:spacing w:after="120"/>
        <w:jc w:val="both"/>
        <w:outlineLvl w:val="0"/>
        <w:rPr>
          <w:rFonts w:ascii="Arial" w:hAnsi="Arial" w:cs="Arial"/>
          <w:sz w:val="18"/>
          <w:szCs w:val="18"/>
        </w:rPr>
      </w:pPr>
      <w:r w:rsidRPr="00D33FAC">
        <w:rPr>
          <w:rFonts w:ascii="Arial" w:hAnsi="Arial" w:cs="Arial"/>
          <w:sz w:val="18"/>
          <w:szCs w:val="18"/>
        </w:rPr>
        <w:t>Managed construction and surveillance of permanent structure such as Head wall, Fixed Cradle according to given alignment, Tunnel Eye Breaking sequence and inspection of repair of cracks and leakages in se</w:t>
      </w:r>
      <w:r w:rsidR="000603D7">
        <w:rPr>
          <w:rFonts w:ascii="Arial" w:hAnsi="Arial" w:cs="Arial"/>
          <w:sz w:val="18"/>
          <w:szCs w:val="18"/>
        </w:rPr>
        <w:t>gments using advanced chemicals;</w:t>
      </w:r>
    </w:p>
    <w:p w:rsidR="00F30B47" w:rsidRPr="00D33FAC" w:rsidRDefault="00F30B47" w:rsidP="00F30B47">
      <w:pPr>
        <w:numPr>
          <w:ilvl w:val="0"/>
          <w:numId w:val="26"/>
        </w:numPr>
        <w:spacing w:after="120"/>
        <w:jc w:val="both"/>
        <w:outlineLvl w:val="0"/>
        <w:rPr>
          <w:rFonts w:ascii="Arial" w:hAnsi="Arial" w:cs="Arial"/>
          <w:sz w:val="18"/>
          <w:szCs w:val="18"/>
        </w:rPr>
      </w:pPr>
      <w:r w:rsidRPr="00D33FAC">
        <w:rPr>
          <w:rFonts w:ascii="Arial" w:hAnsi="Arial" w:cs="Arial"/>
          <w:sz w:val="18"/>
          <w:szCs w:val="18"/>
        </w:rPr>
        <w:t>Accomplished construction and surveillance of shafts: Shaft 1 &amp; Shaft 2, elliptical diameter of 17.22m long, 8.17m breadth and 39.64 m deep between the cross passage and running tunnels</w:t>
      </w:r>
      <w:r w:rsidR="000603D7">
        <w:rPr>
          <w:rFonts w:ascii="Arial" w:hAnsi="Arial" w:cs="Arial"/>
          <w:sz w:val="18"/>
          <w:szCs w:val="18"/>
        </w:rPr>
        <w:t>;</w:t>
      </w:r>
    </w:p>
    <w:p w:rsidR="00F30B47" w:rsidRPr="00D33FAC" w:rsidRDefault="00F30B47" w:rsidP="00F30B47">
      <w:pPr>
        <w:numPr>
          <w:ilvl w:val="0"/>
          <w:numId w:val="26"/>
        </w:numPr>
        <w:spacing w:after="120"/>
        <w:jc w:val="both"/>
        <w:outlineLvl w:val="0"/>
        <w:rPr>
          <w:rFonts w:ascii="Arial" w:hAnsi="Arial" w:cs="Arial"/>
          <w:sz w:val="18"/>
          <w:szCs w:val="18"/>
        </w:rPr>
      </w:pPr>
      <w:r w:rsidRPr="00D33FAC">
        <w:rPr>
          <w:rFonts w:ascii="Arial" w:hAnsi="Arial" w:cs="Arial"/>
          <w:sz w:val="18"/>
          <w:szCs w:val="18"/>
        </w:rPr>
        <w:t>Supervised Guide Wall, Contiguous Pile and its related test like Koden Test, Calliper Logging Test, Deep excavation and Shotcrete, Rock nails, Anchors, waterproofing, installation of drainage pipe, installation of MEP items, CEKA formwork, base slab, external and inner wall linings etc.</w:t>
      </w:r>
    </w:p>
    <w:p w:rsidR="00F30B47" w:rsidRPr="00D33FAC" w:rsidRDefault="00F30B47" w:rsidP="00792B1C">
      <w:pPr>
        <w:numPr>
          <w:ilvl w:val="0"/>
          <w:numId w:val="26"/>
        </w:numPr>
        <w:spacing w:after="120"/>
        <w:jc w:val="both"/>
        <w:outlineLvl w:val="0"/>
        <w:rPr>
          <w:rFonts w:ascii="Arial" w:hAnsi="Arial" w:cs="Arial"/>
          <w:sz w:val="18"/>
          <w:szCs w:val="18"/>
        </w:rPr>
      </w:pPr>
      <w:r w:rsidRPr="00D33FAC">
        <w:rPr>
          <w:rFonts w:ascii="Arial" w:hAnsi="Arial" w:cs="Arial"/>
          <w:sz w:val="18"/>
          <w:szCs w:val="18"/>
        </w:rPr>
        <w:t>Carried out Head house installation and fit out above each shaft, architectural finishes drainage, external works, and landscaping, etc. Meticulously coordinated and chaired the QA/QC site weekly meetings with the projects subcontractor’s QC personnel</w:t>
      </w:r>
      <w:r w:rsidR="000603D7">
        <w:rPr>
          <w:rFonts w:ascii="Arial" w:hAnsi="Arial" w:cs="Arial"/>
          <w:sz w:val="18"/>
          <w:szCs w:val="18"/>
        </w:rPr>
        <w:t>.</w:t>
      </w:r>
    </w:p>
    <w:p w:rsidR="00F30B47" w:rsidRPr="00D33FAC" w:rsidRDefault="00F30B47" w:rsidP="00F30B47">
      <w:pPr>
        <w:spacing w:after="120"/>
        <w:jc w:val="both"/>
        <w:outlineLvl w:val="0"/>
        <w:rPr>
          <w:rFonts w:ascii="Arial" w:hAnsi="Arial" w:cs="Arial"/>
          <w:sz w:val="18"/>
          <w:szCs w:val="18"/>
        </w:rPr>
      </w:pPr>
      <w:r w:rsidRPr="00D33FAC">
        <w:rPr>
          <w:rFonts w:ascii="Arial" w:hAnsi="Arial" w:cs="Arial"/>
          <w:b/>
          <w:sz w:val="18"/>
          <w:szCs w:val="18"/>
        </w:rPr>
        <w:t>Pratibha Industries Limited, New Delhi, India</w:t>
      </w:r>
    </w:p>
    <w:p w:rsidR="002C2E45" w:rsidRPr="00D33FAC" w:rsidRDefault="00F30B47" w:rsidP="00F30B47">
      <w:pPr>
        <w:numPr>
          <w:ilvl w:val="0"/>
          <w:numId w:val="26"/>
        </w:numPr>
        <w:spacing w:after="120"/>
        <w:jc w:val="both"/>
        <w:outlineLvl w:val="0"/>
        <w:rPr>
          <w:rFonts w:ascii="Arial" w:hAnsi="Arial" w:cs="Arial"/>
          <w:sz w:val="18"/>
          <w:szCs w:val="18"/>
        </w:rPr>
      </w:pPr>
      <w:r w:rsidRPr="00D33FAC">
        <w:rPr>
          <w:rFonts w:ascii="Arial" w:hAnsi="Arial" w:cs="Arial"/>
          <w:b/>
          <w:sz w:val="18"/>
          <w:szCs w:val="18"/>
        </w:rPr>
        <w:t>Project:</w:t>
      </w:r>
      <w:r w:rsidRPr="00D33FAC">
        <w:rPr>
          <w:rFonts w:ascii="Arial" w:hAnsi="Arial" w:cs="Arial"/>
          <w:sz w:val="18"/>
          <w:szCs w:val="18"/>
        </w:rPr>
        <w:t xml:space="preserve"> Design and construction of tunnel by shield TBM, Tunnel Stations and Ramp by cut and cover method between Motibagh and Lajpat Nagar for Underground works on Mukundpur – Yamuna Vihar Corridor (Line-7) of Delhi MRTS phase-III</w:t>
      </w:r>
      <w:r w:rsidR="000603D7">
        <w:rPr>
          <w:rFonts w:ascii="Arial" w:hAnsi="Arial" w:cs="Arial"/>
          <w:sz w:val="18"/>
          <w:szCs w:val="18"/>
        </w:rPr>
        <w:t>;</w:t>
      </w:r>
    </w:p>
    <w:p w:rsidR="00F30B47" w:rsidRPr="00D33FAC" w:rsidRDefault="00F30B47" w:rsidP="00F30B47">
      <w:pPr>
        <w:numPr>
          <w:ilvl w:val="0"/>
          <w:numId w:val="26"/>
        </w:numPr>
        <w:spacing w:after="120"/>
        <w:jc w:val="both"/>
        <w:outlineLvl w:val="0"/>
        <w:rPr>
          <w:rFonts w:ascii="Arial" w:hAnsi="Arial" w:cs="Arial"/>
          <w:sz w:val="18"/>
          <w:szCs w:val="18"/>
        </w:rPr>
      </w:pPr>
      <w:r w:rsidRPr="00D33FAC">
        <w:rPr>
          <w:rFonts w:ascii="Arial" w:hAnsi="Arial" w:cs="Arial"/>
          <w:b/>
          <w:sz w:val="18"/>
          <w:szCs w:val="18"/>
        </w:rPr>
        <w:t>Client:</w:t>
      </w:r>
      <w:r w:rsidRPr="00D33FAC">
        <w:rPr>
          <w:rFonts w:ascii="Arial" w:hAnsi="Arial" w:cs="Arial"/>
          <w:sz w:val="18"/>
          <w:szCs w:val="18"/>
        </w:rPr>
        <w:t xml:space="preserve"> Delhi Metro Railway Corporation (DMRC)</w:t>
      </w:r>
      <w:r w:rsidR="000603D7">
        <w:rPr>
          <w:rFonts w:ascii="Arial" w:hAnsi="Arial" w:cs="Arial"/>
          <w:sz w:val="18"/>
          <w:szCs w:val="18"/>
        </w:rPr>
        <w:t>;</w:t>
      </w:r>
    </w:p>
    <w:p w:rsidR="00D33FAC" w:rsidRPr="00D33FAC" w:rsidRDefault="00D33FAC" w:rsidP="00F30B47">
      <w:pPr>
        <w:numPr>
          <w:ilvl w:val="0"/>
          <w:numId w:val="26"/>
        </w:numPr>
        <w:spacing w:after="120"/>
        <w:jc w:val="both"/>
        <w:outlineLvl w:val="0"/>
        <w:rPr>
          <w:rFonts w:ascii="Arial" w:hAnsi="Arial" w:cs="Arial"/>
          <w:sz w:val="18"/>
          <w:szCs w:val="18"/>
        </w:rPr>
      </w:pPr>
      <w:r w:rsidRPr="00D33FAC">
        <w:rPr>
          <w:rFonts w:ascii="Arial" w:hAnsi="Arial" w:cs="Arial"/>
          <w:sz w:val="18"/>
          <w:szCs w:val="18"/>
        </w:rPr>
        <w:lastRenderedPageBreak/>
        <w:t>Managed construction of Twin Bore Tunnels of length 926 m and ID-5.8m in two stretches with Earth Pressure TBM (EPB) as well as construction and monitoring of cross passage by NATM Method in line from South extension to INA Metro station including waterproofing and PU Grouting</w:t>
      </w:r>
      <w:r w:rsidR="000603D7">
        <w:rPr>
          <w:rFonts w:ascii="Arial" w:hAnsi="Arial" w:cs="Arial"/>
          <w:sz w:val="18"/>
          <w:szCs w:val="18"/>
        </w:rPr>
        <w:t>;</w:t>
      </w:r>
    </w:p>
    <w:p w:rsidR="00D33FAC" w:rsidRPr="00D33FAC" w:rsidRDefault="00D33FAC" w:rsidP="00F30B47">
      <w:pPr>
        <w:numPr>
          <w:ilvl w:val="0"/>
          <w:numId w:val="26"/>
        </w:numPr>
        <w:spacing w:after="120"/>
        <w:jc w:val="both"/>
        <w:outlineLvl w:val="0"/>
        <w:rPr>
          <w:rFonts w:ascii="Arial" w:hAnsi="Arial" w:cs="Arial"/>
          <w:sz w:val="18"/>
          <w:szCs w:val="18"/>
        </w:rPr>
      </w:pPr>
      <w:r w:rsidRPr="00D33FAC">
        <w:rPr>
          <w:rFonts w:ascii="Arial" w:hAnsi="Arial" w:cs="Arial"/>
          <w:sz w:val="18"/>
          <w:szCs w:val="18"/>
        </w:rPr>
        <w:t>Worked as a Site Layout Planner and executed Plant set-up, Muck pits, DG station, stock yard, store and offices, ensuring works follow the approved drawing and specifications pertaining to Quality &amp; safety</w:t>
      </w:r>
      <w:r w:rsidR="000603D7">
        <w:rPr>
          <w:rFonts w:ascii="Arial" w:hAnsi="Arial" w:cs="Arial"/>
          <w:sz w:val="18"/>
          <w:szCs w:val="18"/>
        </w:rPr>
        <w:t>.</w:t>
      </w:r>
    </w:p>
    <w:p w:rsidR="00D33FAC" w:rsidRPr="00D33FAC" w:rsidRDefault="00D33FAC" w:rsidP="00D33FAC">
      <w:pPr>
        <w:spacing w:after="120"/>
        <w:jc w:val="both"/>
        <w:outlineLvl w:val="0"/>
        <w:rPr>
          <w:rFonts w:ascii="Arial" w:hAnsi="Arial" w:cs="Arial"/>
          <w:b/>
          <w:sz w:val="18"/>
          <w:szCs w:val="18"/>
        </w:rPr>
      </w:pPr>
      <w:r w:rsidRPr="00D33FAC">
        <w:rPr>
          <w:rFonts w:ascii="Arial" w:hAnsi="Arial" w:cs="Arial"/>
          <w:b/>
          <w:sz w:val="18"/>
          <w:szCs w:val="18"/>
        </w:rPr>
        <w:t>Hightec Engineers and Consultants, Noida</w:t>
      </w:r>
    </w:p>
    <w:p w:rsidR="00D33FAC" w:rsidRPr="00D33FAC" w:rsidRDefault="00D33FAC" w:rsidP="00D33FAC">
      <w:pPr>
        <w:numPr>
          <w:ilvl w:val="0"/>
          <w:numId w:val="26"/>
        </w:numPr>
        <w:spacing w:after="120"/>
        <w:jc w:val="both"/>
        <w:outlineLvl w:val="0"/>
        <w:rPr>
          <w:rFonts w:ascii="Arial" w:hAnsi="Arial" w:cs="Arial"/>
          <w:b/>
          <w:sz w:val="18"/>
          <w:szCs w:val="18"/>
        </w:rPr>
      </w:pPr>
      <w:r w:rsidRPr="00D33FAC">
        <w:rPr>
          <w:rFonts w:ascii="Arial" w:hAnsi="Arial" w:cs="Arial"/>
          <w:b/>
          <w:sz w:val="18"/>
          <w:szCs w:val="18"/>
        </w:rPr>
        <w:t>Projects:</w:t>
      </w:r>
    </w:p>
    <w:p w:rsidR="00D33FAC" w:rsidRPr="00D33FAC" w:rsidRDefault="00D33FAC" w:rsidP="00D33FAC">
      <w:pPr>
        <w:numPr>
          <w:ilvl w:val="1"/>
          <w:numId w:val="26"/>
        </w:numPr>
        <w:spacing w:after="120"/>
        <w:jc w:val="both"/>
        <w:outlineLvl w:val="0"/>
        <w:rPr>
          <w:rFonts w:ascii="Arial" w:hAnsi="Arial" w:cs="Arial"/>
          <w:sz w:val="18"/>
          <w:szCs w:val="18"/>
        </w:rPr>
      </w:pPr>
      <w:r w:rsidRPr="00D33FAC">
        <w:rPr>
          <w:rFonts w:ascii="Arial" w:hAnsi="Arial" w:cs="Arial"/>
          <w:sz w:val="18"/>
          <w:szCs w:val="18"/>
        </w:rPr>
        <w:t>Institutional projects under UPPCL (Uttar Pradesh Projects Corporations Limited) consisted of PL SHARMA Hospital, ITI Institutes, Residential quarters, etc.)</w:t>
      </w:r>
      <w:r w:rsidR="000603D7">
        <w:rPr>
          <w:rFonts w:ascii="Arial" w:hAnsi="Arial" w:cs="Arial"/>
          <w:sz w:val="18"/>
          <w:szCs w:val="18"/>
        </w:rPr>
        <w:t>;</w:t>
      </w:r>
    </w:p>
    <w:p w:rsidR="00D33FAC" w:rsidRPr="00D33FAC" w:rsidRDefault="00D33FAC" w:rsidP="00D33FAC">
      <w:pPr>
        <w:numPr>
          <w:ilvl w:val="1"/>
          <w:numId w:val="26"/>
        </w:numPr>
        <w:spacing w:after="120"/>
        <w:jc w:val="both"/>
        <w:outlineLvl w:val="0"/>
        <w:rPr>
          <w:rFonts w:ascii="Arial" w:hAnsi="Arial" w:cs="Arial"/>
          <w:sz w:val="18"/>
          <w:szCs w:val="18"/>
        </w:rPr>
      </w:pPr>
      <w:r w:rsidRPr="00D33FAC">
        <w:rPr>
          <w:rFonts w:ascii="Arial" w:hAnsi="Arial" w:cs="Arial"/>
          <w:sz w:val="18"/>
          <w:szCs w:val="18"/>
        </w:rPr>
        <w:t>Construction of 4 storey official building for CMO, Meerut, UP</w:t>
      </w:r>
      <w:r w:rsidR="000603D7">
        <w:rPr>
          <w:rFonts w:ascii="Arial" w:hAnsi="Arial" w:cs="Arial"/>
          <w:sz w:val="18"/>
          <w:szCs w:val="18"/>
        </w:rPr>
        <w:t>;</w:t>
      </w:r>
    </w:p>
    <w:p w:rsidR="00D33FAC" w:rsidRPr="00D33FAC" w:rsidRDefault="00D33FAC" w:rsidP="00D33FAC">
      <w:pPr>
        <w:numPr>
          <w:ilvl w:val="1"/>
          <w:numId w:val="26"/>
        </w:numPr>
        <w:spacing w:after="120"/>
        <w:jc w:val="both"/>
        <w:outlineLvl w:val="0"/>
        <w:rPr>
          <w:rFonts w:ascii="Arial" w:hAnsi="Arial" w:cs="Arial"/>
          <w:sz w:val="18"/>
          <w:szCs w:val="18"/>
        </w:rPr>
      </w:pPr>
      <w:r w:rsidRPr="00D33FAC">
        <w:rPr>
          <w:rFonts w:ascii="Arial" w:hAnsi="Arial" w:cs="Arial"/>
          <w:sz w:val="18"/>
          <w:szCs w:val="18"/>
        </w:rPr>
        <w:t>Construction of Township for Airport Authority of India, near bypass Meerut</w:t>
      </w:r>
      <w:r w:rsidR="000603D7">
        <w:rPr>
          <w:rFonts w:ascii="Arial" w:hAnsi="Arial" w:cs="Arial"/>
          <w:sz w:val="18"/>
          <w:szCs w:val="18"/>
        </w:rPr>
        <w:t>;</w:t>
      </w:r>
    </w:p>
    <w:p w:rsidR="00F30B47" w:rsidRPr="00D33FAC" w:rsidRDefault="00F30B47" w:rsidP="002C2E45">
      <w:pPr>
        <w:jc w:val="center"/>
        <w:rPr>
          <w:rFonts w:ascii="Arial" w:hAnsi="Arial" w:cs="Arial"/>
          <w:i/>
          <w:sz w:val="2"/>
          <w:szCs w:val="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firstRow="1" w:lastRow="0" w:firstColumn="1" w:lastColumn="0" w:noHBand="0" w:noVBand="0"/>
      </w:tblPr>
      <w:tblGrid>
        <w:gridCol w:w="10800"/>
      </w:tblGrid>
      <w:tr w:rsidR="00AD16E0" w:rsidRPr="00D33FAC" w:rsidTr="00AF37FD">
        <w:tc>
          <w:tcPr>
            <w:tcW w:w="10800" w:type="dxa"/>
            <w:shd w:val="clear" w:color="auto" w:fill="DBE5F1"/>
          </w:tcPr>
          <w:p w:rsidR="00AD16E0" w:rsidRPr="00D33FAC" w:rsidRDefault="00E51AC5" w:rsidP="00AF37FD">
            <w:pPr>
              <w:pStyle w:val="BodyText"/>
              <w:spacing w:after="0"/>
              <w:rPr>
                <w:rFonts w:ascii="Arial" w:hAnsi="Arial" w:cs="Arial"/>
                <w:b/>
                <w:smallCaps/>
              </w:rPr>
            </w:pPr>
            <w:r w:rsidRPr="00D33FAC">
              <w:rPr>
                <w:rFonts w:ascii="Arial" w:hAnsi="Arial" w:cs="Arial"/>
                <w:b/>
                <w:smallCaps/>
                <w:sz w:val="20"/>
                <w:szCs w:val="20"/>
              </w:rPr>
              <w:t>CERTIFICATIONS &amp; COURSES</w:t>
            </w:r>
          </w:p>
        </w:tc>
      </w:tr>
    </w:tbl>
    <w:p w:rsidR="00AD16E0" w:rsidRPr="00D33FAC" w:rsidRDefault="00AD16E0" w:rsidP="00AD16E0">
      <w:pPr>
        <w:jc w:val="both"/>
        <w:rPr>
          <w:rFonts w:ascii="Arial" w:hAnsi="Arial" w:cs="Arial"/>
          <w:color w:val="000000"/>
          <w:sz w:val="10"/>
          <w:szCs w:val="10"/>
        </w:rPr>
      </w:pPr>
    </w:p>
    <w:p w:rsidR="00E51AC5" w:rsidRPr="00D33FAC" w:rsidRDefault="00186072" w:rsidP="002159FE">
      <w:pPr>
        <w:numPr>
          <w:ilvl w:val="0"/>
          <w:numId w:val="26"/>
        </w:numPr>
        <w:spacing w:after="120"/>
        <w:jc w:val="both"/>
        <w:outlineLvl w:val="0"/>
        <w:rPr>
          <w:rFonts w:ascii="Arial" w:hAnsi="Arial" w:cs="Arial"/>
          <w:sz w:val="18"/>
          <w:szCs w:val="18"/>
        </w:rPr>
      </w:pPr>
      <w:r w:rsidRPr="00D33FAC">
        <w:rPr>
          <w:rFonts w:ascii="Arial" w:hAnsi="Arial" w:cs="Arial"/>
          <w:b/>
          <w:sz w:val="18"/>
          <w:szCs w:val="18"/>
        </w:rPr>
        <w:t>IRCA approved QMS Lead Auditor ISO 9001:2015 Standard</w:t>
      </w:r>
      <w:r w:rsidRPr="00D33FAC">
        <w:rPr>
          <w:rFonts w:ascii="Arial" w:hAnsi="Arial" w:cs="Arial"/>
          <w:sz w:val="18"/>
          <w:szCs w:val="18"/>
        </w:rPr>
        <w:t xml:space="preserve"> - BSCIC Certifications Pvt. Ltd</w:t>
      </w:r>
      <w:r w:rsidR="000603D7">
        <w:rPr>
          <w:rFonts w:ascii="Arial" w:hAnsi="Arial" w:cs="Arial"/>
          <w:sz w:val="18"/>
          <w:szCs w:val="18"/>
        </w:rPr>
        <w:t>.</w:t>
      </w:r>
    </w:p>
    <w:p w:rsidR="002C2E45" w:rsidRPr="00D33FAC" w:rsidRDefault="002C2E45" w:rsidP="001C65E6">
      <w:pPr>
        <w:jc w:val="center"/>
        <w:rPr>
          <w:rFonts w:ascii="Arial" w:hAnsi="Arial" w:cs="Arial"/>
          <w:b/>
          <w:sz w:val="2"/>
          <w:szCs w:val="2"/>
        </w:rPr>
      </w:pPr>
    </w:p>
    <w:p w:rsidR="002C2E45" w:rsidRPr="00D33FAC" w:rsidRDefault="002C2E45" w:rsidP="001C65E6">
      <w:pPr>
        <w:jc w:val="center"/>
        <w:rPr>
          <w:rFonts w:ascii="Arial" w:hAnsi="Arial" w:cs="Arial"/>
          <w:b/>
          <w:sz w:val="2"/>
          <w:szCs w:val="2"/>
        </w:rPr>
      </w:pPr>
    </w:p>
    <w:p w:rsidR="002C2E45" w:rsidRPr="00D33FAC" w:rsidRDefault="002C2E45" w:rsidP="001C65E6">
      <w:pPr>
        <w:jc w:val="center"/>
        <w:rPr>
          <w:rFonts w:ascii="Arial" w:hAnsi="Arial" w:cs="Arial"/>
          <w:b/>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firstRow="1" w:lastRow="0" w:firstColumn="1" w:lastColumn="0" w:noHBand="0" w:noVBand="0"/>
      </w:tblPr>
      <w:tblGrid>
        <w:gridCol w:w="10800"/>
      </w:tblGrid>
      <w:tr w:rsidR="00B55AEC" w:rsidRPr="00D33FAC" w:rsidTr="00E9751F">
        <w:tc>
          <w:tcPr>
            <w:tcW w:w="10800" w:type="dxa"/>
            <w:shd w:val="clear" w:color="auto" w:fill="DBE5F1"/>
          </w:tcPr>
          <w:p w:rsidR="00B55AEC" w:rsidRPr="00D33FAC" w:rsidRDefault="00AF37FD" w:rsidP="007E1A93">
            <w:pPr>
              <w:pStyle w:val="BodyText"/>
              <w:spacing w:after="0"/>
              <w:rPr>
                <w:rFonts w:ascii="Arial" w:hAnsi="Arial" w:cs="Arial"/>
                <w:b/>
                <w:smallCaps/>
                <w:color w:val="FF0000"/>
                <w:sz w:val="20"/>
                <w:szCs w:val="20"/>
              </w:rPr>
            </w:pPr>
            <w:r w:rsidRPr="00D33FAC">
              <w:rPr>
                <w:rFonts w:ascii="Arial" w:hAnsi="Arial" w:cs="Arial"/>
                <w:b/>
                <w:smallCaps/>
                <w:sz w:val="20"/>
                <w:szCs w:val="20"/>
              </w:rPr>
              <w:t>EDUCATION</w:t>
            </w:r>
          </w:p>
        </w:tc>
      </w:tr>
    </w:tbl>
    <w:p w:rsidR="00D920AE" w:rsidRPr="00D33FAC" w:rsidRDefault="00D920AE" w:rsidP="0087251D">
      <w:pPr>
        <w:rPr>
          <w:rFonts w:ascii="Arial" w:hAnsi="Arial" w:cs="Arial"/>
          <w:b/>
          <w:sz w:val="10"/>
          <w:szCs w:val="10"/>
        </w:rPr>
      </w:pPr>
    </w:p>
    <w:p w:rsidR="00A11DE2" w:rsidRPr="00D33FAC" w:rsidRDefault="00A11DE2" w:rsidP="00A11DE2">
      <w:pPr>
        <w:ind w:left="2160" w:hanging="2160"/>
        <w:rPr>
          <w:rFonts w:ascii="Arial" w:hAnsi="Arial" w:cs="Arial"/>
          <w:b/>
          <w:color w:val="000000"/>
          <w:sz w:val="18"/>
          <w:szCs w:val="18"/>
        </w:rPr>
      </w:pPr>
      <w:r w:rsidRPr="00D33FAC">
        <w:rPr>
          <w:rFonts w:ascii="Arial" w:hAnsi="Arial" w:cs="Arial"/>
          <w:b/>
          <w:color w:val="000000"/>
          <w:sz w:val="18"/>
          <w:szCs w:val="18"/>
        </w:rPr>
        <w:t>2005 – 2009</w:t>
      </w:r>
      <w:r w:rsidRPr="00D33FAC">
        <w:rPr>
          <w:rFonts w:ascii="Arial" w:hAnsi="Arial" w:cs="Arial"/>
          <w:b/>
          <w:color w:val="000000"/>
          <w:sz w:val="18"/>
          <w:szCs w:val="18"/>
        </w:rPr>
        <w:tab/>
        <w:t xml:space="preserve">Bachelor of Technology in Civil Engineering </w:t>
      </w:r>
    </w:p>
    <w:p w:rsidR="0087251D" w:rsidRPr="00D33FAC" w:rsidRDefault="00186072" w:rsidP="0087251D">
      <w:pPr>
        <w:ind w:left="2160"/>
        <w:rPr>
          <w:rFonts w:ascii="Arial" w:hAnsi="Arial" w:cs="Arial"/>
          <w:color w:val="000000"/>
          <w:sz w:val="18"/>
          <w:szCs w:val="18"/>
        </w:rPr>
      </w:pPr>
      <w:r w:rsidRPr="00D33FAC">
        <w:rPr>
          <w:rFonts w:ascii="Arial" w:hAnsi="Arial" w:cs="Arial"/>
          <w:color w:val="000000"/>
          <w:sz w:val="18"/>
          <w:szCs w:val="18"/>
        </w:rPr>
        <w:t>National Institute of Technology Karnataka (NIT Karnataka), India</w:t>
      </w:r>
    </w:p>
    <w:p w:rsidR="00186072" w:rsidRPr="00D33FAC" w:rsidRDefault="00186072" w:rsidP="0087251D">
      <w:pPr>
        <w:ind w:left="2160"/>
        <w:rPr>
          <w:rFonts w:ascii="Arial" w:hAnsi="Arial"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firstRow="1" w:lastRow="0" w:firstColumn="1" w:lastColumn="0" w:noHBand="0" w:noVBand="0"/>
      </w:tblPr>
      <w:tblGrid>
        <w:gridCol w:w="10800"/>
      </w:tblGrid>
      <w:tr w:rsidR="00186072" w:rsidRPr="00D33FAC" w:rsidTr="00EB0ADA">
        <w:tc>
          <w:tcPr>
            <w:tcW w:w="10800" w:type="dxa"/>
            <w:shd w:val="clear" w:color="auto" w:fill="DBE5F1"/>
          </w:tcPr>
          <w:p w:rsidR="00186072" w:rsidRPr="00D33FAC" w:rsidRDefault="00186072" w:rsidP="00EB0ADA">
            <w:pPr>
              <w:pStyle w:val="BodyText"/>
              <w:spacing w:after="0"/>
              <w:rPr>
                <w:rFonts w:ascii="Arial" w:hAnsi="Arial" w:cs="Arial"/>
                <w:b/>
                <w:smallCaps/>
                <w:color w:val="FF0000"/>
                <w:sz w:val="20"/>
                <w:szCs w:val="20"/>
              </w:rPr>
            </w:pPr>
            <w:r w:rsidRPr="00D33FAC">
              <w:rPr>
                <w:rFonts w:ascii="Arial" w:hAnsi="Arial" w:cs="Arial"/>
                <w:b/>
                <w:smallCaps/>
                <w:sz w:val="20"/>
                <w:szCs w:val="20"/>
              </w:rPr>
              <w:t>INTERNSHIP</w:t>
            </w:r>
          </w:p>
        </w:tc>
      </w:tr>
    </w:tbl>
    <w:p w:rsidR="00186072" w:rsidRPr="00D33FAC" w:rsidRDefault="00186072" w:rsidP="00186072">
      <w:pPr>
        <w:rPr>
          <w:rFonts w:ascii="Arial" w:hAnsi="Arial" w:cs="Arial"/>
          <w:b/>
          <w:sz w:val="10"/>
          <w:szCs w:val="10"/>
        </w:rPr>
      </w:pPr>
    </w:p>
    <w:p w:rsidR="00186072" w:rsidRPr="00D33FAC" w:rsidRDefault="00186072" w:rsidP="00186072">
      <w:pPr>
        <w:numPr>
          <w:ilvl w:val="0"/>
          <w:numId w:val="26"/>
        </w:numPr>
        <w:spacing w:after="120"/>
        <w:jc w:val="both"/>
        <w:outlineLvl w:val="0"/>
        <w:rPr>
          <w:rFonts w:ascii="Arial" w:hAnsi="Arial" w:cs="Arial"/>
          <w:b/>
          <w:sz w:val="18"/>
          <w:szCs w:val="18"/>
        </w:rPr>
      </w:pPr>
      <w:r w:rsidRPr="00D33FAC">
        <w:rPr>
          <w:rFonts w:ascii="Arial" w:hAnsi="Arial" w:cs="Arial"/>
          <w:b/>
          <w:sz w:val="18"/>
          <w:szCs w:val="18"/>
        </w:rPr>
        <w:t>Indian Institute of Technology, Kharagpur</w:t>
      </w:r>
    </w:p>
    <w:p w:rsidR="00186072" w:rsidRPr="00D33FAC" w:rsidRDefault="00186072" w:rsidP="00186072">
      <w:pPr>
        <w:numPr>
          <w:ilvl w:val="1"/>
          <w:numId w:val="26"/>
        </w:numPr>
        <w:spacing w:after="120"/>
        <w:jc w:val="both"/>
        <w:outlineLvl w:val="0"/>
        <w:rPr>
          <w:rFonts w:ascii="Arial" w:hAnsi="Arial" w:cs="Arial"/>
          <w:sz w:val="18"/>
          <w:szCs w:val="18"/>
        </w:rPr>
      </w:pPr>
      <w:r w:rsidRPr="00D33FAC">
        <w:rPr>
          <w:rFonts w:ascii="Arial" w:hAnsi="Arial" w:cs="Arial"/>
          <w:sz w:val="18"/>
          <w:szCs w:val="18"/>
        </w:rPr>
        <w:t>Nonlinear behavior of the Gadolinium Metal in Nano-indentation by Finite Element Analysis</w:t>
      </w:r>
      <w:r w:rsidR="000603D7">
        <w:rPr>
          <w:rFonts w:ascii="Arial" w:hAnsi="Arial" w:cs="Arial"/>
          <w:sz w:val="18"/>
          <w:szCs w:val="18"/>
        </w:rPr>
        <w:t>.</w:t>
      </w:r>
    </w:p>
    <w:p w:rsidR="00186072" w:rsidRPr="00D33FAC" w:rsidRDefault="00186072" w:rsidP="00186072">
      <w:pPr>
        <w:numPr>
          <w:ilvl w:val="0"/>
          <w:numId w:val="26"/>
        </w:numPr>
        <w:spacing w:after="120"/>
        <w:jc w:val="both"/>
        <w:outlineLvl w:val="0"/>
        <w:rPr>
          <w:rFonts w:ascii="Arial" w:hAnsi="Arial" w:cs="Arial"/>
          <w:b/>
          <w:sz w:val="18"/>
          <w:szCs w:val="18"/>
        </w:rPr>
      </w:pPr>
      <w:r w:rsidRPr="00D33FAC">
        <w:rPr>
          <w:rFonts w:ascii="Arial" w:hAnsi="Arial" w:cs="Arial"/>
          <w:b/>
          <w:sz w:val="18"/>
          <w:szCs w:val="18"/>
        </w:rPr>
        <w:t>Other Academic Projects:</w:t>
      </w:r>
    </w:p>
    <w:p w:rsidR="00186072" w:rsidRPr="00D33FAC" w:rsidRDefault="00186072" w:rsidP="00186072">
      <w:pPr>
        <w:numPr>
          <w:ilvl w:val="1"/>
          <w:numId w:val="26"/>
        </w:numPr>
        <w:spacing w:after="120"/>
        <w:jc w:val="both"/>
        <w:outlineLvl w:val="0"/>
        <w:rPr>
          <w:rFonts w:ascii="Arial" w:hAnsi="Arial" w:cs="Arial"/>
          <w:sz w:val="18"/>
          <w:szCs w:val="18"/>
        </w:rPr>
      </w:pPr>
      <w:r w:rsidRPr="00D33FAC">
        <w:rPr>
          <w:rFonts w:ascii="Arial" w:hAnsi="Arial" w:cs="Arial"/>
          <w:sz w:val="18"/>
          <w:szCs w:val="18"/>
        </w:rPr>
        <w:t xml:space="preserve">Empirical Study of capital structure and Acquisition Choices of Companies in India. (May – Jul 2007) under Prof. Prabina Rajib, Dept. of Finance, Indian Institute of Technology, </w:t>
      </w:r>
      <w:proofErr w:type="spellStart"/>
      <w:r w:rsidRPr="00D33FAC">
        <w:rPr>
          <w:rFonts w:ascii="Arial" w:hAnsi="Arial" w:cs="Arial"/>
          <w:sz w:val="18"/>
          <w:szCs w:val="18"/>
        </w:rPr>
        <w:t>Kharagpur</w:t>
      </w:r>
      <w:proofErr w:type="spellEnd"/>
      <w:r w:rsidRPr="00D33FAC">
        <w:rPr>
          <w:rFonts w:ascii="Arial" w:hAnsi="Arial" w:cs="Arial"/>
          <w:sz w:val="18"/>
          <w:szCs w:val="18"/>
        </w:rPr>
        <w:t>, India</w:t>
      </w:r>
      <w:r w:rsidR="000603D7">
        <w:rPr>
          <w:rFonts w:ascii="Arial" w:hAnsi="Arial" w:cs="Arial"/>
          <w:sz w:val="18"/>
          <w:szCs w:val="18"/>
        </w:rPr>
        <w:t>;</w:t>
      </w:r>
    </w:p>
    <w:p w:rsidR="00186072" w:rsidRPr="00D33FAC" w:rsidRDefault="00186072" w:rsidP="00186072">
      <w:pPr>
        <w:numPr>
          <w:ilvl w:val="1"/>
          <w:numId w:val="26"/>
        </w:numPr>
        <w:spacing w:after="120"/>
        <w:jc w:val="both"/>
        <w:outlineLvl w:val="0"/>
        <w:rPr>
          <w:rFonts w:ascii="Arial" w:hAnsi="Arial" w:cs="Arial"/>
          <w:sz w:val="18"/>
          <w:szCs w:val="18"/>
        </w:rPr>
      </w:pPr>
      <w:r w:rsidRPr="00D33FAC">
        <w:rPr>
          <w:rFonts w:ascii="Arial" w:hAnsi="Arial" w:cs="Arial"/>
          <w:sz w:val="18"/>
          <w:szCs w:val="18"/>
        </w:rPr>
        <w:t xml:space="preserve">Final year project: A Statistical Model of Micro-cracking of Brittle Material under Uniaxial Compression, under Prof. M.K.Nagraj Dept of Applied Mechanics and Hydraulics, NITK </w:t>
      </w:r>
      <w:proofErr w:type="spellStart"/>
      <w:r w:rsidRPr="00D33FAC">
        <w:rPr>
          <w:rFonts w:ascii="Arial" w:hAnsi="Arial" w:cs="Arial"/>
          <w:sz w:val="18"/>
          <w:szCs w:val="18"/>
        </w:rPr>
        <w:t>Surathkal</w:t>
      </w:r>
      <w:proofErr w:type="spellEnd"/>
      <w:r w:rsidR="000603D7">
        <w:rPr>
          <w:rFonts w:ascii="Arial" w:hAnsi="Arial" w:cs="Arial"/>
          <w:sz w:val="18"/>
          <w:szCs w:val="18"/>
        </w:rPr>
        <w:t>;</w:t>
      </w:r>
    </w:p>
    <w:p w:rsidR="00186072" w:rsidRPr="00D33FAC" w:rsidRDefault="00186072" w:rsidP="00186072">
      <w:pPr>
        <w:numPr>
          <w:ilvl w:val="1"/>
          <w:numId w:val="26"/>
        </w:numPr>
        <w:spacing w:after="120"/>
        <w:jc w:val="both"/>
        <w:outlineLvl w:val="0"/>
        <w:rPr>
          <w:rFonts w:ascii="Arial" w:hAnsi="Arial" w:cs="Arial"/>
          <w:sz w:val="18"/>
          <w:szCs w:val="18"/>
        </w:rPr>
      </w:pPr>
      <w:r w:rsidRPr="00D33FAC">
        <w:rPr>
          <w:rFonts w:ascii="Arial" w:hAnsi="Arial" w:cs="Arial"/>
          <w:sz w:val="18"/>
          <w:szCs w:val="18"/>
        </w:rPr>
        <w:t xml:space="preserve">To study the micro structural behavior of Al, Cu and Brass after hardness test under Prof. M. K. Nagraj Dept. of Applied Mechanics and Hydraulics, NITK </w:t>
      </w:r>
      <w:proofErr w:type="spellStart"/>
      <w:r w:rsidRPr="00D33FAC">
        <w:rPr>
          <w:rFonts w:ascii="Arial" w:hAnsi="Arial" w:cs="Arial"/>
          <w:sz w:val="18"/>
          <w:szCs w:val="18"/>
        </w:rPr>
        <w:t>Surathkal</w:t>
      </w:r>
      <w:proofErr w:type="spellEnd"/>
      <w:r w:rsidR="000603D7">
        <w:rPr>
          <w:rFonts w:ascii="Arial" w:hAnsi="Arial" w:cs="Arial"/>
          <w:sz w:val="18"/>
          <w:szCs w:val="18"/>
        </w:rPr>
        <w:t>.</w:t>
      </w:r>
    </w:p>
    <w:p w:rsidR="00186072" w:rsidRPr="00D33FAC" w:rsidRDefault="00186072" w:rsidP="00186072">
      <w:pPr>
        <w:numPr>
          <w:ilvl w:val="0"/>
          <w:numId w:val="26"/>
        </w:numPr>
        <w:spacing w:after="120"/>
        <w:jc w:val="both"/>
        <w:outlineLvl w:val="0"/>
        <w:rPr>
          <w:rFonts w:ascii="Arial" w:hAnsi="Arial" w:cs="Arial"/>
          <w:b/>
          <w:sz w:val="18"/>
          <w:szCs w:val="18"/>
        </w:rPr>
      </w:pPr>
      <w:r w:rsidRPr="00D33FAC">
        <w:rPr>
          <w:rFonts w:ascii="Arial" w:hAnsi="Arial" w:cs="Arial"/>
          <w:b/>
          <w:sz w:val="18"/>
          <w:szCs w:val="18"/>
        </w:rPr>
        <w:t>Industrial Visits</w:t>
      </w:r>
    </w:p>
    <w:p w:rsidR="00186072" w:rsidRPr="00D33FAC" w:rsidRDefault="00186072" w:rsidP="00186072">
      <w:pPr>
        <w:numPr>
          <w:ilvl w:val="1"/>
          <w:numId w:val="26"/>
        </w:numPr>
        <w:spacing w:after="120"/>
        <w:jc w:val="both"/>
        <w:outlineLvl w:val="0"/>
        <w:rPr>
          <w:rFonts w:ascii="Arial" w:hAnsi="Arial" w:cs="Arial"/>
          <w:sz w:val="18"/>
          <w:szCs w:val="18"/>
        </w:rPr>
      </w:pPr>
      <w:r w:rsidRPr="00D33FAC">
        <w:rPr>
          <w:rFonts w:ascii="Arial" w:hAnsi="Arial" w:cs="Arial"/>
          <w:sz w:val="18"/>
          <w:szCs w:val="18"/>
        </w:rPr>
        <w:t>Durgapur Steel Plant, SAIL, Durgapur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firstRow="1" w:lastRow="0" w:firstColumn="1" w:lastColumn="0" w:noHBand="0" w:noVBand="0"/>
      </w:tblPr>
      <w:tblGrid>
        <w:gridCol w:w="10800"/>
      </w:tblGrid>
      <w:tr w:rsidR="00EB2A93" w:rsidRPr="00D33FAC" w:rsidTr="006937AF">
        <w:tc>
          <w:tcPr>
            <w:tcW w:w="10800" w:type="dxa"/>
            <w:shd w:val="clear" w:color="auto" w:fill="DBE5F1"/>
          </w:tcPr>
          <w:p w:rsidR="00EB2A93" w:rsidRPr="00D33FAC" w:rsidRDefault="00186072" w:rsidP="006937AF">
            <w:pPr>
              <w:pStyle w:val="BodyText"/>
              <w:spacing w:after="0"/>
              <w:rPr>
                <w:rFonts w:ascii="Arial" w:hAnsi="Arial" w:cs="Arial"/>
                <w:b/>
                <w:smallCaps/>
                <w:color w:val="FF0000"/>
                <w:sz w:val="20"/>
                <w:szCs w:val="20"/>
              </w:rPr>
            </w:pPr>
            <w:r w:rsidRPr="00D33FAC">
              <w:rPr>
                <w:rFonts w:ascii="Arial" w:hAnsi="Arial" w:cs="Arial"/>
                <w:b/>
                <w:smallCaps/>
                <w:sz w:val="20"/>
                <w:szCs w:val="20"/>
              </w:rPr>
              <w:t>SAFETY TRANING AND AWARDS</w:t>
            </w:r>
          </w:p>
        </w:tc>
      </w:tr>
    </w:tbl>
    <w:p w:rsidR="00A11DE2" w:rsidRPr="00D33FAC" w:rsidRDefault="00A11DE2" w:rsidP="00EB2A93">
      <w:pPr>
        <w:rPr>
          <w:rFonts w:ascii="Arial" w:hAnsi="Arial" w:cs="Arial"/>
          <w:b/>
          <w:sz w:val="10"/>
          <w:szCs w:val="10"/>
        </w:rPr>
        <w:sectPr w:rsidR="00A11DE2" w:rsidRPr="00D33FAC" w:rsidSect="00A613E9">
          <w:type w:val="continuous"/>
          <w:pgSz w:w="11906" w:h="16838" w:code="9"/>
          <w:pgMar w:top="567" w:right="567" w:bottom="567" w:left="567" w:header="0" w:footer="544" w:gutter="0"/>
          <w:cols w:space="708"/>
          <w:docGrid w:linePitch="360"/>
        </w:sectPr>
      </w:pPr>
    </w:p>
    <w:p w:rsidR="00EB2A93" w:rsidRPr="00D33FAC" w:rsidRDefault="00EB2A93" w:rsidP="00EB2A93">
      <w:pPr>
        <w:rPr>
          <w:rFonts w:ascii="Arial" w:hAnsi="Arial" w:cs="Arial"/>
          <w:b/>
          <w:sz w:val="10"/>
          <w:szCs w:val="10"/>
        </w:rPr>
      </w:pPr>
    </w:p>
    <w:p w:rsidR="00EB2A93" w:rsidRPr="00D33FAC" w:rsidRDefault="00EB2A93" w:rsidP="00EB2A93">
      <w:pPr>
        <w:numPr>
          <w:ilvl w:val="0"/>
          <w:numId w:val="26"/>
        </w:numPr>
        <w:spacing w:after="120"/>
        <w:jc w:val="both"/>
        <w:outlineLvl w:val="0"/>
        <w:rPr>
          <w:rFonts w:ascii="Arial" w:hAnsi="Arial" w:cs="Arial"/>
          <w:sz w:val="18"/>
          <w:szCs w:val="18"/>
        </w:rPr>
        <w:sectPr w:rsidR="00EB2A93" w:rsidRPr="00D33FAC" w:rsidSect="00A11DE2">
          <w:type w:val="continuous"/>
          <w:pgSz w:w="11906" w:h="16838" w:code="9"/>
          <w:pgMar w:top="567" w:right="567" w:bottom="567" w:left="567" w:header="0" w:footer="544" w:gutter="0"/>
          <w:cols w:num="2" w:space="708"/>
          <w:docGrid w:linePitch="360"/>
        </w:sectPr>
      </w:pPr>
    </w:p>
    <w:p w:rsidR="00186072" w:rsidRPr="00D33FAC" w:rsidRDefault="00186072" w:rsidP="000603D7">
      <w:pPr>
        <w:numPr>
          <w:ilvl w:val="0"/>
          <w:numId w:val="26"/>
        </w:numPr>
        <w:spacing w:after="120"/>
        <w:outlineLvl w:val="0"/>
        <w:rPr>
          <w:rFonts w:ascii="Arial" w:hAnsi="Arial" w:cs="Arial"/>
          <w:sz w:val="18"/>
          <w:szCs w:val="18"/>
        </w:rPr>
      </w:pPr>
      <w:r w:rsidRPr="00D33FAC">
        <w:rPr>
          <w:rFonts w:ascii="Arial" w:hAnsi="Arial" w:cs="Arial"/>
          <w:sz w:val="18"/>
          <w:szCs w:val="18"/>
        </w:rPr>
        <w:lastRenderedPageBreak/>
        <w:t>Emergency First Aid at Work – CIEH LEVEL – 2 AWARD” from PSH</w:t>
      </w:r>
    </w:p>
    <w:p w:rsidR="00186072" w:rsidRPr="00D33FAC" w:rsidRDefault="00186072" w:rsidP="000603D7">
      <w:pPr>
        <w:numPr>
          <w:ilvl w:val="0"/>
          <w:numId w:val="26"/>
        </w:numPr>
        <w:spacing w:after="120"/>
        <w:outlineLvl w:val="0"/>
        <w:rPr>
          <w:rFonts w:ascii="Arial" w:hAnsi="Arial" w:cs="Arial"/>
          <w:sz w:val="18"/>
          <w:szCs w:val="18"/>
        </w:rPr>
      </w:pPr>
      <w:r w:rsidRPr="00D33FAC">
        <w:rPr>
          <w:rFonts w:ascii="Arial" w:hAnsi="Arial" w:cs="Arial"/>
          <w:sz w:val="18"/>
          <w:szCs w:val="18"/>
        </w:rPr>
        <w:t>Health and Safety Training at Work – CIEH LEVEL – 2 AWARD” from PSH</w:t>
      </w:r>
    </w:p>
    <w:p w:rsidR="00186072" w:rsidRPr="00D33FAC" w:rsidRDefault="00186072" w:rsidP="000603D7">
      <w:pPr>
        <w:numPr>
          <w:ilvl w:val="0"/>
          <w:numId w:val="26"/>
        </w:numPr>
        <w:spacing w:after="120"/>
        <w:outlineLvl w:val="0"/>
        <w:rPr>
          <w:rFonts w:ascii="Arial" w:hAnsi="Arial" w:cs="Arial"/>
          <w:sz w:val="18"/>
          <w:szCs w:val="18"/>
        </w:rPr>
      </w:pPr>
      <w:r w:rsidRPr="00D33FAC">
        <w:rPr>
          <w:rFonts w:ascii="Arial" w:hAnsi="Arial" w:cs="Arial"/>
          <w:sz w:val="18"/>
          <w:szCs w:val="18"/>
        </w:rPr>
        <w:t>Working at Height and Fall Prevention from PSH</w:t>
      </w:r>
    </w:p>
    <w:p w:rsidR="00186072" w:rsidRPr="00D33FAC" w:rsidRDefault="00186072" w:rsidP="000603D7">
      <w:pPr>
        <w:numPr>
          <w:ilvl w:val="0"/>
          <w:numId w:val="26"/>
        </w:numPr>
        <w:spacing w:after="120"/>
        <w:outlineLvl w:val="0"/>
        <w:rPr>
          <w:rFonts w:ascii="Arial" w:hAnsi="Arial" w:cs="Arial"/>
          <w:sz w:val="18"/>
          <w:szCs w:val="18"/>
        </w:rPr>
      </w:pPr>
      <w:r w:rsidRPr="00D33FAC">
        <w:rPr>
          <w:rFonts w:ascii="Arial" w:hAnsi="Arial" w:cs="Arial"/>
          <w:sz w:val="18"/>
          <w:szCs w:val="18"/>
        </w:rPr>
        <w:lastRenderedPageBreak/>
        <w:t>Tunnel Safety Awareness” from PSH</w:t>
      </w:r>
    </w:p>
    <w:p w:rsidR="00186072" w:rsidRPr="00D33FAC" w:rsidRDefault="00186072" w:rsidP="000603D7">
      <w:pPr>
        <w:numPr>
          <w:ilvl w:val="0"/>
          <w:numId w:val="26"/>
        </w:numPr>
        <w:spacing w:after="120"/>
        <w:outlineLvl w:val="0"/>
        <w:rPr>
          <w:rFonts w:ascii="Arial" w:hAnsi="Arial" w:cs="Arial"/>
          <w:sz w:val="18"/>
          <w:szCs w:val="18"/>
        </w:rPr>
      </w:pPr>
      <w:r w:rsidRPr="00D33FAC">
        <w:rPr>
          <w:rFonts w:ascii="Arial" w:hAnsi="Arial" w:cs="Arial"/>
          <w:sz w:val="18"/>
          <w:szCs w:val="18"/>
        </w:rPr>
        <w:t>Certificate of Recognition for “Lifeline Safety Awareness” from INERTECH, QATAR</w:t>
      </w:r>
    </w:p>
    <w:p w:rsidR="00EB2A93" w:rsidRPr="00D33FAC" w:rsidRDefault="00186072" w:rsidP="000603D7">
      <w:pPr>
        <w:numPr>
          <w:ilvl w:val="0"/>
          <w:numId w:val="26"/>
        </w:numPr>
        <w:spacing w:after="120"/>
        <w:outlineLvl w:val="0"/>
        <w:rPr>
          <w:rFonts w:ascii="Arial" w:hAnsi="Arial" w:cs="Arial"/>
          <w:sz w:val="18"/>
          <w:szCs w:val="18"/>
        </w:rPr>
      </w:pPr>
      <w:r w:rsidRPr="00D33FAC">
        <w:rPr>
          <w:rFonts w:ascii="Arial" w:hAnsi="Arial" w:cs="Arial"/>
          <w:sz w:val="18"/>
          <w:szCs w:val="18"/>
        </w:rPr>
        <w:t>Fire Safety Principles(QCF) – CIEH LEVEL – 2 AWARD from PSH</w:t>
      </w:r>
    </w:p>
    <w:p w:rsidR="00186072" w:rsidRPr="00D33FAC" w:rsidRDefault="00186072" w:rsidP="00186072">
      <w:pPr>
        <w:rPr>
          <w:rFonts w:ascii="Arial" w:hAnsi="Arial" w:cs="Arial"/>
          <w:b/>
          <w:sz w:val="10"/>
          <w:szCs w:val="10"/>
        </w:rPr>
        <w:sectPr w:rsidR="00186072" w:rsidRPr="00D33FAC" w:rsidSect="00186072">
          <w:type w:val="continuous"/>
          <w:pgSz w:w="11906" w:h="16838" w:code="9"/>
          <w:pgMar w:top="567" w:right="567" w:bottom="567" w:left="567" w:header="0" w:footer="544" w:gutter="0"/>
          <w:cols w:num="2" w:space="708"/>
          <w:docGrid w:linePitch="360"/>
        </w:sectPr>
      </w:pPr>
    </w:p>
    <w:p w:rsidR="00186072" w:rsidRPr="00D33FAC" w:rsidRDefault="00186072" w:rsidP="00186072">
      <w:pPr>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firstRow="1" w:lastRow="0" w:firstColumn="1" w:lastColumn="0" w:noHBand="0" w:noVBand="0"/>
      </w:tblPr>
      <w:tblGrid>
        <w:gridCol w:w="10800"/>
      </w:tblGrid>
      <w:tr w:rsidR="00186072" w:rsidRPr="00D33FAC" w:rsidTr="00EB0ADA">
        <w:tc>
          <w:tcPr>
            <w:tcW w:w="10800" w:type="dxa"/>
            <w:shd w:val="clear" w:color="auto" w:fill="DBE5F1"/>
          </w:tcPr>
          <w:p w:rsidR="00186072" w:rsidRPr="00D33FAC" w:rsidRDefault="00186072" w:rsidP="00EB0ADA">
            <w:pPr>
              <w:pStyle w:val="BodyText"/>
              <w:spacing w:after="0"/>
              <w:rPr>
                <w:rFonts w:ascii="Arial" w:hAnsi="Arial" w:cs="Arial"/>
                <w:b/>
                <w:smallCaps/>
                <w:sz w:val="20"/>
                <w:szCs w:val="20"/>
              </w:rPr>
            </w:pPr>
            <w:r w:rsidRPr="00D33FAC">
              <w:rPr>
                <w:rFonts w:ascii="Arial" w:hAnsi="Arial" w:cs="Arial"/>
                <w:b/>
                <w:smallCaps/>
                <w:sz w:val="20"/>
                <w:szCs w:val="20"/>
              </w:rPr>
              <w:t>IT SKILLS</w:t>
            </w:r>
          </w:p>
        </w:tc>
      </w:tr>
    </w:tbl>
    <w:p w:rsidR="00186072" w:rsidRPr="00D33FAC" w:rsidRDefault="00186072" w:rsidP="00186072">
      <w:pPr>
        <w:jc w:val="both"/>
        <w:rPr>
          <w:rFonts w:ascii="Arial" w:hAnsi="Arial" w:cs="Arial"/>
          <w:sz w:val="10"/>
          <w:szCs w:val="10"/>
        </w:rPr>
      </w:pPr>
    </w:p>
    <w:p w:rsidR="00186072" w:rsidRPr="00D33FAC" w:rsidRDefault="00186072" w:rsidP="004A6F8A">
      <w:pPr>
        <w:numPr>
          <w:ilvl w:val="0"/>
          <w:numId w:val="26"/>
        </w:numPr>
        <w:spacing w:after="120"/>
        <w:jc w:val="both"/>
        <w:outlineLvl w:val="0"/>
        <w:rPr>
          <w:rFonts w:ascii="Arial" w:hAnsi="Arial" w:cs="Arial"/>
          <w:sz w:val="18"/>
          <w:szCs w:val="18"/>
        </w:rPr>
      </w:pPr>
      <w:r w:rsidRPr="00D33FAC">
        <w:rPr>
          <w:rFonts w:ascii="Arial" w:hAnsi="Arial" w:cs="Arial"/>
          <w:sz w:val="18"/>
          <w:szCs w:val="18"/>
        </w:rPr>
        <w:t>Adobe Photoshop, AutoCAD and MS Office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A0" w:firstRow="1" w:lastRow="0" w:firstColumn="1" w:lastColumn="0" w:noHBand="0" w:noVBand="0"/>
      </w:tblPr>
      <w:tblGrid>
        <w:gridCol w:w="10800"/>
      </w:tblGrid>
      <w:tr w:rsidR="005B6CDB" w:rsidRPr="00D33FAC" w:rsidTr="00E9751F">
        <w:tc>
          <w:tcPr>
            <w:tcW w:w="10800" w:type="dxa"/>
            <w:shd w:val="clear" w:color="auto" w:fill="DBE5F1"/>
          </w:tcPr>
          <w:p w:rsidR="005B6CDB" w:rsidRPr="00D33FAC" w:rsidRDefault="005B6CDB" w:rsidP="00E9751F">
            <w:pPr>
              <w:pStyle w:val="BodyText"/>
              <w:spacing w:after="0"/>
              <w:rPr>
                <w:rFonts w:ascii="Arial" w:hAnsi="Arial" w:cs="Arial"/>
                <w:b/>
                <w:smallCaps/>
                <w:sz w:val="20"/>
                <w:szCs w:val="20"/>
              </w:rPr>
            </w:pPr>
            <w:r w:rsidRPr="00D33FAC">
              <w:rPr>
                <w:rFonts w:ascii="Arial" w:hAnsi="Arial" w:cs="Arial"/>
                <w:b/>
                <w:smallCaps/>
                <w:sz w:val="20"/>
                <w:szCs w:val="20"/>
              </w:rPr>
              <w:t>PERSONAL DETAILS</w:t>
            </w:r>
          </w:p>
        </w:tc>
      </w:tr>
    </w:tbl>
    <w:p w:rsidR="005B6CDB" w:rsidRPr="00D33FAC" w:rsidRDefault="005B6CDB" w:rsidP="005B6CDB">
      <w:pPr>
        <w:jc w:val="both"/>
        <w:rPr>
          <w:rFonts w:ascii="Arial" w:hAnsi="Arial" w:cs="Arial"/>
          <w:sz w:val="10"/>
          <w:szCs w:val="10"/>
        </w:rPr>
      </w:pPr>
    </w:p>
    <w:p w:rsidR="005B6CDB" w:rsidRPr="00D33FAC" w:rsidRDefault="005B6CDB" w:rsidP="005B6CDB">
      <w:pPr>
        <w:spacing w:after="120"/>
        <w:jc w:val="both"/>
        <w:outlineLvl w:val="0"/>
        <w:rPr>
          <w:rFonts w:ascii="Arial" w:hAnsi="Arial" w:cs="Arial"/>
          <w:bCs/>
          <w:sz w:val="18"/>
          <w:szCs w:val="18"/>
        </w:rPr>
      </w:pPr>
      <w:r w:rsidRPr="00D33FAC">
        <w:rPr>
          <w:rFonts w:ascii="Arial" w:hAnsi="Arial" w:cs="Arial"/>
          <w:b/>
          <w:bCs/>
          <w:sz w:val="18"/>
          <w:szCs w:val="18"/>
        </w:rPr>
        <w:t>Date of Birth</w:t>
      </w:r>
      <w:r w:rsidRPr="00D33FAC">
        <w:rPr>
          <w:rFonts w:ascii="Arial" w:hAnsi="Arial" w:cs="Arial"/>
          <w:bCs/>
          <w:sz w:val="18"/>
          <w:szCs w:val="18"/>
        </w:rPr>
        <w:t xml:space="preserve">: </w:t>
      </w:r>
      <w:r w:rsidR="00A11DE2" w:rsidRPr="00D33FAC">
        <w:rPr>
          <w:rFonts w:ascii="Arial" w:hAnsi="Arial" w:cs="Arial"/>
          <w:bCs/>
          <w:sz w:val="18"/>
          <w:szCs w:val="18"/>
        </w:rPr>
        <w:t>29</w:t>
      </w:r>
      <w:r w:rsidR="00A11DE2" w:rsidRPr="00D33FAC">
        <w:rPr>
          <w:rFonts w:ascii="Arial" w:hAnsi="Arial" w:cs="Arial"/>
          <w:bCs/>
          <w:sz w:val="18"/>
          <w:szCs w:val="18"/>
          <w:vertAlign w:val="superscript"/>
        </w:rPr>
        <w:t>th</w:t>
      </w:r>
      <w:r w:rsidR="00A11DE2" w:rsidRPr="00D33FAC">
        <w:rPr>
          <w:rFonts w:ascii="Arial" w:hAnsi="Arial" w:cs="Arial"/>
          <w:bCs/>
          <w:sz w:val="18"/>
          <w:szCs w:val="18"/>
        </w:rPr>
        <w:t xml:space="preserve"> </w:t>
      </w:r>
      <w:r w:rsidR="004118AE" w:rsidRPr="00D33FAC">
        <w:rPr>
          <w:rFonts w:ascii="Arial" w:hAnsi="Arial" w:cs="Arial"/>
          <w:bCs/>
          <w:sz w:val="18"/>
          <w:szCs w:val="18"/>
        </w:rPr>
        <w:t>Jul, 198</w:t>
      </w:r>
      <w:r w:rsidR="00A11DE2" w:rsidRPr="00D33FAC">
        <w:rPr>
          <w:rFonts w:ascii="Arial" w:hAnsi="Arial" w:cs="Arial"/>
          <w:bCs/>
          <w:sz w:val="18"/>
          <w:szCs w:val="18"/>
        </w:rPr>
        <w:t>5</w:t>
      </w:r>
      <w:r w:rsidR="002C2E45" w:rsidRPr="00D33FAC">
        <w:rPr>
          <w:rFonts w:ascii="Arial" w:hAnsi="Arial" w:cs="Arial"/>
          <w:bCs/>
          <w:sz w:val="18"/>
          <w:szCs w:val="18"/>
        </w:rPr>
        <w:t xml:space="preserve"> </w:t>
      </w:r>
      <w:r w:rsidRPr="00D33FAC">
        <w:rPr>
          <w:rFonts w:ascii="Arial" w:hAnsi="Arial" w:cs="Arial"/>
          <w:bCs/>
          <w:sz w:val="18"/>
          <w:szCs w:val="18"/>
        </w:rPr>
        <w:t>|</w:t>
      </w:r>
      <w:r w:rsidRPr="00D33FAC">
        <w:rPr>
          <w:rFonts w:ascii="Arial" w:hAnsi="Arial" w:cs="Arial"/>
          <w:b/>
          <w:bCs/>
          <w:sz w:val="18"/>
          <w:szCs w:val="18"/>
        </w:rPr>
        <w:t xml:space="preserve"> Nationality</w:t>
      </w:r>
      <w:r w:rsidRPr="00D33FAC">
        <w:rPr>
          <w:rFonts w:ascii="Arial" w:hAnsi="Arial" w:cs="Arial"/>
          <w:bCs/>
          <w:sz w:val="18"/>
          <w:szCs w:val="18"/>
        </w:rPr>
        <w:t xml:space="preserve">: </w:t>
      </w:r>
      <w:r w:rsidR="004118AE" w:rsidRPr="00D33FAC">
        <w:rPr>
          <w:rFonts w:ascii="Arial" w:hAnsi="Arial" w:cs="Arial"/>
          <w:bCs/>
          <w:sz w:val="18"/>
          <w:szCs w:val="18"/>
        </w:rPr>
        <w:t>Indian</w:t>
      </w:r>
    </w:p>
    <w:p w:rsidR="004118AE" w:rsidRPr="00D33FAC" w:rsidRDefault="004118AE" w:rsidP="005B6CDB">
      <w:pPr>
        <w:spacing w:after="120"/>
        <w:jc w:val="both"/>
        <w:outlineLvl w:val="0"/>
        <w:rPr>
          <w:rFonts w:ascii="Arial" w:hAnsi="Arial" w:cs="Arial"/>
          <w:bCs/>
          <w:sz w:val="18"/>
          <w:szCs w:val="18"/>
        </w:rPr>
      </w:pPr>
      <w:r w:rsidRPr="00D33FAC">
        <w:rPr>
          <w:rFonts w:ascii="Arial" w:hAnsi="Arial" w:cs="Arial"/>
          <w:b/>
          <w:bCs/>
          <w:sz w:val="18"/>
          <w:szCs w:val="18"/>
        </w:rPr>
        <w:t xml:space="preserve">Visa Status: </w:t>
      </w:r>
      <w:r w:rsidR="00A11DE2" w:rsidRPr="00D33FAC">
        <w:rPr>
          <w:rFonts w:ascii="Arial" w:hAnsi="Arial" w:cs="Arial"/>
          <w:bCs/>
          <w:sz w:val="18"/>
          <w:szCs w:val="18"/>
        </w:rPr>
        <w:t xml:space="preserve">Employment Visa (Transferable NOC) </w:t>
      </w:r>
      <w:r w:rsidRPr="00D33FAC">
        <w:rPr>
          <w:rFonts w:ascii="Arial" w:hAnsi="Arial" w:cs="Arial"/>
          <w:bCs/>
          <w:sz w:val="18"/>
          <w:szCs w:val="18"/>
        </w:rPr>
        <w:t xml:space="preserve">| Dependents: </w:t>
      </w:r>
      <w:r w:rsidR="00A11DE2" w:rsidRPr="00D33FAC">
        <w:rPr>
          <w:rFonts w:ascii="Arial" w:hAnsi="Arial" w:cs="Arial"/>
          <w:bCs/>
          <w:sz w:val="18"/>
          <w:szCs w:val="18"/>
        </w:rPr>
        <w:t>2</w:t>
      </w:r>
      <w:r w:rsidR="00F54739" w:rsidRPr="00D33FAC">
        <w:rPr>
          <w:rFonts w:ascii="Arial" w:hAnsi="Arial" w:cs="Arial"/>
          <w:snapToGrid w:val="0"/>
          <w:color w:val="000000"/>
          <w:w w:val="0"/>
          <w:sz w:val="0"/>
          <w:szCs w:val="0"/>
          <w:u w:color="000000"/>
          <w:bdr w:val="none" w:sz="0" w:space="0" w:color="000000"/>
          <w:shd w:val="clear" w:color="000000" w:fill="000000"/>
        </w:rPr>
        <w:t xml:space="preserve"> </w:t>
      </w:r>
    </w:p>
    <w:p w:rsidR="004118AE" w:rsidRPr="00D33FAC" w:rsidRDefault="005B6CDB" w:rsidP="004118AE">
      <w:pPr>
        <w:rPr>
          <w:rFonts w:ascii="Arial" w:hAnsi="Arial" w:cs="Arial"/>
          <w:bCs/>
          <w:sz w:val="18"/>
          <w:szCs w:val="18"/>
        </w:rPr>
      </w:pPr>
      <w:r w:rsidRPr="00D33FAC">
        <w:rPr>
          <w:rFonts w:ascii="Arial" w:hAnsi="Arial" w:cs="Arial"/>
          <w:b/>
          <w:bCs/>
          <w:sz w:val="18"/>
          <w:szCs w:val="18"/>
        </w:rPr>
        <w:t>Languages</w:t>
      </w:r>
      <w:r w:rsidRPr="00D33FAC">
        <w:rPr>
          <w:rFonts w:ascii="Arial" w:hAnsi="Arial" w:cs="Arial"/>
          <w:bCs/>
          <w:sz w:val="18"/>
          <w:szCs w:val="18"/>
        </w:rPr>
        <w:t xml:space="preserve">: </w:t>
      </w:r>
      <w:r w:rsidR="00A11DE2" w:rsidRPr="00D33FAC">
        <w:rPr>
          <w:rFonts w:ascii="Arial" w:hAnsi="Arial" w:cs="Arial"/>
          <w:bCs/>
          <w:sz w:val="18"/>
          <w:szCs w:val="18"/>
        </w:rPr>
        <w:t xml:space="preserve">English, </w:t>
      </w:r>
      <w:r w:rsidR="004118AE" w:rsidRPr="00D33FAC">
        <w:rPr>
          <w:rFonts w:ascii="Arial" w:hAnsi="Arial" w:cs="Arial"/>
          <w:bCs/>
          <w:sz w:val="18"/>
          <w:szCs w:val="18"/>
        </w:rPr>
        <w:t>Hindi</w:t>
      </w:r>
      <w:r w:rsidR="00A11DE2" w:rsidRPr="00D33FAC">
        <w:rPr>
          <w:rFonts w:ascii="Arial" w:hAnsi="Arial" w:cs="Arial"/>
          <w:bCs/>
          <w:sz w:val="18"/>
          <w:szCs w:val="18"/>
        </w:rPr>
        <w:t xml:space="preserve"> </w:t>
      </w:r>
      <w:r w:rsidR="002C2E45" w:rsidRPr="00D33FAC">
        <w:rPr>
          <w:rFonts w:ascii="Arial" w:hAnsi="Arial" w:cs="Arial"/>
          <w:bCs/>
          <w:sz w:val="18"/>
          <w:szCs w:val="18"/>
        </w:rPr>
        <w:t xml:space="preserve">and </w:t>
      </w:r>
      <w:r w:rsidR="00A11DE2" w:rsidRPr="00D33FAC">
        <w:rPr>
          <w:rFonts w:ascii="Arial" w:hAnsi="Arial" w:cs="Arial"/>
          <w:bCs/>
          <w:sz w:val="18"/>
          <w:szCs w:val="18"/>
        </w:rPr>
        <w:t>Bengali</w:t>
      </w:r>
    </w:p>
    <w:p w:rsidR="00397CF1" w:rsidRPr="00D33FAC" w:rsidRDefault="00397CF1" w:rsidP="004118AE">
      <w:pPr>
        <w:rPr>
          <w:rFonts w:ascii="Arial" w:hAnsi="Arial" w:cs="Arial"/>
          <w:b/>
          <w:bCs/>
          <w:color w:val="FFFFFF" w:themeColor="background1"/>
          <w:sz w:val="2"/>
          <w:szCs w:val="2"/>
        </w:rPr>
      </w:pPr>
    </w:p>
    <w:p w:rsidR="00DD7D6C" w:rsidRPr="00D33FAC" w:rsidRDefault="00DD7D6C" w:rsidP="00DD7D6C">
      <w:pPr>
        <w:outlineLvl w:val="0"/>
        <w:rPr>
          <w:rFonts w:ascii="Arial" w:eastAsia="Calibri" w:hAnsi="Arial" w:cs="Arial"/>
          <w:color w:val="FFFFFF" w:themeColor="background1"/>
          <w:sz w:val="2"/>
          <w:szCs w:val="2"/>
        </w:rPr>
      </w:pPr>
      <w:r w:rsidRPr="00D33FAC">
        <w:rPr>
          <w:rFonts w:ascii="Arial" w:eastAsia="Calibri" w:hAnsi="Arial" w:cs="Arial"/>
          <w:color w:val="FFFFFF" w:themeColor="background1"/>
          <w:sz w:val="2"/>
          <w:szCs w:val="2"/>
        </w:rPr>
        <w:t xml:space="preserve">Project Management, Quality Assurance Management, Site Management, Operations Managements, Construction Planning, Quality System Procedures, Budget Analysis, Contractor/Subcontractor Management, Procurement Management, Safety &amp; Compliance Management, Cost Control Management, Resource Management, Team Management, Time Management, Audits &amp; Inspections </w:t>
      </w:r>
      <w:r w:rsidRPr="00D33FAC">
        <w:rPr>
          <w:rFonts w:ascii="Arial" w:eastAsia="Calibri" w:hAnsi="Arial" w:cs="Arial"/>
          <w:color w:val="FFFFFF" w:themeColor="background1"/>
          <w:sz w:val="2"/>
          <w:szCs w:val="2"/>
        </w:rPr>
        <w:t xml:space="preserve"> Quality Control/Assurance </w:t>
      </w:r>
      <w:r w:rsidRPr="00D33FAC">
        <w:rPr>
          <w:rFonts w:ascii="Arial" w:eastAsia="Calibri" w:hAnsi="Arial" w:cs="Arial"/>
          <w:color w:val="FFFFFF" w:themeColor="background1"/>
          <w:sz w:val="2"/>
          <w:szCs w:val="2"/>
        </w:rPr>
        <w:t xml:space="preserve"> Statutory Compliances </w:t>
      </w:r>
    </w:p>
    <w:p w:rsidR="00A11DE2" w:rsidRPr="00D33FAC" w:rsidRDefault="009A05D8" w:rsidP="004118AE">
      <w:pPr>
        <w:rPr>
          <w:rFonts w:ascii="Arial" w:hAnsi="Arial" w:cs="Arial"/>
          <w:b/>
          <w:bCs/>
          <w:color w:val="FFFFFF" w:themeColor="background1"/>
          <w:sz w:val="2"/>
          <w:szCs w:val="2"/>
        </w:rPr>
      </w:pPr>
      <w:bookmarkStart w:id="0" w:name="_GoBack"/>
      <w:bookmarkEnd w:id="0"/>
      <w:r>
        <w:rPr>
          <w:rFonts w:ascii="Arial" w:hAnsi="Arial" w:cs="Arial"/>
          <w:bCs/>
          <w:noProof/>
          <w:sz w:val="18"/>
          <w:szCs w:val="18"/>
        </w:rPr>
        <w:pict>
          <v:shapetype id="_x0000_t202" coordsize="21600,21600" o:spt="202" path="m,l,21600r21600,l21600,xe">
            <v:stroke joinstyle="miter"/>
            <v:path gradientshapeok="t" o:connecttype="rect"/>
          </v:shapetype>
          <v:shape id="Text Box 2" o:spid="_x0000_s1026" type="#_x0000_t202" style="position:absolute;margin-left:353.45pt;margin-top:84.05pt;width:187.55pt;height:21pt;z-index:2516561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1NSgwIAAA8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" stroked="f">
            <v:textbox>
              <w:txbxContent>
                <w:p w:rsidR="00AF37FD" w:rsidRPr="000603D7" w:rsidRDefault="00AF37FD" w:rsidP="005B6CDB">
                  <w:pPr>
                    <w:jc w:val="right"/>
                    <w:rPr>
                      <w:rFonts w:ascii="Tahoma" w:hAnsi="Tahoma" w:cs="Tahoma"/>
                      <w:sz w:val="15"/>
                      <w:szCs w:val="15"/>
                    </w:rPr>
                  </w:pPr>
                </w:p>
              </w:txbxContent>
            </v:textbox>
            <w10:wrap type="square"/>
          </v:shape>
        </w:pict>
      </w:r>
    </w:p>
    <w:sectPr w:rsidR="00A11DE2" w:rsidRPr="00D33FAC" w:rsidSect="00A613E9">
      <w:type w:val="continuous"/>
      <w:pgSz w:w="11906" w:h="16838" w:code="9"/>
      <w:pgMar w:top="567" w:right="567" w:bottom="567" w:left="567" w:header="0"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5D8" w:rsidRDefault="009A05D8" w:rsidP="005C18A0">
      <w:r>
        <w:separator/>
      </w:r>
    </w:p>
  </w:endnote>
  <w:endnote w:type="continuationSeparator" w:id="0">
    <w:p w:rsidR="009A05D8" w:rsidRDefault="009A05D8" w:rsidP="005C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5D8" w:rsidRDefault="009A05D8" w:rsidP="005C18A0">
      <w:r>
        <w:separator/>
      </w:r>
    </w:p>
  </w:footnote>
  <w:footnote w:type="continuationSeparator" w:id="0">
    <w:p w:rsidR="009A05D8" w:rsidRDefault="009A05D8" w:rsidP="005C1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05pt;height:11.05pt" o:bullet="t">
        <v:imagedata r:id="rId1" o:title="clip_image001"/>
      </v:shape>
    </w:pict>
  </w:numPicBullet>
  <w:abstractNum w:abstractNumId="0">
    <w:nsid w:val="FFFFFF89"/>
    <w:multiLevelType w:val="singleLevel"/>
    <w:tmpl w:val="EFFAD048"/>
    <w:lvl w:ilvl="0">
      <w:start w:val="1"/>
      <w:numFmt w:val="bullet"/>
      <w:pStyle w:val="ListBullet"/>
      <w:lvlText w:val=""/>
      <w:lvlJc w:val="left"/>
      <w:pPr>
        <w:ind w:left="360" w:hanging="360"/>
      </w:pPr>
      <w:rPr>
        <w:rFonts w:ascii="Wingdings 3" w:hAnsi="Wingdings 3" w:hint="default"/>
        <w:b w:val="0"/>
        <w:caps w:val="0"/>
        <w:strike w:val="0"/>
        <w:dstrike w:val="0"/>
        <w:vanish w:val="0"/>
        <w:color w:val="628BAD"/>
        <w:sz w:val="18"/>
        <w:szCs w:val="18"/>
        <w:vertAlign w:val="baseline"/>
      </w:rPr>
    </w:lvl>
  </w:abstractNum>
  <w:abstractNum w:abstractNumId="1">
    <w:nsid w:val="0580226E"/>
    <w:multiLevelType w:val="hybridMultilevel"/>
    <w:tmpl w:val="13C8221A"/>
    <w:lvl w:ilvl="0" w:tplc="025845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13060"/>
    <w:multiLevelType w:val="hybridMultilevel"/>
    <w:tmpl w:val="891E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F08B1"/>
    <w:multiLevelType w:val="hybridMultilevel"/>
    <w:tmpl w:val="4E44E3CA"/>
    <w:lvl w:ilvl="0" w:tplc="04090007">
      <w:start w:val="1"/>
      <w:numFmt w:val="bullet"/>
      <w:lvlText w:val=""/>
      <w:lvlPicBulletId w:val="0"/>
      <w:lvlJc w:val="left"/>
      <w:pPr>
        <w:ind w:left="360" w:hanging="360"/>
      </w:pPr>
      <w:rPr>
        <w:rFonts w:ascii="Symbol" w:hAnsi="Symbol" w:hint="default"/>
        <w:color w:val="4BACC6" w:themeColor="accent5"/>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CEF4DF9"/>
    <w:multiLevelType w:val="hybridMultilevel"/>
    <w:tmpl w:val="31A61B7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D176177"/>
    <w:multiLevelType w:val="hybridMultilevel"/>
    <w:tmpl w:val="C84212A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200D06"/>
    <w:multiLevelType w:val="hybridMultilevel"/>
    <w:tmpl w:val="F612BA64"/>
    <w:lvl w:ilvl="0" w:tplc="04090007">
      <w:start w:val="1"/>
      <w:numFmt w:val="bullet"/>
      <w:lvlText w:val=""/>
      <w:lvlPicBulletId w:val="0"/>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7">
    <w:nsid w:val="12853994"/>
    <w:multiLevelType w:val="hybridMultilevel"/>
    <w:tmpl w:val="4FC6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782361"/>
    <w:multiLevelType w:val="hybridMultilevel"/>
    <w:tmpl w:val="E0D6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27883"/>
    <w:multiLevelType w:val="hybridMultilevel"/>
    <w:tmpl w:val="17547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8848BF"/>
    <w:multiLevelType w:val="hybridMultilevel"/>
    <w:tmpl w:val="323EFDB0"/>
    <w:lvl w:ilvl="0" w:tplc="E18406C4">
      <w:start w:val="1"/>
      <w:numFmt w:val="bullet"/>
      <w:lvlText w:val="•"/>
      <w:lvlJc w:val="left"/>
      <w:pPr>
        <w:ind w:left="360" w:hanging="360"/>
      </w:pPr>
      <w:rPr>
        <w:rFonts w:ascii="Cambria" w:hAnsi="Cambri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4362B7"/>
    <w:multiLevelType w:val="hybridMultilevel"/>
    <w:tmpl w:val="4FFE39EA"/>
    <w:lvl w:ilvl="0" w:tplc="D728DB18">
      <w:start w:val="1"/>
      <w:numFmt w:val="bullet"/>
      <w:lvlText w:val=""/>
      <w:lvlJc w:val="left"/>
      <w:pPr>
        <w:tabs>
          <w:tab w:val="num" w:pos="360"/>
        </w:tabs>
        <w:ind w:left="360" w:hanging="360"/>
      </w:pPr>
      <w:rPr>
        <w:rFonts w:ascii="Wingdings" w:hAnsi="Wingdings" w:hint="default"/>
        <w:b/>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574F00"/>
    <w:multiLevelType w:val="hybridMultilevel"/>
    <w:tmpl w:val="DD70AAB4"/>
    <w:lvl w:ilvl="0" w:tplc="D12C2E20">
      <w:start w:val="1"/>
      <w:numFmt w:val="bullet"/>
      <w:lvlText w:val=""/>
      <w:lvlJc w:val="left"/>
      <w:pPr>
        <w:ind w:left="360" w:hanging="360"/>
      </w:pPr>
      <w:rPr>
        <w:rFonts w:ascii="Wingdings 2" w:hAnsi="Wingdings 2" w:hint="default"/>
        <w:b/>
        <w:color w:val="auto"/>
        <w:sz w:val="16"/>
        <w:szCs w:val="16"/>
        <w:u w:color="C00000"/>
      </w:rPr>
    </w:lvl>
    <w:lvl w:ilvl="1" w:tplc="2D521C04">
      <w:start w:val="1"/>
      <w:numFmt w:val="bullet"/>
      <w:lvlText w:val=""/>
      <w:lvlJc w:val="left"/>
      <w:pPr>
        <w:ind w:left="1080" w:hanging="360"/>
      </w:pPr>
      <w:rPr>
        <w:rFonts w:ascii="Wingdings 3" w:hAnsi="Wingdings 3" w:hint="default"/>
        <w:b/>
        <w:color w:val="auto"/>
        <w:sz w:val="16"/>
        <w:szCs w:val="16"/>
        <w:u w:color="C0000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4A49ED"/>
    <w:multiLevelType w:val="hybridMultilevel"/>
    <w:tmpl w:val="7E74BED8"/>
    <w:lvl w:ilvl="0" w:tplc="0AA48996">
      <w:start w:val="1"/>
      <w:numFmt w:val="bullet"/>
      <w:lvlText w:val=""/>
      <w:lvlJc w:val="left"/>
      <w:pPr>
        <w:ind w:left="720" w:hanging="360"/>
      </w:pPr>
      <w:rPr>
        <w:rFonts w:ascii="Wingdings" w:hAnsi="Wingdings"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C24DD"/>
    <w:multiLevelType w:val="hybridMultilevel"/>
    <w:tmpl w:val="EEEC77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AEE34E9"/>
    <w:multiLevelType w:val="hybridMultilevel"/>
    <w:tmpl w:val="3D927FF0"/>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17C250D"/>
    <w:multiLevelType w:val="hybridMultilevel"/>
    <w:tmpl w:val="6CF42B9C"/>
    <w:lvl w:ilvl="0" w:tplc="8408C750">
      <w:numFmt w:val="bullet"/>
      <w:pStyle w:val="BulletNew1"/>
      <w:lvlText w:val=""/>
      <w:lvlJc w:val="left"/>
      <w:pPr>
        <w:tabs>
          <w:tab w:val="num" w:pos="408"/>
        </w:tabs>
        <w:ind w:left="408" w:hanging="288"/>
      </w:pPr>
      <w:rPr>
        <w:rFonts w:ascii="Wingdings" w:eastAsia="Times New Roman" w:hAnsi="Wingdings" w:cs="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E6C3B"/>
    <w:multiLevelType w:val="hybridMultilevel"/>
    <w:tmpl w:val="B1F8F4F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1F137E8"/>
    <w:multiLevelType w:val="hybridMultilevel"/>
    <w:tmpl w:val="054A48AC"/>
    <w:lvl w:ilvl="0" w:tplc="D12C2E20">
      <w:start w:val="1"/>
      <w:numFmt w:val="bullet"/>
      <w:lvlText w:val=""/>
      <w:lvlJc w:val="left"/>
      <w:pPr>
        <w:ind w:left="360" w:hanging="360"/>
      </w:pPr>
      <w:rPr>
        <w:rFonts w:ascii="Wingdings 2" w:hAnsi="Wingdings 2" w:hint="default"/>
        <w:b/>
        <w:color w:val="auto"/>
        <w:sz w:val="16"/>
        <w:szCs w:val="16"/>
        <w:u w:color="C00000"/>
      </w:rPr>
    </w:lvl>
    <w:lvl w:ilvl="1" w:tplc="1C090003">
      <w:start w:val="1"/>
      <w:numFmt w:val="bullet"/>
      <w:lvlText w:val="o"/>
      <w:lvlJc w:val="left"/>
      <w:pPr>
        <w:ind w:left="1080" w:hanging="360"/>
      </w:pPr>
      <w:rPr>
        <w:rFonts w:ascii="Courier New" w:hAnsi="Courier New" w:cs="Courier New" w:hint="default"/>
        <w:b/>
        <w:color w:val="auto"/>
        <w:sz w:val="16"/>
        <w:szCs w:val="16"/>
        <w:u w:color="C0000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3E7A43"/>
    <w:multiLevelType w:val="hybridMultilevel"/>
    <w:tmpl w:val="2200DA18"/>
    <w:lvl w:ilvl="0" w:tplc="DD2EE8A4">
      <w:start w:val="21"/>
      <w:numFmt w:val="decimal"/>
      <w:lvlText w:val="%1"/>
      <w:lvlJc w:val="left"/>
      <w:pPr>
        <w:tabs>
          <w:tab w:val="num" w:pos="720"/>
        </w:tabs>
        <w:ind w:left="720" w:hanging="360"/>
      </w:pPr>
      <w:rPr>
        <w:rFonts w:cs="Aria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A73ECE"/>
    <w:multiLevelType w:val="hybridMultilevel"/>
    <w:tmpl w:val="2EC0D9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B654D5F"/>
    <w:multiLevelType w:val="hybridMultilevel"/>
    <w:tmpl w:val="0358C338"/>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C8B72B9"/>
    <w:multiLevelType w:val="hybridMultilevel"/>
    <w:tmpl w:val="FDF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7488F"/>
    <w:multiLevelType w:val="hybridMultilevel"/>
    <w:tmpl w:val="CCDCC480"/>
    <w:lvl w:ilvl="0" w:tplc="2D521C04">
      <w:start w:val="1"/>
      <w:numFmt w:val="bullet"/>
      <w:lvlText w:val=""/>
      <w:lvlJc w:val="left"/>
      <w:pPr>
        <w:ind w:left="360" w:hanging="360"/>
      </w:pPr>
      <w:rPr>
        <w:rFonts w:ascii="Wingdings 3" w:hAnsi="Wingdings 3" w:hint="default"/>
        <w:b/>
        <w:color w:val="auto"/>
        <w:sz w:val="16"/>
        <w:szCs w:val="1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917AE8"/>
    <w:multiLevelType w:val="hybridMultilevel"/>
    <w:tmpl w:val="F828D0C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E5891"/>
    <w:multiLevelType w:val="hybridMultilevel"/>
    <w:tmpl w:val="928A35FA"/>
    <w:lvl w:ilvl="0" w:tplc="3FECACC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2F129E"/>
    <w:multiLevelType w:val="hybridMultilevel"/>
    <w:tmpl w:val="CA26C33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46171AC0"/>
    <w:multiLevelType w:val="hybridMultilevel"/>
    <w:tmpl w:val="5E007E38"/>
    <w:lvl w:ilvl="0" w:tplc="0406AD5E">
      <w:start w:val="1"/>
      <w:numFmt w:val="bullet"/>
      <w:lvlText w:val=""/>
      <w:lvlJc w:val="left"/>
      <w:pPr>
        <w:tabs>
          <w:tab w:val="num" w:pos="360"/>
        </w:tabs>
        <w:ind w:left="360" w:hanging="360"/>
      </w:pPr>
      <w:rPr>
        <w:rFonts w:ascii="Symbol" w:hAnsi="Symbol" w:hint="default"/>
        <w:b/>
        <w:i w:val="0"/>
        <w:color w:val="auto"/>
        <w:sz w:val="16"/>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28">
    <w:nsid w:val="505B67D3"/>
    <w:multiLevelType w:val="hybridMultilevel"/>
    <w:tmpl w:val="5392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B7206"/>
    <w:multiLevelType w:val="hybridMultilevel"/>
    <w:tmpl w:val="7890A594"/>
    <w:lvl w:ilvl="0" w:tplc="D12C2E20">
      <w:start w:val="1"/>
      <w:numFmt w:val="bullet"/>
      <w:lvlText w:val=""/>
      <w:lvlJc w:val="left"/>
      <w:pPr>
        <w:tabs>
          <w:tab w:val="num" w:pos="288"/>
        </w:tabs>
        <w:ind w:left="288" w:hanging="288"/>
      </w:pPr>
      <w:rPr>
        <w:rFonts w:ascii="Wingdings 2" w:hAnsi="Wingdings 2"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C90085"/>
    <w:multiLevelType w:val="hybridMultilevel"/>
    <w:tmpl w:val="160890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9E87362"/>
    <w:multiLevelType w:val="hybridMultilevel"/>
    <w:tmpl w:val="A1A6F1C8"/>
    <w:lvl w:ilvl="0" w:tplc="8DD24EA2">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7137CF"/>
    <w:multiLevelType w:val="hybridMultilevel"/>
    <w:tmpl w:val="92262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BA6210"/>
    <w:multiLevelType w:val="hybridMultilevel"/>
    <w:tmpl w:val="9996AA14"/>
    <w:lvl w:ilvl="0" w:tplc="2D521C04">
      <w:start w:val="1"/>
      <w:numFmt w:val="bullet"/>
      <w:lvlText w:val=""/>
      <w:lvlJc w:val="left"/>
      <w:pPr>
        <w:ind w:left="360" w:hanging="360"/>
      </w:pPr>
      <w:rPr>
        <w:rFonts w:ascii="Wingdings 3" w:hAnsi="Wingdings 3" w:hint="default"/>
        <w:b/>
        <w:color w:val="auto"/>
        <w:sz w:val="16"/>
        <w:szCs w:val="16"/>
        <w:u w:color="C00000"/>
      </w:rPr>
    </w:lvl>
    <w:lvl w:ilvl="1" w:tplc="2D521C04">
      <w:start w:val="1"/>
      <w:numFmt w:val="bullet"/>
      <w:lvlText w:val=""/>
      <w:lvlJc w:val="left"/>
      <w:pPr>
        <w:ind w:left="1080" w:hanging="360"/>
      </w:pPr>
      <w:rPr>
        <w:rFonts w:ascii="Wingdings 3" w:hAnsi="Wingdings 3" w:hint="default"/>
        <w:b/>
        <w:color w:val="auto"/>
        <w:sz w:val="16"/>
        <w:szCs w:val="16"/>
        <w:u w:color="C0000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4238DE"/>
    <w:multiLevelType w:val="hybridMultilevel"/>
    <w:tmpl w:val="5FBABB36"/>
    <w:lvl w:ilvl="0" w:tplc="443ACBA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9A0B09"/>
    <w:multiLevelType w:val="hybridMultilevel"/>
    <w:tmpl w:val="9348C194"/>
    <w:lvl w:ilvl="0" w:tplc="CE28624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6D31C6"/>
    <w:multiLevelType w:val="hybridMultilevel"/>
    <w:tmpl w:val="586A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B10A6"/>
    <w:multiLevelType w:val="hybridMultilevel"/>
    <w:tmpl w:val="0A6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9132D"/>
    <w:multiLevelType w:val="hybridMultilevel"/>
    <w:tmpl w:val="0CCEBD02"/>
    <w:lvl w:ilvl="0" w:tplc="FDB25C12">
      <w:start w:val="1"/>
      <w:numFmt w:val="bullet"/>
      <w:lvlText w:val=""/>
      <w:lvlJc w:val="left"/>
      <w:pPr>
        <w:ind w:left="360" w:hanging="360"/>
      </w:pPr>
      <w:rPr>
        <w:rFonts w:ascii="Wingdings" w:hAnsi="Wingdings" w:hint="default"/>
        <w:b/>
        <w:sz w:val="16"/>
        <w:szCs w:val="16"/>
      </w:rPr>
    </w:lvl>
    <w:lvl w:ilvl="1" w:tplc="2D521C04">
      <w:start w:val="1"/>
      <w:numFmt w:val="bullet"/>
      <w:lvlText w:val=""/>
      <w:lvlJc w:val="left"/>
      <w:pPr>
        <w:ind w:left="1080" w:hanging="360"/>
      </w:pPr>
      <w:rPr>
        <w:rFonts w:ascii="Wingdings 3" w:hAnsi="Wingdings 3" w:hint="default"/>
        <w:b/>
        <w:color w:val="auto"/>
        <w:sz w:val="16"/>
        <w:szCs w:val="16"/>
        <w:u w:color="C0000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4CD264D"/>
    <w:multiLevelType w:val="hybridMultilevel"/>
    <w:tmpl w:val="A99A2CF2"/>
    <w:lvl w:ilvl="0" w:tplc="E18406C4">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340766"/>
    <w:multiLevelType w:val="hybridMultilevel"/>
    <w:tmpl w:val="1B12C652"/>
    <w:lvl w:ilvl="0" w:tplc="2D521C04">
      <w:start w:val="1"/>
      <w:numFmt w:val="bullet"/>
      <w:lvlText w:val=""/>
      <w:lvlJc w:val="left"/>
      <w:pPr>
        <w:ind w:left="360" w:hanging="360"/>
      </w:pPr>
      <w:rPr>
        <w:rFonts w:ascii="Wingdings 3" w:hAnsi="Wingdings 3" w:hint="default"/>
        <w:b/>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5A3A98"/>
    <w:multiLevelType w:val="hybridMultilevel"/>
    <w:tmpl w:val="551A1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7B21723F"/>
    <w:multiLevelType w:val="hybridMultilevel"/>
    <w:tmpl w:val="38F4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8"/>
  </w:num>
  <w:num w:numId="4">
    <w:abstractNumId w:val="32"/>
  </w:num>
  <w:num w:numId="5">
    <w:abstractNumId w:val="19"/>
  </w:num>
  <w:num w:numId="6">
    <w:abstractNumId w:val="10"/>
  </w:num>
  <w:num w:numId="7">
    <w:abstractNumId w:val="9"/>
  </w:num>
  <w:num w:numId="8">
    <w:abstractNumId w:val="22"/>
  </w:num>
  <w:num w:numId="9">
    <w:abstractNumId w:val="35"/>
  </w:num>
  <w:num w:numId="10">
    <w:abstractNumId w:val="28"/>
  </w:num>
  <w:num w:numId="11">
    <w:abstractNumId w:val="37"/>
  </w:num>
  <w:num w:numId="12">
    <w:abstractNumId w:val="3"/>
  </w:num>
  <w:num w:numId="13">
    <w:abstractNumId w:val="26"/>
  </w:num>
  <w:num w:numId="14">
    <w:abstractNumId w:val="17"/>
  </w:num>
  <w:num w:numId="15">
    <w:abstractNumId w:val="5"/>
  </w:num>
  <w:num w:numId="16">
    <w:abstractNumId w:val="20"/>
  </w:num>
  <w:num w:numId="17">
    <w:abstractNumId w:val="30"/>
  </w:num>
  <w:num w:numId="18">
    <w:abstractNumId w:val="6"/>
  </w:num>
  <w:num w:numId="19">
    <w:abstractNumId w:val="15"/>
  </w:num>
  <w:num w:numId="20">
    <w:abstractNumId w:val="4"/>
  </w:num>
  <w:num w:numId="21">
    <w:abstractNumId w:val="21"/>
  </w:num>
  <w:num w:numId="22">
    <w:abstractNumId w:val="29"/>
  </w:num>
  <w:num w:numId="23">
    <w:abstractNumId w:val="27"/>
  </w:num>
  <w:num w:numId="24">
    <w:abstractNumId w:val="7"/>
  </w:num>
  <w:num w:numId="25">
    <w:abstractNumId w:val="41"/>
  </w:num>
  <w:num w:numId="26">
    <w:abstractNumId w:val="12"/>
  </w:num>
  <w:num w:numId="27">
    <w:abstractNumId w:val="18"/>
  </w:num>
  <w:num w:numId="28">
    <w:abstractNumId w:val="23"/>
  </w:num>
  <w:num w:numId="29">
    <w:abstractNumId w:val="24"/>
  </w:num>
  <w:num w:numId="30">
    <w:abstractNumId w:val="1"/>
  </w:num>
  <w:num w:numId="31">
    <w:abstractNumId w:val="38"/>
  </w:num>
  <w:num w:numId="32">
    <w:abstractNumId w:val="39"/>
  </w:num>
  <w:num w:numId="33">
    <w:abstractNumId w:val="11"/>
  </w:num>
  <w:num w:numId="34">
    <w:abstractNumId w:val="40"/>
  </w:num>
  <w:num w:numId="35">
    <w:abstractNumId w:val="34"/>
  </w:num>
  <w:num w:numId="36">
    <w:abstractNumId w:val="25"/>
  </w:num>
  <w:num w:numId="37">
    <w:abstractNumId w:val="42"/>
  </w:num>
  <w:num w:numId="38">
    <w:abstractNumId w:val="14"/>
  </w:num>
  <w:num w:numId="39">
    <w:abstractNumId w:val="0"/>
  </w:num>
  <w:num w:numId="40">
    <w:abstractNumId w:val="13"/>
  </w:num>
  <w:num w:numId="41">
    <w:abstractNumId w:val="2"/>
  </w:num>
  <w:num w:numId="42">
    <w:abstractNumId w:val="36"/>
  </w:num>
  <w:num w:numId="4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433B"/>
    <w:rsid w:val="00000DDA"/>
    <w:rsid w:val="000063CF"/>
    <w:rsid w:val="0000712C"/>
    <w:rsid w:val="000078E6"/>
    <w:rsid w:val="00013E04"/>
    <w:rsid w:val="00015DDD"/>
    <w:rsid w:val="00017B86"/>
    <w:rsid w:val="00021A22"/>
    <w:rsid w:val="0002724E"/>
    <w:rsid w:val="000335F0"/>
    <w:rsid w:val="000603D7"/>
    <w:rsid w:val="00065241"/>
    <w:rsid w:val="00067D2E"/>
    <w:rsid w:val="0007226F"/>
    <w:rsid w:val="000824A8"/>
    <w:rsid w:val="0009154C"/>
    <w:rsid w:val="000948A3"/>
    <w:rsid w:val="00095A0E"/>
    <w:rsid w:val="000A241E"/>
    <w:rsid w:val="000A2AAB"/>
    <w:rsid w:val="000A4ABE"/>
    <w:rsid w:val="000B49F2"/>
    <w:rsid w:val="000B621A"/>
    <w:rsid w:val="000B6843"/>
    <w:rsid w:val="000B7E66"/>
    <w:rsid w:val="000E194C"/>
    <w:rsid w:val="000E5493"/>
    <w:rsid w:val="000E778C"/>
    <w:rsid w:val="000F064E"/>
    <w:rsid w:val="000F1207"/>
    <w:rsid w:val="000F2857"/>
    <w:rsid w:val="00101016"/>
    <w:rsid w:val="001028F2"/>
    <w:rsid w:val="00104B89"/>
    <w:rsid w:val="00120857"/>
    <w:rsid w:val="001238D7"/>
    <w:rsid w:val="00124FBB"/>
    <w:rsid w:val="00130A05"/>
    <w:rsid w:val="00130D63"/>
    <w:rsid w:val="00137EDB"/>
    <w:rsid w:val="00141036"/>
    <w:rsid w:val="00147B2E"/>
    <w:rsid w:val="00167448"/>
    <w:rsid w:val="00170F91"/>
    <w:rsid w:val="00171235"/>
    <w:rsid w:val="0017575B"/>
    <w:rsid w:val="0017578B"/>
    <w:rsid w:val="00186072"/>
    <w:rsid w:val="00186C4C"/>
    <w:rsid w:val="0019027F"/>
    <w:rsid w:val="00193003"/>
    <w:rsid w:val="00193961"/>
    <w:rsid w:val="001A28B5"/>
    <w:rsid w:val="001A2AA8"/>
    <w:rsid w:val="001B048E"/>
    <w:rsid w:val="001B3887"/>
    <w:rsid w:val="001B5D5D"/>
    <w:rsid w:val="001C65E6"/>
    <w:rsid w:val="001D0174"/>
    <w:rsid w:val="001D351F"/>
    <w:rsid w:val="001D3605"/>
    <w:rsid w:val="001D4EE2"/>
    <w:rsid w:val="001D60CB"/>
    <w:rsid w:val="001D7560"/>
    <w:rsid w:val="001E001C"/>
    <w:rsid w:val="001E724F"/>
    <w:rsid w:val="001F4655"/>
    <w:rsid w:val="002021E5"/>
    <w:rsid w:val="002042CC"/>
    <w:rsid w:val="0020469B"/>
    <w:rsid w:val="0020614A"/>
    <w:rsid w:val="00226210"/>
    <w:rsid w:val="00236252"/>
    <w:rsid w:val="00241F29"/>
    <w:rsid w:val="0025627A"/>
    <w:rsid w:val="00262EAA"/>
    <w:rsid w:val="0027093D"/>
    <w:rsid w:val="002767DE"/>
    <w:rsid w:val="00281C87"/>
    <w:rsid w:val="0028439F"/>
    <w:rsid w:val="00286267"/>
    <w:rsid w:val="00292067"/>
    <w:rsid w:val="002A0053"/>
    <w:rsid w:val="002A7383"/>
    <w:rsid w:val="002A7422"/>
    <w:rsid w:val="002A7C00"/>
    <w:rsid w:val="002B46EF"/>
    <w:rsid w:val="002B5AB3"/>
    <w:rsid w:val="002B6201"/>
    <w:rsid w:val="002C2E45"/>
    <w:rsid w:val="002D0693"/>
    <w:rsid w:val="002D10C0"/>
    <w:rsid w:val="002D1A0A"/>
    <w:rsid w:val="002D50D0"/>
    <w:rsid w:val="002E4E9E"/>
    <w:rsid w:val="002E6E1A"/>
    <w:rsid w:val="002E7498"/>
    <w:rsid w:val="002E798A"/>
    <w:rsid w:val="002F4770"/>
    <w:rsid w:val="00302948"/>
    <w:rsid w:val="00303C6B"/>
    <w:rsid w:val="00304E2E"/>
    <w:rsid w:val="00307890"/>
    <w:rsid w:val="00307A4B"/>
    <w:rsid w:val="00313FF2"/>
    <w:rsid w:val="003154F1"/>
    <w:rsid w:val="0032174C"/>
    <w:rsid w:val="003245D4"/>
    <w:rsid w:val="00332F40"/>
    <w:rsid w:val="00333A69"/>
    <w:rsid w:val="0033480D"/>
    <w:rsid w:val="003369AA"/>
    <w:rsid w:val="00340A80"/>
    <w:rsid w:val="00345327"/>
    <w:rsid w:val="0035353C"/>
    <w:rsid w:val="00354391"/>
    <w:rsid w:val="0036423D"/>
    <w:rsid w:val="0036767F"/>
    <w:rsid w:val="00375C51"/>
    <w:rsid w:val="00375FBC"/>
    <w:rsid w:val="00377C2E"/>
    <w:rsid w:val="00380C67"/>
    <w:rsid w:val="003858DE"/>
    <w:rsid w:val="003917DD"/>
    <w:rsid w:val="00391E19"/>
    <w:rsid w:val="00395543"/>
    <w:rsid w:val="00396B3D"/>
    <w:rsid w:val="00397CF1"/>
    <w:rsid w:val="003A37A0"/>
    <w:rsid w:val="003A637B"/>
    <w:rsid w:val="003B3F6D"/>
    <w:rsid w:val="003C0495"/>
    <w:rsid w:val="003C1894"/>
    <w:rsid w:val="003D6E8E"/>
    <w:rsid w:val="003D7A4C"/>
    <w:rsid w:val="003D7D26"/>
    <w:rsid w:val="003E1D2C"/>
    <w:rsid w:val="003F1E5F"/>
    <w:rsid w:val="003F35BF"/>
    <w:rsid w:val="003F3A08"/>
    <w:rsid w:val="003F4283"/>
    <w:rsid w:val="003F4C78"/>
    <w:rsid w:val="003F4CF7"/>
    <w:rsid w:val="003F78C2"/>
    <w:rsid w:val="0040773F"/>
    <w:rsid w:val="00410E1B"/>
    <w:rsid w:val="004118AE"/>
    <w:rsid w:val="004128CB"/>
    <w:rsid w:val="004201D4"/>
    <w:rsid w:val="00434FE6"/>
    <w:rsid w:val="004439BA"/>
    <w:rsid w:val="004509C3"/>
    <w:rsid w:val="0045249F"/>
    <w:rsid w:val="00452AB2"/>
    <w:rsid w:val="004648D7"/>
    <w:rsid w:val="00467091"/>
    <w:rsid w:val="00476503"/>
    <w:rsid w:val="0049323D"/>
    <w:rsid w:val="004A2A49"/>
    <w:rsid w:val="004B4EC5"/>
    <w:rsid w:val="004C59BC"/>
    <w:rsid w:val="004D4A7D"/>
    <w:rsid w:val="004D5FDB"/>
    <w:rsid w:val="004E30E8"/>
    <w:rsid w:val="004F570A"/>
    <w:rsid w:val="00512D36"/>
    <w:rsid w:val="00513D10"/>
    <w:rsid w:val="0052229F"/>
    <w:rsid w:val="005343EC"/>
    <w:rsid w:val="00534C71"/>
    <w:rsid w:val="00543517"/>
    <w:rsid w:val="00544D53"/>
    <w:rsid w:val="00551EE4"/>
    <w:rsid w:val="0055513B"/>
    <w:rsid w:val="005562D5"/>
    <w:rsid w:val="00565EC8"/>
    <w:rsid w:val="00570106"/>
    <w:rsid w:val="00581377"/>
    <w:rsid w:val="00582B08"/>
    <w:rsid w:val="0058367E"/>
    <w:rsid w:val="005959DD"/>
    <w:rsid w:val="00596B0A"/>
    <w:rsid w:val="00596BFA"/>
    <w:rsid w:val="005A07C0"/>
    <w:rsid w:val="005A22FD"/>
    <w:rsid w:val="005A79C5"/>
    <w:rsid w:val="005B267D"/>
    <w:rsid w:val="005B4913"/>
    <w:rsid w:val="005B6CDB"/>
    <w:rsid w:val="005C152F"/>
    <w:rsid w:val="005C18A0"/>
    <w:rsid w:val="005C7519"/>
    <w:rsid w:val="005D2DBE"/>
    <w:rsid w:val="005D366F"/>
    <w:rsid w:val="005D5B47"/>
    <w:rsid w:val="005D6716"/>
    <w:rsid w:val="005D798C"/>
    <w:rsid w:val="005E142B"/>
    <w:rsid w:val="005E2E22"/>
    <w:rsid w:val="005F1857"/>
    <w:rsid w:val="005F19F7"/>
    <w:rsid w:val="005F2245"/>
    <w:rsid w:val="005F7A6B"/>
    <w:rsid w:val="00600294"/>
    <w:rsid w:val="00600B57"/>
    <w:rsid w:val="00604ECF"/>
    <w:rsid w:val="00607E25"/>
    <w:rsid w:val="00614A59"/>
    <w:rsid w:val="00615A43"/>
    <w:rsid w:val="00617AAF"/>
    <w:rsid w:val="0062584A"/>
    <w:rsid w:val="0062767C"/>
    <w:rsid w:val="00632D7C"/>
    <w:rsid w:val="006340EA"/>
    <w:rsid w:val="00640075"/>
    <w:rsid w:val="006433FA"/>
    <w:rsid w:val="00644002"/>
    <w:rsid w:val="0064653A"/>
    <w:rsid w:val="006474D2"/>
    <w:rsid w:val="00656FD7"/>
    <w:rsid w:val="00665F13"/>
    <w:rsid w:val="00670BB6"/>
    <w:rsid w:val="00672CCA"/>
    <w:rsid w:val="00675FC5"/>
    <w:rsid w:val="006779B3"/>
    <w:rsid w:val="00681E59"/>
    <w:rsid w:val="006877C0"/>
    <w:rsid w:val="00691A61"/>
    <w:rsid w:val="006944CF"/>
    <w:rsid w:val="006A1E12"/>
    <w:rsid w:val="006A4FFA"/>
    <w:rsid w:val="006C0B3A"/>
    <w:rsid w:val="006C5037"/>
    <w:rsid w:val="006C57A9"/>
    <w:rsid w:val="006C58B0"/>
    <w:rsid w:val="006C61A0"/>
    <w:rsid w:val="006D1ADC"/>
    <w:rsid w:val="006D61DE"/>
    <w:rsid w:val="006E0B58"/>
    <w:rsid w:val="006F4781"/>
    <w:rsid w:val="00700D7B"/>
    <w:rsid w:val="00701D01"/>
    <w:rsid w:val="00706DC5"/>
    <w:rsid w:val="007175F4"/>
    <w:rsid w:val="00720AF3"/>
    <w:rsid w:val="007339E7"/>
    <w:rsid w:val="007467D9"/>
    <w:rsid w:val="00757351"/>
    <w:rsid w:val="00762116"/>
    <w:rsid w:val="00765CC1"/>
    <w:rsid w:val="00777548"/>
    <w:rsid w:val="007810F9"/>
    <w:rsid w:val="00791E8F"/>
    <w:rsid w:val="007A527B"/>
    <w:rsid w:val="007B684D"/>
    <w:rsid w:val="007B726B"/>
    <w:rsid w:val="007C158D"/>
    <w:rsid w:val="007C3A5C"/>
    <w:rsid w:val="007D071D"/>
    <w:rsid w:val="007D19A6"/>
    <w:rsid w:val="007D2EA9"/>
    <w:rsid w:val="007D359E"/>
    <w:rsid w:val="007E1A93"/>
    <w:rsid w:val="007E2291"/>
    <w:rsid w:val="007E23BF"/>
    <w:rsid w:val="007E39D5"/>
    <w:rsid w:val="007F2BE3"/>
    <w:rsid w:val="007F307A"/>
    <w:rsid w:val="007F6914"/>
    <w:rsid w:val="00800133"/>
    <w:rsid w:val="00800F4B"/>
    <w:rsid w:val="00803F15"/>
    <w:rsid w:val="00804966"/>
    <w:rsid w:val="00824D24"/>
    <w:rsid w:val="00826A40"/>
    <w:rsid w:val="00832BED"/>
    <w:rsid w:val="0083433B"/>
    <w:rsid w:val="008350A0"/>
    <w:rsid w:val="00845545"/>
    <w:rsid w:val="00850098"/>
    <w:rsid w:val="00854360"/>
    <w:rsid w:val="00864693"/>
    <w:rsid w:val="008661BB"/>
    <w:rsid w:val="008671EF"/>
    <w:rsid w:val="00867FB9"/>
    <w:rsid w:val="0087251D"/>
    <w:rsid w:val="00872E0A"/>
    <w:rsid w:val="008732FA"/>
    <w:rsid w:val="00882A9C"/>
    <w:rsid w:val="0088623B"/>
    <w:rsid w:val="00894E24"/>
    <w:rsid w:val="00896E19"/>
    <w:rsid w:val="008B0797"/>
    <w:rsid w:val="008B613B"/>
    <w:rsid w:val="008B7E44"/>
    <w:rsid w:val="008E339A"/>
    <w:rsid w:val="008E7DF2"/>
    <w:rsid w:val="008F2408"/>
    <w:rsid w:val="008F33AE"/>
    <w:rsid w:val="00900F53"/>
    <w:rsid w:val="009050AB"/>
    <w:rsid w:val="0090687E"/>
    <w:rsid w:val="00911535"/>
    <w:rsid w:val="009239D5"/>
    <w:rsid w:val="00925CF4"/>
    <w:rsid w:val="009263E2"/>
    <w:rsid w:val="00930699"/>
    <w:rsid w:val="00957565"/>
    <w:rsid w:val="009727E1"/>
    <w:rsid w:val="009731B3"/>
    <w:rsid w:val="00977A0D"/>
    <w:rsid w:val="00987BF7"/>
    <w:rsid w:val="00996F77"/>
    <w:rsid w:val="009A05D8"/>
    <w:rsid w:val="009A303E"/>
    <w:rsid w:val="009A555C"/>
    <w:rsid w:val="009B1CC7"/>
    <w:rsid w:val="009B772C"/>
    <w:rsid w:val="009C5780"/>
    <w:rsid w:val="009D4500"/>
    <w:rsid w:val="009E7719"/>
    <w:rsid w:val="00A11DE2"/>
    <w:rsid w:val="00A21B32"/>
    <w:rsid w:val="00A33797"/>
    <w:rsid w:val="00A3742C"/>
    <w:rsid w:val="00A41577"/>
    <w:rsid w:val="00A41A56"/>
    <w:rsid w:val="00A60A77"/>
    <w:rsid w:val="00A613E9"/>
    <w:rsid w:val="00A62E79"/>
    <w:rsid w:val="00A664FC"/>
    <w:rsid w:val="00A67DDB"/>
    <w:rsid w:val="00A71236"/>
    <w:rsid w:val="00A8530E"/>
    <w:rsid w:val="00A85A51"/>
    <w:rsid w:val="00A86C50"/>
    <w:rsid w:val="00A86D6B"/>
    <w:rsid w:val="00AA1910"/>
    <w:rsid w:val="00AB2C27"/>
    <w:rsid w:val="00AB2D19"/>
    <w:rsid w:val="00AB3BDA"/>
    <w:rsid w:val="00AB3DA0"/>
    <w:rsid w:val="00AB6E38"/>
    <w:rsid w:val="00AC6B12"/>
    <w:rsid w:val="00AD16E0"/>
    <w:rsid w:val="00AD55EB"/>
    <w:rsid w:val="00AD77F0"/>
    <w:rsid w:val="00AE3DC0"/>
    <w:rsid w:val="00AE7577"/>
    <w:rsid w:val="00AF37FD"/>
    <w:rsid w:val="00AF416F"/>
    <w:rsid w:val="00AF72B3"/>
    <w:rsid w:val="00B01363"/>
    <w:rsid w:val="00B03871"/>
    <w:rsid w:val="00B03C59"/>
    <w:rsid w:val="00B04A75"/>
    <w:rsid w:val="00B064F9"/>
    <w:rsid w:val="00B076E2"/>
    <w:rsid w:val="00B14B7D"/>
    <w:rsid w:val="00B25E6A"/>
    <w:rsid w:val="00B274CB"/>
    <w:rsid w:val="00B3405B"/>
    <w:rsid w:val="00B4169B"/>
    <w:rsid w:val="00B50733"/>
    <w:rsid w:val="00B512EA"/>
    <w:rsid w:val="00B52C1B"/>
    <w:rsid w:val="00B55AEC"/>
    <w:rsid w:val="00B635DC"/>
    <w:rsid w:val="00B72CB7"/>
    <w:rsid w:val="00B819F0"/>
    <w:rsid w:val="00B9225F"/>
    <w:rsid w:val="00B93405"/>
    <w:rsid w:val="00BA03BB"/>
    <w:rsid w:val="00BD0F45"/>
    <w:rsid w:val="00BD246C"/>
    <w:rsid w:val="00BE336A"/>
    <w:rsid w:val="00BF4C4F"/>
    <w:rsid w:val="00BF75F4"/>
    <w:rsid w:val="00C003DA"/>
    <w:rsid w:val="00C00683"/>
    <w:rsid w:val="00C058D6"/>
    <w:rsid w:val="00C14AD0"/>
    <w:rsid w:val="00C323BD"/>
    <w:rsid w:val="00C33701"/>
    <w:rsid w:val="00C34914"/>
    <w:rsid w:val="00C42D73"/>
    <w:rsid w:val="00C52916"/>
    <w:rsid w:val="00C534E4"/>
    <w:rsid w:val="00C6792B"/>
    <w:rsid w:val="00C73CA9"/>
    <w:rsid w:val="00C7751E"/>
    <w:rsid w:val="00C83E74"/>
    <w:rsid w:val="00C915CE"/>
    <w:rsid w:val="00CA6408"/>
    <w:rsid w:val="00CB5907"/>
    <w:rsid w:val="00CC7725"/>
    <w:rsid w:val="00CD1510"/>
    <w:rsid w:val="00CD454A"/>
    <w:rsid w:val="00CD7F90"/>
    <w:rsid w:val="00CE5031"/>
    <w:rsid w:val="00CE7215"/>
    <w:rsid w:val="00CF287C"/>
    <w:rsid w:val="00CF586A"/>
    <w:rsid w:val="00CF6A8F"/>
    <w:rsid w:val="00D04B8F"/>
    <w:rsid w:val="00D12971"/>
    <w:rsid w:val="00D13825"/>
    <w:rsid w:val="00D15226"/>
    <w:rsid w:val="00D16109"/>
    <w:rsid w:val="00D167EC"/>
    <w:rsid w:val="00D220EE"/>
    <w:rsid w:val="00D242B2"/>
    <w:rsid w:val="00D278A9"/>
    <w:rsid w:val="00D33FAC"/>
    <w:rsid w:val="00D6252B"/>
    <w:rsid w:val="00D85C69"/>
    <w:rsid w:val="00D90D6D"/>
    <w:rsid w:val="00D9134A"/>
    <w:rsid w:val="00D920AE"/>
    <w:rsid w:val="00D92894"/>
    <w:rsid w:val="00D92C39"/>
    <w:rsid w:val="00D97194"/>
    <w:rsid w:val="00DA08FE"/>
    <w:rsid w:val="00DA2B1C"/>
    <w:rsid w:val="00DC3419"/>
    <w:rsid w:val="00DC59D0"/>
    <w:rsid w:val="00DD2ED5"/>
    <w:rsid w:val="00DD36FC"/>
    <w:rsid w:val="00DD7D6C"/>
    <w:rsid w:val="00DE517E"/>
    <w:rsid w:val="00DE715F"/>
    <w:rsid w:val="00DF7920"/>
    <w:rsid w:val="00E00D4F"/>
    <w:rsid w:val="00E12780"/>
    <w:rsid w:val="00E24408"/>
    <w:rsid w:val="00E33032"/>
    <w:rsid w:val="00E362AE"/>
    <w:rsid w:val="00E36A18"/>
    <w:rsid w:val="00E41989"/>
    <w:rsid w:val="00E45CC7"/>
    <w:rsid w:val="00E51AC5"/>
    <w:rsid w:val="00E5605D"/>
    <w:rsid w:val="00E56812"/>
    <w:rsid w:val="00E57F3E"/>
    <w:rsid w:val="00E66ADD"/>
    <w:rsid w:val="00E83025"/>
    <w:rsid w:val="00E87C94"/>
    <w:rsid w:val="00E9751F"/>
    <w:rsid w:val="00EA180C"/>
    <w:rsid w:val="00EB2A93"/>
    <w:rsid w:val="00EB5D58"/>
    <w:rsid w:val="00ED39AD"/>
    <w:rsid w:val="00ED53C7"/>
    <w:rsid w:val="00EE2FFC"/>
    <w:rsid w:val="00EE40B2"/>
    <w:rsid w:val="00EE61C1"/>
    <w:rsid w:val="00EE71E2"/>
    <w:rsid w:val="00F02146"/>
    <w:rsid w:val="00F02B29"/>
    <w:rsid w:val="00F1504D"/>
    <w:rsid w:val="00F21BA8"/>
    <w:rsid w:val="00F21FD4"/>
    <w:rsid w:val="00F27143"/>
    <w:rsid w:val="00F275A3"/>
    <w:rsid w:val="00F30B47"/>
    <w:rsid w:val="00F35CDD"/>
    <w:rsid w:val="00F44E1B"/>
    <w:rsid w:val="00F52F23"/>
    <w:rsid w:val="00F54739"/>
    <w:rsid w:val="00F628C1"/>
    <w:rsid w:val="00F7343A"/>
    <w:rsid w:val="00F75CCD"/>
    <w:rsid w:val="00F77434"/>
    <w:rsid w:val="00F824E6"/>
    <w:rsid w:val="00F86250"/>
    <w:rsid w:val="00F877D0"/>
    <w:rsid w:val="00F953F8"/>
    <w:rsid w:val="00F95AF0"/>
    <w:rsid w:val="00F96D5C"/>
    <w:rsid w:val="00FB1C53"/>
    <w:rsid w:val="00FC0B76"/>
    <w:rsid w:val="00FC5D3D"/>
    <w:rsid w:val="00FD6667"/>
    <w:rsid w:val="00FE69EB"/>
    <w:rsid w:val="00FE6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3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D0F45"/>
    <w:pPr>
      <w:keepNext/>
      <w:widowControl w:val="0"/>
      <w:tabs>
        <w:tab w:val="left" w:pos="900"/>
        <w:tab w:val="left" w:pos="4140"/>
        <w:tab w:val="left" w:pos="4770"/>
        <w:tab w:val="left" w:pos="6480"/>
      </w:tabs>
      <w:suppressAutoHyphens/>
      <w:ind w:right="466"/>
      <w:outlineLvl w:val="3"/>
    </w:pPr>
    <w:rPr>
      <w:rFonts w:ascii="Verdana"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433B"/>
    <w:pPr>
      <w:spacing w:after="120"/>
    </w:pPr>
  </w:style>
  <w:style w:type="character" w:customStyle="1" w:styleId="BodyTextChar">
    <w:name w:val="Body Text Char"/>
    <w:basedOn w:val="DefaultParagraphFont"/>
    <w:link w:val="BodyText"/>
    <w:rsid w:val="0083433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3433B"/>
    <w:pPr>
      <w:widowControl w:val="0"/>
      <w:suppressAutoHyphens/>
      <w:ind w:left="720"/>
      <w:contextualSpacing/>
    </w:pPr>
    <w:rPr>
      <w:rFonts w:ascii="Thorndale" w:eastAsia="HG Mincho Light J" w:hAnsi="Thorndale"/>
      <w:color w:val="000000"/>
      <w:sz w:val="22"/>
    </w:rPr>
  </w:style>
  <w:style w:type="paragraph" w:styleId="BalloonText">
    <w:name w:val="Balloon Text"/>
    <w:basedOn w:val="Normal"/>
    <w:link w:val="BalloonTextChar"/>
    <w:uiPriority w:val="99"/>
    <w:semiHidden/>
    <w:unhideWhenUsed/>
    <w:rsid w:val="005B2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7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67D"/>
    <w:rPr>
      <w:sz w:val="16"/>
      <w:szCs w:val="16"/>
    </w:rPr>
  </w:style>
  <w:style w:type="paragraph" w:styleId="CommentText">
    <w:name w:val="annotation text"/>
    <w:basedOn w:val="Normal"/>
    <w:link w:val="CommentTextChar"/>
    <w:uiPriority w:val="99"/>
    <w:semiHidden/>
    <w:unhideWhenUsed/>
    <w:rsid w:val="005B267D"/>
    <w:rPr>
      <w:sz w:val="20"/>
      <w:szCs w:val="20"/>
    </w:rPr>
  </w:style>
  <w:style w:type="character" w:customStyle="1" w:styleId="CommentTextChar">
    <w:name w:val="Comment Text Char"/>
    <w:basedOn w:val="DefaultParagraphFont"/>
    <w:link w:val="CommentText"/>
    <w:uiPriority w:val="99"/>
    <w:semiHidden/>
    <w:rsid w:val="005B26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67D"/>
    <w:rPr>
      <w:b/>
      <w:bCs/>
    </w:rPr>
  </w:style>
  <w:style w:type="character" w:customStyle="1" w:styleId="CommentSubjectChar">
    <w:name w:val="Comment Subject Char"/>
    <w:basedOn w:val="CommentTextChar"/>
    <w:link w:val="CommentSubject"/>
    <w:uiPriority w:val="99"/>
    <w:semiHidden/>
    <w:rsid w:val="005B267D"/>
    <w:rPr>
      <w:rFonts w:ascii="Times New Roman" w:eastAsia="Times New Roman" w:hAnsi="Times New Roman" w:cs="Times New Roman"/>
      <w:b/>
      <w:bCs/>
      <w:sz w:val="20"/>
      <w:szCs w:val="20"/>
    </w:rPr>
  </w:style>
  <w:style w:type="character" w:customStyle="1" w:styleId="apple-style-span">
    <w:name w:val="apple-style-span"/>
    <w:rsid w:val="00D04B8F"/>
  </w:style>
  <w:style w:type="character" w:styleId="Hyperlink">
    <w:name w:val="Hyperlink"/>
    <w:basedOn w:val="DefaultParagraphFont"/>
    <w:uiPriority w:val="99"/>
    <w:unhideWhenUsed/>
    <w:rsid w:val="00900F53"/>
    <w:rPr>
      <w:color w:val="0000FF" w:themeColor="hyperlink"/>
      <w:u w:val="single"/>
    </w:rPr>
  </w:style>
  <w:style w:type="paragraph" w:styleId="Revision">
    <w:name w:val="Revision"/>
    <w:hidden/>
    <w:uiPriority w:val="99"/>
    <w:semiHidden/>
    <w:rsid w:val="000078E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167EC"/>
    <w:pPr>
      <w:tabs>
        <w:tab w:val="center" w:pos="4513"/>
        <w:tab w:val="right" w:pos="9026"/>
      </w:tabs>
    </w:pPr>
  </w:style>
  <w:style w:type="character" w:customStyle="1" w:styleId="HeaderChar">
    <w:name w:val="Header Char"/>
    <w:basedOn w:val="DefaultParagraphFont"/>
    <w:link w:val="Header"/>
    <w:uiPriority w:val="99"/>
    <w:rsid w:val="00D167EC"/>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5DC"/>
  </w:style>
  <w:style w:type="table" w:styleId="TableGrid">
    <w:name w:val="Table Grid"/>
    <w:basedOn w:val="TableNormal"/>
    <w:uiPriority w:val="39"/>
    <w:rsid w:val="00B92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D6667"/>
    <w:pPr>
      <w:spacing w:after="0" w:line="240" w:lineRule="auto"/>
    </w:pPr>
    <w:rPr>
      <w:rFonts w:ascii="Calibri" w:eastAsia="Calibri" w:hAnsi="Calibri" w:cs="Times New Roman"/>
      <w:sz w:val="20"/>
      <w:szCs w:val="20"/>
    </w:rPr>
  </w:style>
  <w:style w:type="character" w:customStyle="1" w:styleId="NoSpacingChar">
    <w:name w:val="No Spacing Char"/>
    <w:basedOn w:val="DefaultParagraphFont"/>
    <w:link w:val="NoSpacing"/>
    <w:uiPriority w:val="1"/>
    <w:locked/>
    <w:rsid w:val="00FD6667"/>
    <w:rPr>
      <w:rFonts w:ascii="Calibri" w:eastAsia="Calibri" w:hAnsi="Calibri" w:cs="Times New Roman"/>
      <w:sz w:val="20"/>
      <w:szCs w:val="20"/>
    </w:rPr>
  </w:style>
  <w:style w:type="paragraph" w:styleId="Footer">
    <w:name w:val="footer"/>
    <w:basedOn w:val="Normal"/>
    <w:link w:val="FooterChar"/>
    <w:rsid w:val="00B50733"/>
    <w:pPr>
      <w:tabs>
        <w:tab w:val="center" w:pos="4320"/>
        <w:tab w:val="right" w:pos="8640"/>
      </w:tabs>
    </w:pPr>
  </w:style>
  <w:style w:type="character" w:customStyle="1" w:styleId="FooterChar">
    <w:name w:val="Footer Char"/>
    <w:basedOn w:val="DefaultParagraphFont"/>
    <w:link w:val="Footer"/>
    <w:uiPriority w:val="99"/>
    <w:rsid w:val="00B50733"/>
    <w:rPr>
      <w:rFonts w:ascii="Times New Roman" w:eastAsia="Times New Roman" w:hAnsi="Times New Roman" w:cs="Times New Roman"/>
      <w:sz w:val="24"/>
      <w:szCs w:val="24"/>
    </w:rPr>
  </w:style>
  <w:style w:type="paragraph" w:customStyle="1" w:styleId="BulletNew1">
    <w:name w:val="Bullet New 1"/>
    <w:basedOn w:val="Normal"/>
    <w:rsid w:val="00B50733"/>
    <w:pPr>
      <w:numPr>
        <w:numId w:val="1"/>
      </w:numPr>
      <w:spacing w:before="60"/>
      <w:ind w:left="403" w:hanging="403"/>
      <w:jc w:val="both"/>
    </w:pPr>
    <w:rPr>
      <w:rFonts w:ascii="Trebuchet MS" w:hAnsi="Trebuchet MS"/>
      <w:sz w:val="20"/>
      <w:szCs w:val="20"/>
    </w:rPr>
  </w:style>
  <w:style w:type="character" w:customStyle="1" w:styleId="public-profile-url">
    <w:name w:val="public-profile-url"/>
    <w:basedOn w:val="DefaultParagraphFont"/>
    <w:rsid w:val="007D19A6"/>
  </w:style>
  <w:style w:type="character" w:customStyle="1" w:styleId="ListParagraphChar">
    <w:name w:val="List Paragraph Char"/>
    <w:link w:val="ListParagraph"/>
    <w:uiPriority w:val="34"/>
    <w:locked/>
    <w:rsid w:val="00015DDD"/>
    <w:rPr>
      <w:rFonts w:ascii="Thorndale" w:eastAsia="HG Mincho Light J" w:hAnsi="Thorndale" w:cs="Times New Roman"/>
      <w:color w:val="000000"/>
      <w:szCs w:val="24"/>
    </w:rPr>
  </w:style>
  <w:style w:type="paragraph" w:customStyle="1" w:styleId="Default">
    <w:name w:val="Default"/>
    <w:rsid w:val="0019027F"/>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semiHidden/>
    <w:unhideWhenUsed/>
    <w:rsid w:val="00894E24"/>
    <w:pPr>
      <w:spacing w:before="100" w:beforeAutospacing="1" w:after="100" w:afterAutospacing="1"/>
    </w:pPr>
  </w:style>
  <w:style w:type="character" w:styleId="Emphasis">
    <w:name w:val="Emphasis"/>
    <w:basedOn w:val="DefaultParagraphFont"/>
    <w:uiPriority w:val="20"/>
    <w:qFormat/>
    <w:rsid w:val="008E339A"/>
    <w:rPr>
      <w:i/>
      <w:iCs/>
    </w:rPr>
  </w:style>
  <w:style w:type="paragraph" w:customStyle="1" w:styleId="Char3">
    <w:name w:val="Char3"/>
    <w:basedOn w:val="Normal"/>
    <w:rsid w:val="00BD246C"/>
    <w:pPr>
      <w:spacing w:after="160" w:line="240" w:lineRule="exact"/>
    </w:pPr>
    <w:rPr>
      <w:rFonts w:ascii="Verdana" w:hAnsi="Verdana" w:cs="Arial"/>
      <w:sz w:val="22"/>
      <w:szCs w:val="20"/>
    </w:rPr>
  </w:style>
  <w:style w:type="character" w:customStyle="1" w:styleId="Heading4Char">
    <w:name w:val="Heading 4 Char"/>
    <w:basedOn w:val="DefaultParagraphFont"/>
    <w:link w:val="Heading4"/>
    <w:rsid w:val="00BD0F45"/>
    <w:rPr>
      <w:rFonts w:ascii="Verdana" w:eastAsia="Times New Roman" w:hAnsi="Verdana" w:cs="Times New Roman"/>
      <w:b/>
      <w:sz w:val="24"/>
      <w:szCs w:val="20"/>
    </w:rPr>
  </w:style>
  <w:style w:type="paragraph" w:styleId="ListBullet">
    <w:name w:val="List Bullet"/>
    <w:basedOn w:val="Normal"/>
    <w:uiPriority w:val="36"/>
    <w:unhideWhenUsed/>
    <w:qFormat/>
    <w:rsid w:val="00186072"/>
    <w:pPr>
      <w:numPr>
        <w:numId w:val="39"/>
      </w:numPr>
      <w:spacing w:after="120" w:line="276" w:lineRule="auto"/>
      <w:contextualSpacing/>
    </w:pPr>
    <w:rPr>
      <w:rFonts w:ascii="Gill Sans MT" w:eastAsia="Gill Sans MT" w:hAnsi="Gill Sans MT"/>
      <w:color w:val="000000"/>
      <w:sz w:val="20"/>
      <w:szCs w:val="20"/>
      <w:lang w:eastAsia="ja-JP"/>
    </w:rPr>
  </w:style>
  <w:style w:type="character" w:customStyle="1" w:styleId="left">
    <w:name w:val="left"/>
    <w:basedOn w:val="DefaultParagraphFont"/>
    <w:rsid w:val="007C1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5710">
      <w:bodyDiv w:val="1"/>
      <w:marLeft w:val="0"/>
      <w:marRight w:val="0"/>
      <w:marTop w:val="0"/>
      <w:marBottom w:val="0"/>
      <w:divBdr>
        <w:top w:val="none" w:sz="0" w:space="0" w:color="auto"/>
        <w:left w:val="none" w:sz="0" w:space="0" w:color="auto"/>
        <w:bottom w:val="none" w:sz="0" w:space="0" w:color="auto"/>
        <w:right w:val="none" w:sz="0" w:space="0" w:color="auto"/>
      </w:divBdr>
      <w:divsChild>
        <w:div w:id="443354720">
          <w:marLeft w:val="547"/>
          <w:marRight w:val="0"/>
          <w:marTop w:val="0"/>
          <w:marBottom w:val="0"/>
          <w:divBdr>
            <w:top w:val="none" w:sz="0" w:space="0" w:color="auto"/>
            <w:left w:val="none" w:sz="0" w:space="0" w:color="auto"/>
            <w:bottom w:val="none" w:sz="0" w:space="0" w:color="auto"/>
            <w:right w:val="none" w:sz="0" w:space="0" w:color="auto"/>
          </w:divBdr>
        </w:div>
        <w:div w:id="1350334232">
          <w:marLeft w:val="547"/>
          <w:marRight w:val="0"/>
          <w:marTop w:val="0"/>
          <w:marBottom w:val="0"/>
          <w:divBdr>
            <w:top w:val="none" w:sz="0" w:space="0" w:color="auto"/>
            <w:left w:val="none" w:sz="0" w:space="0" w:color="auto"/>
            <w:bottom w:val="none" w:sz="0" w:space="0" w:color="auto"/>
            <w:right w:val="none" w:sz="0" w:space="0" w:color="auto"/>
          </w:divBdr>
        </w:div>
      </w:divsChild>
    </w:div>
    <w:div w:id="178661865">
      <w:bodyDiv w:val="1"/>
      <w:marLeft w:val="0"/>
      <w:marRight w:val="0"/>
      <w:marTop w:val="0"/>
      <w:marBottom w:val="0"/>
      <w:divBdr>
        <w:top w:val="none" w:sz="0" w:space="0" w:color="auto"/>
        <w:left w:val="none" w:sz="0" w:space="0" w:color="auto"/>
        <w:bottom w:val="none" w:sz="0" w:space="0" w:color="auto"/>
        <w:right w:val="none" w:sz="0" w:space="0" w:color="auto"/>
      </w:divBdr>
      <w:divsChild>
        <w:div w:id="55252063">
          <w:marLeft w:val="547"/>
          <w:marRight w:val="0"/>
          <w:marTop w:val="0"/>
          <w:marBottom w:val="0"/>
          <w:divBdr>
            <w:top w:val="none" w:sz="0" w:space="0" w:color="auto"/>
            <w:left w:val="none" w:sz="0" w:space="0" w:color="auto"/>
            <w:bottom w:val="none" w:sz="0" w:space="0" w:color="auto"/>
            <w:right w:val="none" w:sz="0" w:space="0" w:color="auto"/>
          </w:divBdr>
        </w:div>
      </w:divsChild>
    </w:div>
    <w:div w:id="269093391">
      <w:bodyDiv w:val="1"/>
      <w:marLeft w:val="0"/>
      <w:marRight w:val="0"/>
      <w:marTop w:val="0"/>
      <w:marBottom w:val="0"/>
      <w:divBdr>
        <w:top w:val="none" w:sz="0" w:space="0" w:color="auto"/>
        <w:left w:val="none" w:sz="0" w:space="0" w:color="auto"/>
        <w:bottom w:val="none" w:sz="0" w:space="0" w:color="auto"/>
        <w:right w:val="none" w:sz="0" w:space="0" w:color="auto"/>
      </w:divBdr>
      <w:divsChild>
        <w:div w:id="769590444">
          <w:marLeft w:val="547"/>
          <w:marRight w:val="0"/>
          <w:marTop w:val="0"/>
          <w:marBottom w:val="0"/>
          <w:divBdr>
            <w:top w:val="none" w:sz="0" w:space="0" w:color="auto"/>
            <w:left w:val="none" w:sz="0" w:space="0" w:color="auto"/>
            <w:bottom w:val="none" w:sz="0" w:space="0" w:color="auto"/>
            <w:right w:val="none" w:sz="0" w:space="0" w:color="auto"/>
          </w:divBdr>
        </w:div>
        <w:div w:id="964238065">
          <w:marLeft w:val="547"/>
          <w:marRight w:val="0"/>
          <w:marTop w:val="0"/>
          <w:marBottom w:val="0"/>
          <w:divBdr>
            <w:top w:val="none" w:sz="0" w:space="0" w:color="auto"/>
            <w:left w:val="none" w:sz="0" w:space="0" w:color="auto"/>
            <w:bottom w:val="none" w:sz="0" w:space="0" w:color="auto"/>
            <w:right w:val="none" w:sz="0" w:space="0" w:color="auto"/>
          </w:divBdr>
        </w:div>
        <w:div w:id="1429230661">
          <w:marLeft w:val="547"/>
          <w:marRight w:val="0"/>
          <w:marTop w:val="0"/>
          <w:marBottom w:val="0"/>
          <w:divBdr>
            <w:top w:val="none" w:sz="0" w:space="0" w:color="auto"/>
            <w:left w:val="none" w:sz="0" w:space="0" w:color="auto"/>
            <w:bottom w:val="none" w:sz="0" w:space="0" w:color="auto"/>
            <w:right w:val="none" w:sz="0" w:space="0" w:color="auto"/>
          </w:divBdr>
        </w:div>
      </w:divsChild>
    </w:div>
    <w:div w:id="458839389">
      <w:bodyDiv w:val="1"/>
      <w:marLeft w:val="0"/>
      <w:marRight w:val="0"/>
      <w:marTop w:val="0"/>
      <w:marBottom w:val="0"/>
      <w:divBdr>
        <w:top w:val="none" w:sz="0" w:space="0" w:color="auto"/>
        <w:left w:val="none" w:sz="0" w:space="0" w:color="auto"/>
        <w:bottom w:val="none" w:sz="0" w:space="0" w:color="auto"/>
        <w:right w:val="none" w:sz="0" w:space="0" w:color="auto"/>
      </w:divBdr>
    </w:div>
    <w:div w:id="703092543">
      <w:bodyDiv w:val="1"/>
      <w:marLeft w:val="0"/>
      <w:marRight w:val="0"/>
      <w:marTop w:val="0"/>
      <w:marBottom w:val="0"/>
      <w:divBdr>
        <w:top w:val="none" w:sz="0" w:space="0" w:color="auto"/>
        <w:left w:val="none" w:sz="0" w:space="0" w:color="auto"/>
        <w:bottom w:val="none" w:sz="0" w:space="0" w:color="auto"/>
        <w:right w:val="none" w:sz="0" w:space="0" w:color="auto"/>
      </w:divBdr>
    </w:div>
    <w:div w:id="955527059">
      <w:bodyDiv w:val="1"/>
      <w:marLeft w:val="0"/>
      <w:marRight w:val="0"/>
      <w:marTop w:val="0"/>
      <w:marBottom w:val="0"/>
      <w:divBdr>
        <w:top w:val="none" w:sz="0" w:space="0" w:color="auto"/>
        <w:left w:val="none" w:sz="0" w:space="0" w:color="auto"/>
        <w:bottom w:val="none" w:sz="0" w:space="0" w:color="auto"/>
        <w:right w:val="none" w:sz="0" w:space="0" w:color="auto"/>
      </w:divBdr>
    </w:div>
    <w:div w:id="1018461835">
      <w:bodyDiv w:val="1"/>
      <w:marLeft w:val="0"/>
      <w:marRight w:val="0"/>
      <w:marTop w:val="0"/>
      <w:marBottom w:val="0"/>
      <w:divBdr>
        <w:top w:val="none" w:sz="0" w:space="0" w:color="auto"/>
        <w:left w:val="none" w:sz="0" w:space="0" w:color="auto"/>
        <w:bottom w:val="none" w:sz="0" w:space="0" w:color="auto"/>
        <w:right w:val="none" w:sz="0" w:space="0" w:color="auto"/>
      </w:divBdr>
      <w:divsChild>
        <w:div w:id="1108155946">
          <w:marLeft w:val="547"/>
          <w:marRight w:val="0"/>
          <w:marTop w:val="0"/>
          <w:marBottom w:val="0"/>
          <w:divBdr>
            <w:top w:val="none" w:sz="0" w:space="0" w:color="auto"/>
            <w:left w:val="none" w:sz="0" w:space="0" w:color="auto"/>
            <w:bottom w:val="none" w:sz="0" w:space="0" w:color="auto"/>
            <w:right w:val="none" w:sz="0" w:space="0" w:color="auto"/>
          </w:divBdr>
        </w:div>
        <w:div w:id="1175458755">
          <w:marLeft w:val="547"/>
          <w:marRight w:val="0"/>
          <w:marTop w:val="0"/>
          <w:marBottom w:val="0"/>
          <w:divBdr>
            <w:top w:val="none" w:sz="0" w:space="0" w:color="auto"/>
            <w:left w:val="none" w:sz="0" w:space="0" w:color="auto"/>
            <w:bottom w:val="none" w:sz="0" w:space="0" w:color="auto"/>
            <w:right w:val="none" w:sz="0" w:space="0" w:color="auto"/>
          </w:divBdr>
        </w:div>
        <w:div w:id="1864859481">
          <w:marLeft w:val="547"/>
          <w:marRight w:val="0"/>
          <w:marTop w:val="0"/>
          <w:marBottom w:val="0"/>
          <w:divBdr>
            <w:top w:val="none" w:sz="0" w:space="0" w:color="auto"/>
            <w:left w:val="none" w:sz="0" w:space="0" w:color="auto"/>
            <w:bottom w:val="none" w:sz="0" w:space="0" w:color="auto"/>
            <w:right w:val="none" w:sz="0" w:space="0" w:color="auto"/>
          </w:divBdr>
        </w:div>
      </w:divsChild>
    </w:div>
    <w:div w:id="1062606622">
      <w:bodyDiv w:val="1"/>
      <w:marLeft w:val="0"/>
      <w:marRight w:val="0"/>
      <w:marTop w:val="0"/>
      <w:marBottom w:val="0"/>
      <w:divBdr>
        <w:top w:val="none" w:sz="0" w:space="0" w:color="auto"/>
        <w:left w:val="none" w:sz="0" w:space="0" w:color="auto"/>
        <w:bottom w:val="none" w:sz="0" w:space="0" w:color="auto"/>
        <w:right w:val="none" w:sz="0" w:space="0" w:color="auto"/>
      </w:divBdr>
    </w:div>
    <w:div w:id="1122305407">
      <w:bodyDiv w:val="1"/>
      <w:marLeft w:val="0"/>
      <w:marRight w:val="0"/>
      <w:marTop w:val="0"/>
      <w:marBottom w:val="0"/>
      <w:divBdr>
        <w:top w:val="none" w:sz="0" w:space="0" w:color="auto"/>
        <w:left w:val="none" w:sz="0" w:space="0" w:color="auto"/>
        <w:bottom w:val="none" w:sz="0" w:space="0" w:color="auto"/>
        <w:right w:val="none" w:sz="0" w:space="0" w:color="auto"/>
      </w:divBdr>
    </w:div>
    <w:div w:id="1234661879">
      <w:bodyDiv w:val="1"/>
      <w:marLeft w:val="0"/>
      <w:marRight w:val="0"/>
      <w:marTop w:val="0"/>
      <w:marBottom w:val="0"/>
      <w:divBdr>
        <w:top w:val="none" w:sz="0" w:space="0" w:color="auto"/>
        <w:left w:val="none" w:sz="0" w:space="0" w:color="auto"/>
        <w:bottom w:val="none" w:sz="0" w:space="0" w:color="auto"/>
        <w:right w:val="none" w:sz="0" w:space="0" w:color="auto"/>
      </w:divBdr>
    </w:div>
    <w:div w:id="1283224443">
      <w:bodyDiv w:val="1"/>
      <w:marLeft w:val="0"/>
      <w:marRight w:val="0"/>
      <w:marTop w:val="0"/>
      <w:marBottom w:val="0"/>
      <w:divBdr>
        <w:top w:val="none" w:sz="0" w:space="0" w:color="auto"/>
        <w:left w:val="none" w:sz="0" w:space="0" w:color="auto"/>
        <w:bottom w:val="none" w:sz="0" w:space="0" w:color="auto"/>
        <w:right w:val="none" w:sz="0" w:space="0" w:color="auto"/>
      </w:divBdr>
      <w:divsChild>
        <w:div w:id="2127576624">
          <w:marLeft w:val="547"/>
          <w:marRight w:val="0"/>
          <w:marTop w:val="0"/>
          <w:marBottom w:val="0"/>
          <w:divBdr>
            <w:top w:val="none" w:sz="0" w:space="0" w:color="auto"/>
            <w:left w:val="none" w:sz="0" w:space="0" w:color="auto"/>
            <w:bottom w:val="none" w:sz="0" w:space="0" w:color="auto"/>
            <w:right w:val="none" w:sz="0" w:space="0" w:color="auto"/>
          </w:divBdr>
        </w:div>
      </w:divsChild>
    </w:div>
    <w:div w:id="1322150961">
      <w:bodyDiv w:val="1"/>
      <w:marLeft w:val="0"/>
      <w:marRight w:val="0"/>
      <w:marTop w:val="0"/>
      <w:marBottom w:val="0"/>
      <w:divBdr>
        <w:top w:val="none" w:sz="0" w:space="0" w:color="auto"/>
        <w:left w:val="none" w:sz="0" w:space="0" w:color="auto"/>
        <w:bottom w:val="none" w:sz="0" w:space="0" w:color="auto"/>
        <w:right w:val="none" w:sz="0" w:space="0" w:color="auto"/>
      </w:divBdr>
    </w:div>
    <w:div w:id="1489590749">
      <w:bodyDiv w:val="1"/>
      <w:marLeft w:val="0"/>
      <w:marRight w:val="0"/>
      <w:marTop w:val="0"/>
      <w:marBottom w:val="0"/>
      <w:divBdr>
        <w:top w:val="none" w:sz="0" w:space="0" w:color="auto"/>
        <w:left w:val="none" w:sz="0" w:space="0" w:color="auto"/>
        <w:bottom w:val="none" w:sz="0" w:space="0" w:color="auto"/>
        <w:right w:val="none" w:sz="0" w:space="0" w:color="auto"/>
      </w:divBdr>
      <w:divsChild>
        <w:div w:id="847452970">
          <w:marLeft w:val="547"/>
          <w:marRight w:val="0"/>
          <w:marTop w:val="0"/>
          <w:marBottom w:val="0"/>
          <w:divBdr>
            <w:top w:val="none" w:sz="0" w:space="0" w:color="auto"/>
            <w:left w:val="none" w:sz="0" w:space="0" w:color="auto"/>
            <w:bottom w:val="none" w:sz="0" w:space="0" w:color="auto"/>
            <w:right w:val="none" w:sz="0" w:space="0" w:color="auto"/>
          </w:divBdr>
        </w:div>
        <w:div w:id="1283927150">
          <w:marLeft w:val="547"/>
          <w:marRight w:val="0"/>
          <w:marTop w:val="0"/>
          <w:marBottom w:val="0"/>
          <w:divBdr>
            <w:top w:val="none" w:sz="0" w:space="0" w:color="auto"/>
            <w:left w:val="none" w:sz="0" w:space="0" w:color="auto"/>
            <w:bottom w:val="none" w:sz="0" w:space="0" w:color="auto"/>
            <w:right w:val="none" w:sz="0" w:space="0" w:color="auto"/>
          </w:divBdr>
        </w:div>
        <w:div w:id="2137872139">
          <w:marLeft w:val="547"/>
          <w:marRight w:val="0"/>
          <w:marTop w:val="0"/>
          <w:marBottom w:val="0"/>
          <w:divBdr>
            <w:top w:val="none" w:sz="0" w:space="0" w:color="auto"/>
            <w:left w:val="none" w:sz="0" w:space="0" w:color="auto"/>
            <w:bottom w:val="none" w:sz="0" w:space="0" w:color="auto"/>
            <w:right w:val="none" w:sz="0" w:space="0" w:color="auto"/>
          </w:divBdr>
        </w:div>
      </w:divsChild>
    </w:div>
    <w:div w:id="1531650262">
      <w:bodyDiv w:val="1"/>
      <w:marLeft w:val="0"/>
      <w:marRight w:val="0"/>
      <w:marTop w:val="0"/>
      <w:marBottom w:val="0"/>
      <w:divBdr>
        <w:top w:val="none" w:sz="0" w:space="0" w:color="auto"/>
        <w:left w:val="none" w:sz="0" w:space="0" w:color="auto"/>
        <w:bottom w:val="none" w:sz="0" w:space="0" w:color="auto"/>
        <w:right w:val="none" w:sz="0" w:space="0" w:color="auto"/>
      </w:divBdr>
    </w:div>
    <w:div w:id="1535073051">
      <w:bodyDiv w:val="1"/>
      <w:marLeft w:val="0"/>
      <w:marRight w:val="0"/>
      <w:marTop w:val="0"/>
      <w:marBottom w:val="0"/>
      <w:divBdr>
        <w:top w:val="none" w:sz="0" w:space="0" w:color="auto"/>
        <w:left w:val="none" w:sz="0" w:space="0" w:color="auto"/>
        <w:bottom w:val="none" w:sz="0" w:space="0" w:color="auto"/>
        <w:right w:val="none" w:sz="0" w:space="0" w:color="auto"/>
      </w:divBdr>
      <w:divsChild>
        <w:div w:id="81728833">
          <w:marLeft w:val="547"/>
          <w:marRight w:val="0"/>
          <w:marTop w:val="0"/>
          <w:marBottom w:val="0"/>
          <w:divBdr>
            <w:top w:val="none" w:sz="0" w:space="0" w:color="auto"/>
            <w:left w:val="none" w:sz="0" w:space="0" w:color="auto"/>
            <w:bottom w:val="none" w:sz="0" w:space="0" w:color="auto"/>
            <w:right w:val="none" w:sz="0" w:space="0" w:color="auto"/>
          </w:divBdr>
        </w:div>
        <w:div w:id="1966346064">
          <w:marLeft w:val="547"/>
          <w:marRight w:val="0"/>
          <w:marTop w:val="0"/>
          <w:marBottom w:val="0"/>
          <w:divBdr>
            <w:top w:val="none" w:sz="0" w:space="0" w:color="auto"/>
            <w:left w:val="none" w:sz="0" w:space="0" w:color="auto"/>
            <w:bottom w:val="none" w:sz="0" w:space="0" w:color="auto"/>
            <w:right w:val="none" w:sz="0" w:space="0" w:color="auto"/>
          </w:divBdr>
        </w:div>
      </w:divsChild>
    </w:div>
    <w:div w:id="1585456809">
      <w:bodyDiv w:val="1"/>
      <w:marLeft w:val="0"/>
      <w:marRight w:val="0"/>
      <w:marTop w:val="0"/>
      <w:marBottom w:val="0"/>
      <w:divBdr>
        <w:top w:val="none" w:sz="0" w:space="0" w:color="auto"/>
        <w:left w:val="none" w:sz="0" w:space="0" w:color="auto"/>
        <w:bottom w:val="none" w:sz="0" w:space="0" w:color="auto"/>
        <w:right w:val="none" w:sz="0" w:space="0" w:color="auto"/>
      </w:divBdr>
      <w:divsChild>
        <w:div w:id="973215701">
          <w:marLeft w:val="547"/>
          <w:marRight w:val="0"/>
          <w:marTop w:val="0"/>
          <w:marBottom w:val="0"/>
          <w:divBdr>
            <w:top w:val="none" w:sz="0" w:space="0" w:color="auto"/>
            <w:left w:val="none" w:sz="0" w:space="0" w:color="auto"/>
            <w:bottom w:val="none" w:sz="0" w:space="0" w:color="auto"/>
            <w:right w:val="none" w:sz="0" w:space="0" w:color="auto"/>
          </w:divBdr>
        </w:div>
        <w:div w:id="2095393616">
          <w:marLeft w:val="547"/>
          <w:marRight w:val="0"/>
          <w:marTop w:val="0"/>
          <w:marBottom w:val="0"/>
          <w:divBdr>
            <w:top w:val="none" w:sz="0" w:space="0" w:color="auto"/>
            <w:left w:val="none" w:sz="0" w:space="0" w:color="auto"/>
            <w:bottom w:val="none" w:sz="0" w:space="0" w:color="auto"/>
            <w:right w:val="none" w:sz="0" w:space="0" w:color="auto"/>
          </w:divBdr>
        </w:div>
      </w:divsChild>
    </w:div>
    <w:div w:id="1775203347">
      <w:bodyDiv w:val="1"/>
      <w:marLeft w:val="0"/>
      <w:marRight w:val="0"/>
      <w:marTop w:val="0"/>
      <w:marBottom w:val="0"/>
      <w:divBdr>
        <w:top w:val="none" w:sz="0" w:space="0" w:color="auto"/>
        <w:left w:val="none" w:sz="0" w:space="0" w:color="auto"/>
        <w:bottom w:val="none" w:sz="0" w:space="0" w:color="auto"/>
        <w:right w:val="none" w:sz="0" w:space="0" w:color="auto"/>
      </w:divBdr>
    </w:div>
    <w:div w:id="2026200685">
      <w:bodyDiv w:val="1"/>
      <w:marLeft w:val="0"/>
      <w:marRight w:val="0"/>
      <w:marTop w:val="0"/>
      <w:marBottom w:val="0"/>
      <w:divBdr>
        <w:top w:val="none" w:sz="0" w:space="0" w:color="auto"/>
        <w:left w:val="none" w:sz="0" w:space="0" w:color="auto"/>
        <w:bottom w:val="none" w:sz="0" w:space="0" w:color="auto"/>
        <w:right w:val="none" w:sz="0" w:space="0" w:color="auto"/>
      </w:divBdr>
    </w:div>
    <w:div w:id="2059622685">
      <w:bodyDiv w:val="1"/>
      <w:marLeft w:val="0"/>
      <w:marRight w:val="0"/>
      <w:marTop w:val="0"/>
      <w:marBottom w:val="0"/>
      <w:divBdr>
        <w:top w:val="none" w:sz="0" w:space="0" w:color="auto"/>
        <w:left w:val="none" w:sz="0" w:space="0" w:color="auto"/>
        <w:bottom w:val="none" w:sz="0" w:space="0" w:color="auto"/>
        <w:right w:val="none" w:sz="0" w:space="0" w:color="auto"/>
      </w:divBdr>
    </w:div>
    <w:div w:id="20935492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amit.380505@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8DCF44-D400-4651-9905-E88379B8C6A0}" type="doc">
      <dgm:prSet loTypeId="urn:microsoft.com/office/officeart/2011/layout/CircleProcess" loCatId="officeonline" qsTypeId="urn:microsoft.com/office/officeart/2005/8/quickstyle/3d2" qsCatId="3D" csTypeId="urn:microsoft.com/office/officeart/2005/8/colors/accent1_2" csCatId="accent1" phldr="1"/>
      <dgm:spPr/>
      <dgm:t>
        <a:bodyPr/>
        <a:lstStyle/>
        <a:p>
          <a:endParaRPr lang="en-US"/>
        </a:p>
      </dgm:t>
    </dgm:pt>
    <dgm:pt modelId="{D6CDD3D3-9F29-4A08-82FE-98BE7FBFBEFC}">
      <dgm:prSet phldrT="[Text]" custT="1"/>
      <dgm:spPr/>
      <dgm:t>
        <a:bodyPr/>
        <a:lstStyle/>
        <a:p>
          <a:pPr>
            <a:lnSpc>
              <a:spcPct val="100000"/>
            </a:lnSpc>
            <a:spcAft>
              <a:spcPts val="0"/>
            </a:spcAft>
          </a:pPr>
          <a:r>
            <a:rPr lang="en-US" sz="900">
              <a:latin typeface="+mn-lt"/>
              <a:ea typeface="Tahoma" panose="020B0604030504040204" pitchFamily="34" charset="0"/>
              <a:cs typeface="Tahoma" panose="020B0604030504040204" pitchFamily="34" charset="0"/>
            </a:rPr>
            <a:t>Project Management </a:t>
          </a:r>
        </a:p>
        <a:p>
          <a:pPr>
            <a:lnSpc>
              <a:spcPct val="100000"/>
            </a:lnSpc>
            <a:spcAft>
              <a:spcPts val="0"/>
            </a:spcAft>
          </a:pPr>
          <a:r>
            <a:rPr lang="en-IN" sz="900" b="0" i="1">
              <a:latin typeface="+mn-lt"/>
              <a:ea typeface="Tahoma" panose="020B0604030504040204" pitchFamily="34" charset="0"/>
              <a:cs typeface="Tahoma" panose="020B0604030504040204" pitchFamily="34" charset="0"/>
            </a:rPr>
            <a:t>Quality Management</a:t>
          </a:r>
        </a:p>
        <a:p>
          <a:pPr>
            <a:lnSpc>
              <a:spcPct val="100000"/>
            </a:lnSpc>
            <a:spcAft>
              <a:spcPts val="0"/>
            </a:spcAft>
          </a:pPr>
          <a:r>
            <a:rPr lang="en-IN" sz="900" b="0" i="1">
              <a:latin typeface="+mn-lt"/>
              <a:ea typeface="Tahoma" panose="020B0604030504040204" pitchFamily="34" charset="0"/>
              <a:cs typeface="Tahoma" panose="020B0604030504040204" pitchFamily="34" charset="0"/>
            </a:rPr>
            <a:t>Quality Assurance</a:t>
          </a:r>
        </a:p>
      </dgm:t>
    </dgm:pt>
    <dgm:pt modelId="{627FA429-EA56-4EE5-9BED-D0CBD6034650}" type="parTrans" cxnId="{9B6894EF-7FE3-40E7-8621-DA8F8E027A73}">
      <dgm:prSet/>
      <dgm:spPr/>
      <dgm:t>
        <a:bodyPr/>
        <a:lstStyle/>
        <a:p>
          <a:endParaRPr lang="en-US"/>
        </a:p>
      </dgm:t>
    </dgm:pt>
    <dgm:pt modelId="{7944FE73-9112-4099-B87A-D8390D77747C}" type="sibTrans" cxnId="{9B6894EF-7FE3-40E7-8621-DA8F8E027A73}">
      <dgm:prSet/>
      <dgm:spPr/>
      <dgm:t>
        <a:bodyPr/>
        <a:lstStyle/>
        <a:p>
          <a:endParaRPr lang="en-US"/>
        </a:p>
      </dgm:t>
    </dgm:pt>
    <dgm:pt modelId="{585F6779-9723-40BD-A914-78D7BD8106CA}">
      <dgm:prSet phldrT="[Text]" custT="1"/>
      <dgm:spPr/>
      <dgm:t>
        <a:bodyPr/>
        <a:lstStyle/>
        <a:p>
          <a:r>
            <a:rPr lang="en-US" sz="900" i="1">
              <a:latin typeface="+mn-lt"/>
            </a:rPr>
            <a:t>Inspection &amp; Audit</a:t>
          </a:r>
        </a:p>
        <a:p>
          <a:r>
            <a:rPr lang="en-US" sz="900" i="1">
              <a:latin typeface="+mn-lt"/>
            </a:rPr>
            <a:t>Operations Management</a:t>
          </a:r>
        </a:p>
        <a:p>
          <a:r>
            <a:rPr lang="en-US" sz="900" i="1">
              <a:latin typeface="+mn-lt"/>
            </a:rPr>
            <a:t>Manpower Management</a:t>
          </a:r>
          <a:endParaRPr lang="en-US" sz="900" b="0">
            <a:latin typeface="Tahoma" panose="020B0604030504040204" pitchFamily="34" charset="0"/>
            <a:ea typeface="Tahoma" panose="020B0604030504040204" pitchFamily="34" charset="0"/>
            <a:cs typeface="Tahoma" panose="020B0604030504040204" pitchFamily="34" charset="0"/>
          </a:endParaRPr>
        </a:p>
      </dgm:t>
    </dgm:pt>
    <dgm:pt modelId="{B3604326-B2A9-43B3-ADA8-0842A27624EA}" type="parTrans" cxnId="{C2DAD5DB-C523-473B-8074-AB64B292C64C}">
      <dgm:prSet/>
      <dgm:spPr/>
      <dgm:t>
        <a:bodyPr/>
        <a:lstStyle/>
        <a:p>
          <a:endParaRPr lang="en-US"/>
        </a:p>
      </dgm:t>
    </dgm:pt>
    <dgm:pt modelId="{E7DFA914-A22E-4620-B364-FB4E1C979F22}" type="sibTrans" cxnId="{C2DAD5DB-C523-473B-8074-AB64B292C64C}">
      <dgm:prSet/>
      <dgm:spPr/>
      <dgm:t>
        <a:bodyPr/>
        <a:lstStyle/>
        <a:p>
          <a:endParaRPr lang="en-US"/>
        </a:p>
      </dgm:t>
    </dgm:pt>
    <dgm:pt modelId="{748E2725-7DBF-45EE-9934-246043259303}">
      <dgm:prSet phldrT="[Text]" custT="1"/>
      <dgm:spPr/>
      <dgm:t>
        <a:bodyPr/>
        <a:lstStyle/>
        <a:p>
          <a:r>
            <a:rPr lang="en-US" sz="900" i="1"/>
            <a:t>Quality Reviews </a:t>
          </a:r>
        </a:p>
        <a:p>
          <a:r>
            <a:rPr lang="en-US" sz="900" i="1"/>
            <a:t>Internal Audits</a:t>
          </a:r>
        </a:p>
        <a:p>
          <a:r>
            <a:rPr lang="en-US" sz="900" i="1"/>
            <a:t>ITP, Material Submittal </a:t>
          </a:r>
        </a:p>
        <a:p>
          <a:r>
            <a:rPr lang="en-US" sz="900" i="1">
              <a:latin typeface="+mn-lt"/>
              <a:ea typeface="Tahoma" panose="020B0604030504040204" pitchFamily="34" charset="0"/>
              <a:cs typeface="Tahoma" panose="020B0604030504040204" pitchFamily="34" charset="0"/>
            </a:rPr>
            <a:t>Multicultural </a:t>
          </a:r>
          <a:endParaRPr lang="en-US" sz="900">
            <a:latin typeface="Tahoma" panose="020B0604030504040204" pitchFamily="34" charset="0"/>
            <a:ea typeface="Tahoma" panose="020B0604030504040204" pitchFamily="34" charset="0"/>
            <a:cs typeface="Tahoma" panose="020B0604030504040204" pitchFamily="34" charset="0"/>
          </a:endParaRPr>
        </a:p>
      </dgm:t>
    </dgm:pt>
    <dgm:pt modelId="{4905C5F0-196D-46FD-B76E-D6613B939FD5}" type="parTrans" cxnId="{EC6CCD75-102A-4016-B7AA-91C627ED5942}">
      <dgm:prSet/>
      <dgm:spPr/>
      <dgm:t>
        <a:bodyPr/>
        <a:lstStyle/>
        <a:p>
          <a:endParaRPr lang="en-US"/>
        </a:p>
      </dgm:t>
    </dgm:pt>
    <dgm:pt modelId="{C367D539-76F4-4CC0-A6E8-49CDF930FF3D}" type="sibTrans" cxnId="{EC6CCD75-102A-4016-B7AA-91C627ED5942}">
      <dgm:prSet/>
      <dgm:spPr/>
      <dgm:t>
        <a:bodyPr/>
        <a:lstStyle/>
        <a:p>
          <a:endParaRPr lang="en-US"/>
        </a:p>
      </dgm:t>
    </dgm:pt>
    <dgm:pt modelId="{C016ECC5-BC78-434D-8051-A396D0FCA796}">
      <dgm:prSet custT="1"/>
      <dgm:spPr/>
      <dgm:t>
        <a:bodyPr/>
        <a:lstStyle/>
        <a:p>
          <a:r>
            <a:rPr lang="en-US" sz="900" i="1">
              <a:latin typeface="+mn-lt"/>
            </a:rPr>
            <a:t>Data Analysis</a:t>
          </a:r>
        </a:p>
        <a:p>
          <a:r>
            <a:rPr lang="en-US" sz="900" i="1">
              <a:latin typeface="+mn-lt"/>
            </a:rPr>
            <a:t>Testing </a:t>
          </a:r>
        </a:p>
        <a:p>
          <a:r>
            <a:rPr lang="en-US" sz="900" i="1">
              <a:latin typeface="+mn-lt"/>
            </a:rPr>
            <a:t>Troubleshooting</a:t>
          </a:r>
        </a:p>
        <a:p>
          <a:r>
            <a:rPr lang="en-US" sz="900" i="1">
              <a:latin typeface="+mn-lt"/>
            </a:rPr>
            <a:t>Quality Improvement Initiatives </a:t>
          </a:r>
          <a:endParaRPr lang="en-US" sz="900">
            <a:latin typeface="Tahoma" panose="020B0604030504040204" pitchFamily="34" charset="0"/>
            <a:ea typeface="Tahoma" panose="020B0604030504040204" pitchFamily="34" charset="0"/>
            <a:cs typeface="Tahoma" panose="020B0604030504040204" pitchFamily="34" charset="0"/>
          </a:endParaRPr>
        </a:p>
      </dgm:t>
    </dgm:pt>
    <dgm:pt modelId="{D3CE6F66-0E62-4846-92AD-EA70ABD1DA7B}" type="parTrans" cxnId="{81F53965-EAD0-4A27-B18C-031A2E15C29A}">
      <dgm:prSet/>
      <dgm:spPr/>
      <dgm:t>
        <a:bodyPr/>
        <a:lstStyle/>
        <a:p>
          <a:endParaRPr lang="en-US"/>
        </a:p>
      </dgm:t>
    </dgm:pt>
    <dgm:pt modelId="{A98E91EF-F8E2-4C9C-9905-397E0488A799}" type="sibTrans" cxnId="{81F53965-EAD0-4A27-B18C-031A2E15C29A}">
      <dgm:prSet/>
      <dgm:spPr/>
      <dgm:t>
        <a:bodyPr/>
        <a:lstStyle/>
        <a:p>
          <a:endParaRPr lang="en-US"/>
        </a:p>
      </dgm:t>
    </dgm:pt>
    <dgm:pt modelId="{9B098471-B672-416D-86A7-5703020E23A9}">
      <dgm:prSet custT="1"/>
      <dgm:spPr/>
      <dgm:t>
        <a:bodyPr/>
        <a:lstStyle/>
        <a:p>
          <a:r>
            <a:rPr lang="en-US" sz="900" b="0" i="1"/>
            <a:t>Technical Supervision</a:t>
          </a:r>
        </a:p>
        <a:p>
          <a:r>
            <a:rPr lang="en-US" sz="900" b="0" i="1"/>
            <a:t>Contract Administration</a:t>
          </a:r>
        </a:p>
        <a:p>
          <a:r>
            <a:rPr lang="en-US" sz="900" b="0" i="1">
              <a:latin typeface="+mn-lt"/>
              <a:ea typeface="Tahoma" panose="020B0604030504040204" pitchFamily="34" charset="0"/>
              <a:cs typeface="Tahoma" panose="020B0604030504040204" pitchFamily="34" charset="0"/>
            </a:rPr>
            <a:t>BOQ/BBS Preparation</a:t>
          </a:r>
          <a:endParaRPr lang="en-US" sz="900">
            <a:latin typeface="+mn-lt"/>
            <a:ea typeface="Tahoma" panose="020B0604030504040204" pitchFamily="34" charset="0"/>
            <a:cs typeface="Tahoma" panose="020B0604030504040204" pitchFamily="34" charset="0"/>
          </a:endParaRPr>
        </a:p>
      </dgm:t>
    </dgm:pt>
    <dgm:pt modelId="{EA718F74-F1E8-4C4C-A363-A4F6E73C92D8}" type="parTrans" cxnId="{CB24961D-E3B6-4B85-B013-346B4604982A}">
      <dgm:prSet/>
      <dgm:spPr/>
      <dgm:t>
        <a:bodyPr/>
        <a:lstStyle/>
        <a:p>
          <a:endParaRPr lang="en-US"/>
        </a:p>
      </dgm:t>
    </dgm:pt>
    <dgm:pt modelId="{B30E22A0-BEEA-4A05-AA51-9FF4743F31C9}" type="sibTrans" cxnId="{CB24961D-E3B6-4B85-B013-346B4604982A}">
      <dgm:prSet/>
      <dgm:spPr/>
      <dgm:t>
        <a:bodyPr/>
        <a:lstStyle/>
        <a:p>
          <a:endParaRPr lang="en-US"/>
        </a:p>
      </dgm:t>
    </dgm:pt>
    <dgm:pt modelId="{14B1563C-097B-47C8-AB03-B2FB2EC2426B}" type="pres">
      <dgm:prSet presAssocID="{978DCF44-D400-4651-9905-E88379B8C6A0}" presName="Name0" presStyleCnt="0">
        <dgm:presLayoutVars>
          <dgm:chMax val="11"/>
          <dgm:chPref val="11"/>
          <dgm:dir/>
          <dgm:resizeHandles/>
        </dgm:presLayoutVars>
      </dgm:prSet>
      <dgm:spPr/>
      <dgm:t>
        <a:bodyPr/>
        <a:lstStyle/>
        <a:p>
          <a:endParaRPr lang="en-US"/>
        </a:p>
      </dgm:t>
    </dgm:pt>
    <dgm:pt modelId="{B9C88E16-3576-4E45-9A8F-E0A4CF800FAC}" type="pres">
      <dgm:prSet presAssocID="{748E2725-7DBF-45EE-9934-246043259303}" presName="Accent5" presStyleCnt="0"/>
      <dgm:spPr/>
      <dgm:t>
        <a:bodyPr/>
        <a:lstStyle/>
        <a:p>
          <a:endParaRPr lang="en-US"/>
        </a:p>
      </dgm:t>
    </dgm:pt>
    <dgm:pt modelId="{74A0D064-2EF3-4D2A-A0C7-72401A1D75A3}" type="pres">
      <dgm:prSet presAssocID="{748E2725-7DBF-45EE-9934-246043259303}" presName="Accent" presStyleLbl="node1" presStyleIdx="0" presStyleCnt="5"/>
      <dgm:spPr/>
      <dgm:t>
        <a:bodyPr/>
        <a:lstStyle/>
        <a:p>
          <a:endParaRPr lang="en-US"/>
        </a:p>
      </dgm:t>
    </dgm:pt>
    <dgm:pt modelId="{55721986-F276-4EFC-95F5-8762890B216F}" type="pres">
      <dgm:prSet presAssocID="{748E2725-7DBF-45EE-9934-246043259303}" presName="ParentBackground5" presStyleCnt="0"/>
      <dgm:spPr/>
      <dgm:t>
        <a:bodyPr/>
        <a:lstStyle/>
        <a:p>
          <a:endParaRPr lang="en-US"/>
        </a:p>
      </dgm:t>
    </dgm:pt>
    <dgm:pt modelId="{A3049E8B-CFDF-413F-8FEE-492C52E27CFB}" type="pres">
      <dgm:prSet presAssocID="{748E2725-7DBF-45EE-9934-246043259303}" presName="ParentBackground" presStyleLbl="fgAcc1" presStyleIdx="0" presStyleCnt="5"/>
      <dgm:spPr/>
      <dgm:t>
        <a:bodyPr/>
        <a:lstStyle/>
        <a:p>
          <a:endParaRPr lang="en-US"/>
        </a:p>
      </dgm:t>
    </dgm:pt>
    <dgm:pt modelId="{B19CE767-6282-4E9A-BAE9-E6F65FEC9ED8}" type="pres">
      <dgm:prSet presAssocID="{748E2725-7DBF-45EE-9934-246043259303}" presName="Parent5" presStyleLbl="revTx" presStyleIdx="0" presStyleCnt="0">
        <dgm:presLayoutVars>
          <dgm:chMax val="1"/>
          <dgm:chPref val="1"/>
          <dgm:bulletEnabled val="1"/>
        </dgm:presLayoutVars>
      </dgm:prSet>
      <dgm:spPr/>
      <dgm:t>
        <a:bodyPr/>
        <a:lstStyle/>
        <a:p>
          <a:endParaRPr lang="en-US"/>
        </a:p>
      </dgm:t>
    </dgm:pt>
    <dgm:pt modelId="{BB1287C1-046F-4902-B32B-6C562C33A4FC}" type="pres">
      <dgm:prSet presAssocID="{9B098471-B672-416D-86A7-5703020E23A9}" presName="Accent4" presStyleCnt="0"/>
      <dgm:spPr/>
      <dgm:t>
        <a:bodyPr/>
        <a:lstStyle/>
        <a:p>
          <a:endParaRPr lang="en-US"/>
        </a:p>
      </dgm:t>
    </dgm:pt>
    <dgm:pt modelId="{2DFEC316-3C18-4A3E-B660-F2165812D68D}" type="pres">
      <dgm:prSet presAssocID="{9B098471-B672-416D-86A7-5703020E23A9}" presName="Accent" presStyleLbl="node1" presStyleIdx="1" presStyleCnt="5"/>
      <dgm:spPr/>
      <dgm:t>
        <a:bodyPr/>
        <a:lstStyle/>
        <a:p>
          <a:endParaRPr lang="en-US"/>
        </a:p>
      </dgm:t>
    </dgm:pt>
    <dgm:pt modelId="{06AB5498-5E58-4423-8DAA-59CE08FCB84A}" type="pres">
      <dgm:prSet presAssocID="{9B098471-B672-416D-86A7-5703020E23A9}" presName="ParentBackground4" presStyleCnt="0"/>
      <dgm:spPr/>
      <dgm:t>
        <a:bodyPr/>
        <a:lstStyle/>
        <a:p>
          <a:endParaRPr lang="en-US"/>
        </a:p>
      </dgm:t>
    </dgm:pt>
    <dgm:pt modelId="{B971E6A3-1F18-4B1C-A8FB-AAA8918C1498}" type="pres">
      <dgm:prSet presAssocID="{9B098471-B672-416D-86A7-5703020E23A9}" presName="ParentBackground" presStyleLbl="fgAcc1" presStyleIdx="1" presStyleCnt="5"/>
      <dgm:spPr/>
      <dgm:t>
        <a:bodyPr/>
        <a:lstStyle/>
        <a:p>
          <a:endParaRPr lang="en-US"/>
        </a:p>
      </dgm:t>
    </dgm:pt>
    <dgm:pt modelId="{E95CAF23-B166-4D09-A2E8-62F249C09ED3}" type="pres">
      <dgm:prSet presAssocID="{9B098471-B672-416D-86A7-5703020E23A9}" presName="Parent4" presStyleLbl="revTx" presStyleIdx="0" presStyleCnt="0">
        <dgm:presLayoutVars>
          <dgm:chMax val="1"/>
          <dgm:chPref val="1"/>
          <dgm:bulletEnabled val="1"/>
        </dgm:presLayoutVars>
      </dgm:prSet>
      <dgm:spPr/>
      <dgm:t>
        <a:bodyPr/>
        <a:lstStyle/>
        <a:p>
          <a:endParaRPr lang="en-US"/>
        </a:p>
      </dgm:t>
    </dgm:pt>
    <dgm:pt modelId="{94755D6E-EB7A-4874-8124-CB77CD6826D7}" type="pres">
      <dgm:prSet presAssocID="{C016ECC5-BC78-434D-8051-A396D0FCA796}" presName="Accent3" presStyleCnt="0"/>
      <dgm:spPr/>
      <dgm:t>
        <a:bodyPr/>
        <a:lstStyle/>
        <a:p>
          <a:endParaRPr lang="en-US"/>
        </a:p>
      </dgm:t>
    </dgm:pt>
    <dgm:pt modelId="{27B00A73-1FD4-47A4-B396-EBAC2CA1DCE4}" type="pres">
      <dgm:prSet presAssocID="{C016ECC5-BC78-434D-8051-A396D0FCA796}" presName="Accent" presStyleLbl="node1" presStyleIdx="2" presStyleCnt="5"/>
      <dgm:spPr/>
      <dgm:t>
        <a:bodyPr/>
        <a:lstStyle/>
        <a:p>
          <a:endParaRPr lang="en-US"/>
        </a:p>
      </dgm:t>
    </dgm:pt>
    <dgm:pt modelId="{41209BC5-BAD5-4B4F-A491-E351C779F43A}" type="pres">
      <dgm:prSet presAssocID="{C016ECC5-BC78-434D-8051-A396D0FCA796}" presName="ParentBackground3" presStyleCnt="0"/>
      <dgm:spPr/>
      <dgm:t>
        <a:bodyPr/>
        <a:lstStyle/>
        <a:p>
          <a:endParaRPr lang="en-US"/>
        </a:p>
      </dgm:t>
    </dgm:pt>
    <dgm:pt modelId="{66825AF7-3194-4CD4-A839-E079F3405C7A}" type="pres">
      <dgm:prSet presAssocID="{C016ECC5-BC78-434D-8051-A396D0FCA796}" presName="ParentBackground" presStyleLbl="fgAcc1" presStyleIdx="2" presStyleCnt="5"/>
      <dgm:spPr/>
      <dgm:t>
        <a:bodyPr/>
        <a:lstStyle/>
        <a:p>
          <a:endParaRPr lang="en-US"/>
        </a:p>
      </dgm:t>
    </dgm:pt>
    <dgm:pt modelId="{B972CAD1-6C7A-4D78-AB4F-EAFD82CC6CBA}" type="pres">
      <dgm:prSet presAssocID="{C016ECC5-BC78-434D-8051-A396D0FCA796}" presName="Parent3" presStyleLbl="revTx" presStyleIdx="0" presStyleCnt="0">
        <dgm:presLayoutVars>
          <dgm:chMax val="1"/>
          <dgm:chPref val="1"/>
          <dgm:bulletEnabled val="1"/>
        </dgm:presLayoutVars>
      </dgm:prSet>
      <dgm:spPr/>
      <dgm:t>
        <a:bodyPr/>
        <a:lstStyle/>
        <a:p>
          <a:endParaRPr lang="en-US"/>
        </a:p>
      </dgm:t>
    </dgm:pt>
    <dgm:pt modelId="{6AD85E90-3128-4A72-B101-EC8F835B0869}" type="pres">
      <dgm:prSet presAssocID="{585F6779-9723-40BD-A914-78D7BD8106CA}" presName="Accent2" presStyleCnt="0"/>
      <dgm:spPr/>
      <dgm:t>
        <a:bodyPr/>
        <a:lstStyle/>
        <a:p>
          <a:endParaRPr lang="en-US"/>
        </a:p>
      </dgm:t>
    </dgm:pt>
    <dgm:pt modelId="{6EB2A0FF-8553-477B-908D-1EAFB6C60E3E}" type="pres">
      <dgm:prSet presAssocID="{585F6779-9723-40BD-A914-78D7BD8106CA}" presName="Accent" presStyleLbl="node1" presStyleIdx="3" presStyleCnt="5"/>
      <dgm:spPr/>
      <dgm:t>
        <a:bodyPr/>
        <a:lstStyle/>
        <a:p>
          <a:endParaRPr lang="en-US"/>
        </a:p>
      </dgm:t>
    </dgm:pt>
    <dgm:pt modelId="{6888A8A2-08FD-4184-A432-E19EDA101066}" type="pres">
      <dgm:prSet presAssocID="{585F6779-9723-40BD-A914-78D7BD8106CA}" presName="ParentBackground2" presStyleCnt="0"/>
      <dgm:spPr/>
      <dgm:t>
        <a:bodyPr/>
        <a:lstStyle/>
        <a:p>
          <a:endParaRPr lang="en-US"/>
        </a:p>
      </dgm:t>
    </dgm:pt>
    <dgm:pt modelId="{29A6F45C-138C-4C81-BDCE-EEA66EFFD127}" type="pres">
      <dgm:prSet presAssocID="{585F6779-9723-40BD-A914-78D7BD8106CA}" presName="ParentBackground" presStyleLbl="fgAcc1" presStyleIdx="3" presStyleCnt="5"/>
      <dgm:spPr/>
      <dgm:t>
        <a:bodyPr/>
        <a:lstStyle/>
        <a:p>
          <a:endParaRPr lang="en-US"/>
        </a:p>
      </dgm:t>
    </dgm:pt>
    <dgm:pt modelId="{3FC1F892-3B2D-442E-BD70-D692714D750E}" type="pres">
      <dgm:prSet presAssocID="{585F6779-9723-40BD-A914-78D7BD8106CA}" presName="Parent2" presStyleLbl="revTx" presStyleIdx="0" presStyleCnt="0">
        <dgm:presLayoutVars>
          <dgm:chMax val="1"/>
          <dgm:chPref val="1"/>
          <dgm:bulletEnabled val="1"/>
        </dgm:presLayoutVars>
      </dgm:prSet>
      <dgm:spPr/>
      <dgm:t>
        <a:bodyPr/>
        <a:lstStyle/>
        <a:p>
          <a:endParaRPr lang="en-US"/>
        </a:p>
      </dgm:t>
    </dgm:pt>
    <dgm:pt modelId="{9E9FEBDD-CA25-4B02-82C5-36AA57583291}" type="pres">
      <dgm:prSet presAssocID="{D6CDD3D3-9F29-4A08-82FE-98BE7FBFBEFC}" presName="Accent1" presStyleCnt="0"/>
      <dgm:spPr/>
      <dgm:t>
        <a:bodyPr/>
        <a:lstStyle/>
        <a:p>
          <a:endParaRPr lang="en-US"/>
        </a:p>
      </dgm:t>
    </dgm:pt>
    <dgm:pt modelId="{3ED4A2FB-D760-4DE6-8D91-2ECBEB22EEFA}" type="pres">
      <dgm:prSet presAssocID="{D6CDD3D3-9F29-4A08-82FE-98BE7FBFBEFC}" presName="Accent" presStyleLbl="node1" presStyleIdx="4" presStyleCnt="5"/>
      <dgm:spPr/>
      <dgm:t>
        <a:bodyPr/>
        <a:lstStyle/>
        <a:p>
          <a:endParaRPr lang="en-US"/>
        </a:p>
      </dgm:t>
    </dgm:pt>
    <dgm:pt modelId="{00434D86-6833-4224-945E-BC5B4704D15C}" type="pres">
      <dgm:prSet presAssocID="{D6CDD3D3-9F29-4A08-82FE-98BE7FBFBEFC}" presName="ParentBackground1" presStyleCnt="0"/>
      <dgm:spPr/>
      <dgm:t>
        <a:bodyPr/>
        <a:lstStyle/>
        <a:p>
          <a:endParaRPr lang="en-US"/>
        </a:p>
      </dgm:t>
    </dgm:pt>
    <dgm:pt modelId="{73DBA445-C688-4F9D-9CFE-8292EE6C5749}" type="pres">
      <dgm:prSet presAssocID="{D6CDD3D3-9F29-4A08-82FE-98BE7FBFBEFC}" presName="ParentBackground" presStyleLbl="fgAcc1" presStyleIdx="4" presStyleCnt="5" custLinFactNeighborX="-3038" custLinFactNeighborY="759"/>
      <dgm:spPr/>
      <dgm:t>
        <a:bodyPr/>
        <a:lstStyle/>
        <a:p>
          <a:endParaRPr lang="en-US"/>
        </a:p>
      </dgm:t>
    </dgm:pt>
    <dgm:pt modelId="{70F26E19-D06C-40DB-8128-8D5406879926}" type="pres">
      <dgm:prSet presAssocID="{D6CDD3D3-9F29-4A08-82FE-98BE7FBFBEFC}" presName="Parent1" presStyleLbl="revTx" presStyleIdx="0" presStyleCnt="0">
        <dgm:presLayoutVars>
          <dgm:chMax val="1"/>
          <dgm:chPref val="1"/>
          <dgm:bulletEnabled val="1"/>
        </dgm:presLayoutVars>
      </dgm:prSet>
      <dgm:spPr/>
      <dgm:t>
        <a:bodyPr/>
        <a:lstStyle/>
        <a:p>
          <a:endParaRPr lang="en-US"/>
        </a:p>
      </dgm:t>
    </dgm:pt>
  </dgm:ptLst>
  <dgm:cxnLst>
    <dgm:cxn modelId="{FA8E935D-10B6-402D-940C-1F1BF05479B0}" type="presOf" srcId="{585F6779-9723-40BD-A914-78D7BD8106CA}" destId="{29A6F45C-138C-4C81-BDCE-EEA66EFFD127}" srcOrd="0" destOrd="0" presId="urn:microsoft.com/office/officeart/2011/layout/CircleProcess"/>
    <dgm:cxn modelId="{62AA4B70-21CF-4FA3-B4A3-91056E0818AD}" type="presOf" srcId="{D6CDD3D3-9F29-4A08-82FE-98BE7FBFBEFC}" destId="{70F26E19-D06C-40DB-8128-8D5406879926}" srcOrd="1" destOrd="0" presId="urn:microsoft.com/office/officeart/2011/layout/CircleProcess"/>
    <dgm:cxn modelId="{81F53965-EAD0-4A27-B18C-031A2E15C29A}" srcId="{978DCF44-D400-4651-9905-E88379B8C6A0}" destId="{C016ECC5-BC78-434D-8051-A396D0FCA796}" srcOrd="2" destOrd="0" parTransId="{D3CE6F66-0E62-4846-92AD-EA70ABD1DA7B}" sibTransId="{A98E91EF-F8E2-4C9C-9905-397E0488A799}"/>
    <dgm:cxn modelId="{81569553-0A72-4937-92B8-A0E90A9FDE60}" type="presOf" srcId="{9B098471-B672-416D-86A7-5703020E23A9}" destId="{B971E6A3-1F18-4B1C-A8FB-AAA8918C1498}" srcOrd="0" destOrd="0" presId="urn:microsoft.com/office/officeart/2011/layout/CircleProcess"/>
    <dgm:cxn modelId="{EC6CCD75-102A-4016-B7AA-91C627ED5942}" srcId="{978DCF44-D400-4651-9905-E88379B8C6A0}" destId="{748E2725-7DBF-45EE-9934-246043259303}" srcOrd="4" destOrd="0" parTransId="{4905C5F0-196D-46FD-B76E-D6613B939FD5}" sibTransId="{C367D539-76F4-4CC0-A6E8-49CDF930FF3D}"/>
    <dgm:cxn modelId="{9B6894EF-7FE3-40E7-8621-DA8F8E027A73}" srcId="{978DCF44-D400-4651-9905-E88379B8C6A0}" destId="{D6CDD3D3-9F29-4A08-82FE-98BE7FBFBEFC}" srcOrd="0" destOrd="0" parTransId="{627FA429-EA56-4EE5-9BED-D0CBD6034650}" sibTransId="{7944FE73-9112-4099-B87A-D8390D77747C}"/>
    <dgm:cxn modelId="{6BEA8466-6678-4161-AB2C-586003DB7498}" type="presOf" srcId="{748E2725-7DBF-45EE-9934-246043259303}" destId="{A3049E8B-CFDF-413F-8FEE-492C52E27CFB}" srcOrd="0" destOrd="0" presId="urn:microsoft.com/office/officeart/2011/layout/CircleProcess"/>
    <dgm:cxn modelId="{1D2C9511-8B07-49CF-89E2-D4F58A53F563}" type="presOf" srcId="{C016ECC5-BC78-434D-8051-A396D0FCA796}" destId="{B972CAD1-6C7A-4D78-AB4F-EAFD82CC6CBA}" srcOrd="1" destOrd="0" presId="urn:microsoft.com/office/officeart/2011/layout/CircleProcess"/>
    <dgm:cxn modelId="{51EF071A-BC53-4A1D-95DB-4A4A4937E3C6}" type="presOf" srcId="{748E2725-7DBF-45EE-9934-246043259303}" destId="{B19CE767-6282-4E9A-BAE9-E6F65FEC9ED8}" srcOrd="1" destOrd="0" presId="urn:microsoft.com/office/officeart/2011/layout/CircleProcess"/>
    <dgm:cxn modelId="{42D8C847-2BE2-41DD-99D2-657DA5BF9040}" type="presOf" srcId="{585F6779-9723-40BD-A914-78D7BD8106CA}" destId="{3FC1F892-3B2D-442E-BD70-D692714D750E}" srcOrd="1" destOrd="0" presId="urn:microsoft.com/office/officeart/2011/layout/CircleProcess"/>
    <dgm:cxn modelId="{C2DAD5DB-C523-473B-8074-AB64B292C64C}" srcId="{978DCF44-D400-4651-9905-E88379B8C6A0}" destId="{585F6779-9723-40BD-A914-78D7BD8106CA}" srcOrd="1" destOrd="0" parTransId="{B3604326-B2A9-43B3-ADA8-0842A27624EA}" sibTransId="{E7DFA914-A22E-4620-B364-FB4E1C979F22}"/>
    <dgm:cxn modelId="{6FB89EA8-494C-4D94-91C8-E14DCD427632}" type="presOf" srcId="{D6CDD3D3-9F29-4A08-82FE-98BE7FBFBEFC}" destId="{73DBA445-C688-4F9D-9CFE-8292EE6C5749}" srcOrd="0" destOrd="0" presId="urn:microsoft.com/office/officeart/2011/layout/CircleProcess"/>
    <dgm:cxn modelId="{CB24961D-E3B6-4B85-B013-346B4604982A}" srcId="{978DCF44-D400-4651-9905-E88379B8C6A0}" destId="{9B098471-B672-416D-86A7-5703020E23A9}" srcOrd="3" destOrd="0" parTransId="{EA718F74-F1E8-4C4C-A363-A4F6E73C92D8}" sibTransId="{B30E22A0-BEEA-4A05-AA51-9FF4743F31C9}"/>
    <dgm:cxn modelId="{FC9BA614-88E4-4163-A06E-07380E35290E}" type="presOf" srcId="{978DCF44-D400-4651-9905-E88379B8C6A0}" destId="{14B1563C-097B-47C8-AB03-B2FB2EC2426B}" srcOrd="0" destOrd="0" presId="urn:microsoft.com/office/officeart/2011/layout/CircleProcess"/>
    <dgm:cxn modelId="{08B87911-65A5-47BF-94B2-185F3947385F}" type="presOf" srcId="{C016ECC5-BC78-434D-8051-A396D0FCA796}" destId="{66825AF7-3194-4CD4-A839-E079F3405C7A}" srcOrd="0" destOrd="0" presId="urn:microsoft.com/office/officeart/2011/layout/CircleProcess"/>
    <dgm:cxn modelId="{46E57AF0-E225-4BB9-8587-FB22CA75303D}" type="presOf" srcId="{9B098471-B672-416D-86A7-5703020E23A9}" destId="{E95CAF23-B166-4D09-A2E8-62F249C09ED3}" srcOrd="1" destOrd="0" presId="urn:microsoft.com/office/officeart/2011/layout/CircleProcess"/>
    <dgm:cxn modelId="{8D1D8618-DE86-456B-A6CE-15FBFEB38ECE}" type="presParOf" srcId="{14B1563C-097B-47C8-AB03-B2FB2EC2426B}" destId="{B9C88E16-3576-4E45-9A8F-E0A4CF800FAC}" srcOrd="0" destOrd="0" presId="urn:microsoft.com/office/officeart/2011/layout/CircleProcess"/>
    <dgm:cxn modelId="{89E4DAC9-13F3-46EF-8134-2FF555575760}" type="presParOf" srcId="{B9C88E16-3576-4E45-9A8F-E0A4CF800FAC}" destId="{74A0D064-2EF3-4D2A-A0C7-72401A1D75A3}" srcOrd="0" destOrd="0" presId="urn:microsoft.com/office/officeart/2011/layout/CircleProcess"/>
    <dgm:cxn modelId="{89F99CAC-5F40-4E02-89C2-BC0C1D9D01E1}" type="presParOf" srcId="{14B1563C-097B-47C8-AB03-B2FB2EC2426B}" destId="{55721986-F276-4EFC-95F5-8762890B216F}" srcOrd="1" destOrd="0" presId="urn:microsoft.com/office/officeart/2011/layout/CircleProcess"/>
    <dgm:cxn modelId="{04553410-E067-4C1C-B2CA-8A5AC9A018DE}" type="presParOf" srcId="{55721986-F276-4EFC-95F5-8762890B216F}" destId="{A3049E8B-CFDF-413F-8FEE-492C52E27CFB}" srcOrd="0" destOrd="0" presId="urn:microsoft.com/office/officeart/2011/layout/CircleProcess"/>
    <dgm:cxn modelId="{CA7B79EE-1BF2-4DF0-9CB7-581D4C0A7E40}" type="presParOf" srcId="{14B1563C-097B-47C8-AB03-B2FB2EC2426B}" destId="{B19CE767-6282-4E9A-BAE9-E6F65FEC9ED8}" srcOrd="2" destOrd="0" presId="urn:microsoft.com/office/officeart/2011/layout/CircleProcess"/>
    <dgm:cxn modelId="{2A772BF5-4E7D-4B86-9079-3FB149C7C4D7}" type="presParOf" srcId="{14B1563C-097B-47C8-AB03-B2FB2EC2426B}" destId="{BB1287C1-046F-4902-B32B-6C562C33A4FC}" srcOrd="3" destOrd="0" presId="urn:microsoft.com/office/officeart/2011/layout/CircleProcess"/>
    <dgm:cxn modelId="{C24A9C9A-1008-45DC-9E24-E5D259BFA3C4}" type="presParOf" srcId="{BB1287C1-046F-4902-B32B-6C562C33A4FC}" destId="{2DFEC316-3C18-4A3E-B660-F2165812D68D}" srcOrd="0" destOrd="0" presId="urn:microsoft.com/office/officeart/2011/layout/CircleProcess"/>
    <dgm:cxn modelId="{FE72B5B5-A972-4A53-B452-643517DEA484}" type="presParOf" srcId="{14B1563C-097B-47C8-AB03-B2FB2EC2426B}" destId="{06AB5498-5E58-4423-8DAA-59CE08FCB84A}" srcOrd="4" destOrd="0" presId="urn:microsoft.com/office/officeart/2011/layout/CircleProcess"/>
    <dgm:cxn modelId="{ABAA99D5-C0D3-450A-A62D-E7C335BFB374}" type="presParOf" srcId="{06AB5498-5E58-4423-8DAA-59CE08FCB84A}" destId="{B971E6A3-1F18-4B1C-A8FB-AAA8918C1498}" srcOrd="0" destOrd="0" presId="urn:microsoft.com/office/officeart/2011/layout/CircleProcess"/>
    <dgm:cxn modelId="{EA76D41F-C39B-4518-9568-83131A7B2219}" type="presParOf" srcId="{14B1563C-097B-47C8-AB03-B2FB2EC2426B}" destId="{E95CAF23-B166-4D09-A2E8-62F249C09ED3}" srcOrd="5" destOrd="0" presId="urn:microsoft.com/office/officeart/2011/layout/CircleProcess"/>
    <dgm:cxn modelId="{4E1570E8-B536-4605-952B-5E65B8EC5F52}" type="presParOf" srcId="{14B1563C-097B-47C8-AB03-B2FB2EC2426B}" destId="{94755D6E-EB7A-4874-8124-CB77CD6826D7}" srcOrd="6" destOrd="0" presId="urn:microsoft.com/office/officeart/2011/layout/CircleProcess"/>
    <dgm:cxn modelId="{86A23BC6-3159-4328-9BF6-33FF9A811BBC}" type="presParOf" srcId="{94755D6E-EB7A-4874-8124-CB77CD6826D7}" destId="{27B00A73-1FD4-47A4-B396-EBAC2CA1DCE4}" srcOrd="0" destOrd="0" presId="urn:microsoft.com/office/officeart/2011/layout/CircleProcess"/>
    <dgm:cxn modelId="{148EE92D-E3D8-45E7-B040-9B4CDE3471AC}" type="presParOf" srcId="{14B1563C-097B-47C8-AB03-B2FB2EC2426B}" destId="{41209BC5-BAD5-4B4F-A491-E351C779F43A}" srcOrd="7" destOrd="0" presId="urn:microsoft.com/office/officeart/2011/layout/CircleProcess"/>
    <dgm:cxn modelId="{F0E3EF92-8FED-4874-A6C2-7D248A567D2A}" type="presParOf" srcId="{41209BC5-BAD5-4B4F-A491-E351C779F43A}" destId="{66825AF7-3194-4CD4-A839-E079F3405C7A}" srcOrd="0" destOrd="0" presId="urn:microsoft.com/office/officeart/2011/layout/CircleProcess"/>
    <dgm:cxn modelId="{93F0F467-AAC9-4A31-9A9A-ACD3C774B6CF}" type="presParOf" srcId="{14B1563C-097B-47C8-AB03-B2FB2EC2426B}" destId="{B972CAD1-6C7A-4D78-AB4F-EAFD82CC6CBA}" srcOrd="8" destOrd="0" presId="urn:microsoft.com/office/officeart/2011/layout/CircleProcess"/>
    <dgm:cxn modelId="{1EAD31CC-0C3E-41D6-AF50-126CBC9A5D62}" type="presParOf" srcId="{14B1563C-097B-47C8-AB03-B2FB2EC2426B}" destId="{6AD85E90-3128-4A72-B101-EC8F835B0869}" srcOrd="9" destOrd="0" presId="urn:microsoft.com/office/officeart/2011/layout/CircleProcess"/>
    <dgm:cxn modelId="{0F647B8B-B6A8-45C5-984E-19970AB92D8E}" type="presParOf" srcId="{6AD85E90-3128-4A72-B101-EC8F835B0869}" destId="{6EB2A0FF-8553-477B-908D-1EAFB6C60E3E}" srcOrd="0" destOrd="0" presId="urn:microsoft.com/office/officeart/2011/layout/CircleProcess"/>
    <dgm:cxn modelId="{3BBC4A67-E50F-43DC-80BB-14EC9508A3EB}" type="presParOf" srcId="{14B1563C-097B-47C8-AB03-B2FB2EC2426B}" destId="{6888A8A2-08FD-4184-A432-E19EDA101066}" srcOrd="10" destOrd="0" presId="urn:microsoft.com/office/officeart/2011/layout/CircleProcess"/>
    <dgm:cxn modelId="{9531D317-0688-4FB8-89BD-483158D0E406}" type="presParOf" srcId="{6888A8A2-08FD-4184-A432-E19EDA101066}" destId="{29A6F45C-138C-4C81-BDCE-EEA66EFFD127}" srcOrd="0" destOrd="0" presId="urn:microsoft.com/office/officeart/2011/layout/CircleProcess"/>
    <dgm:cxn modelId="{FDDC8603-9DBC-48D4-8F59-AEA8BAD31903}" type="presParOf" srcId="{14B1563C-097B-47C8-AB03-B2FB2EC2426B}" destId="{3FC1F892-3B2D-442E-BD70-D692714D750E}" srcOrd="11" destOrd="0" presId="urn:microsoft.com/office/officeart/2011/layout/CircleProcess"/>
    <dgm:cxn modelId="{F1C0F592-4C0B-481B-B286-08863AC40D1F}" type="presParOf" srcId="{14B1563C-097B-47C8-AB03-B2FB2EC2426B}" destId="{9E9FEBDD-CA25-4B02-82C5-36AA57583291}" srcOrd="12" destOrd="0" presId="urn:microsoft.com/office/officeart/2011/layout/CircleProcess"/>
    <dgm:cxn modelId="{DFC8EF62-D63F-407E-ADFC-4F71D7E601BC}" type="presParOf" srcId="{9E9FEBDD-CA25-4B02-82C5-36AA57583291}" destId="{3ED4A2FB-D760-4DE6-8D91-2ECBEB22EEFA}" srcOrd="0" destOrd="0" presId="urn:microsoft.com/office/officeart/2011/layout/CircleProcess"/>
    <dgm:cxn modelId="{569C8EB4-A468-4B84-8CAA-278EBCEDA71D}" type="presParOf" srcId="{14B1563C-097B-47C8-AB03-B2FB2EC2426B}" destId="{00434D86-6833-4224-945E-BC5B4704D15C}" srcOrd="13" destOrd="0" presId="urn:microsoft.com/office/officeart/2011/layout/CircleProcess"/>
    <dgm:cxn modelId="{D8473720-6BE2-458F-AB7B-03F8503CA75A}" type="presParOf" srcId="{00434D86-6833-4224-945E-BC5B4704D15C}" destId="{73DBA445-C688-4F9D-9CFE-8292EE6C5749}" srcOrd="0" destOrd="0" presId="urn:microsoft.com/office/officeart/2011/layout/CircleProcess"/>
    <dgm:cxn modelId="{9B1D4E32-49E9-49FF-9690-8131C358E582}" type="presParOf" srcId="{14B1563C-097B-47C8-AB03-B2FB2EC2426B}" destId="{70F26E19-D06C-40DB-8128-8D5406879926}" srcOrd="14" destOrd="0" presId="urn:microsoft.com/office/officeart/2011/layout/Circle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A0D064-2EF3-4D2A-A0C7-72401A1D75A3}">
      <dsp:nvSpPr>
        <dsp:cNvPr id="0" name=""/>
        <dsp:cNvSpPr/>
      </dsp:nvSpPr>
      <dsp:spPr>
        <a:xfrm>
          <a:off x="5913038" y="487879"/>
          <a:ext cx="1281681" cy="128189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3049E8B-CFDF-413F-8FEE-492C52E27CFB}">
      <dsp:nvSpPr>
        <dsp:cNvPr id="0" name=""/>
        <dsp:cNvSpPr/>
      </dsp:nvSpPr>
      <dsp:spPr>
        <a:xfrm>
          <a:off x="5955329" y="530616"/>
          <a:ext cx="1196418" cy="1196417"/>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i="1" kern="1200"/>
            <a:t>Quality Reviews </a:t>
          </a:r>
        </a:p>
        <a:p>
          <a:pPr lvl="0" algn="ctr" defTabSz="400050">
            <a:lnSpc>
              <a:spcPct val="90000"/>
            </a:lnSpc>
            <a:spcBef>
              <a:spcPct val="0"/>
            </a:spcBef>
            <a:spcAft>
              <a:spcPct val="35000"/>
            </a:spcAft>
          </a:pPr>
          <a:r>
            <a:rPr lang="en-US" sz="900" i="1" kern="1200"/>
            <a:t>Internal Audits</a:t>
          </a:r>
        </a:p>
        <a:p>
          <a:pPr lvl="0" algn="ctr" defTabSz="400050">
            <a:lnSpc>
              <a:spcPct val="90000"/>
            </a:lnSpc>
            <a:spcBef>
              <a:spcPct val="0"/>
            </a:spcBef>
            <a:spcAft>
              <a:spcPct val="35000"/>
            </a:spcAft>
          </a:pPr>
          <a:r>
            <a:rPr lang="en-US" sz="900" i="1" kern="1200"/>
            <a:t>ITP, Material Submittal </a:t>
          </a:r>
        </a:p>
        <a:p>
          <a:pPr lvl="0" algn="ctr" defTabSz="400050">
            <a:lnSpc>
              <a:spcPct val="90000"/>
            </a:lnSpc>
            <a:spcBef>
              <a:spcPct val="0"/>
            </a:spcBef>
            <a:spcAft>
              <a:spcPct val="35000"/>
            </a:spcAft>
          </a:pPr>
          <a:r>
            <a:rPr lang="en-US" sz="900" i="1" kern="1200">
              <a:latin typeface="+mn-lt"/>
              <a:ea typeface="Tahoma" panose="020B0604030504040204" pitchFamily="34" charset="0"/>
              <a:cs typeface="Tahoma" panose="020B0604030504040204" pitchFamily="34" charset="0"/>
            </a:rPr>
            <a:t>Multicultural </a:t>
          </a:r>
          <a:endParaRPr lang="en-US" sz="900" kern="1200">
            <a:latin typeface="Tahoma" panose="020B0604030504040204" pitchFamily="34" charset="0"/>
            <a:ea typeface="Tahoma" panose="020B0604030504040204" pitchFamily="34" charset="0"/>
            <a:cs typeface="Tahoma" panose="020B0604030504040204" pitchFamily="34" charset="0"/>
          </a:endParaRPr>
        </a:p>
      </dsp:txBody>
      <dsp:txXfrm>
        <a:off x="6126538" y="701565"/>
        <a:ext cx="854682" cy="854519"/>
      </dsp:txXfrm>
    </dsp:sp>
    <dsp:sp modelId="{2DFEC316-3C18-4A3E-B660-F2165812D68D}">
      <dsp:nvSpPr>
        <dsp:cNvPr id="0" name=""/>
        <dsp:cNvSpPr/>
      </dsp:nvSpPr>
      <dsp:spPr>
        <a:xfrm rot="2700000">
          <a:off x="4587775" y="487945"/>
          <a:ext cx="1281533" cy="1281533"/>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971E6A3-1F18-4B1C-A8FB-AAA8918C1498}">
      <dsp:nvSpPr>
        <dsp:cNvPr id="0" name=""/>
        <dsp:cNvSpPr/>
      </dsp:nvSpPr>
      <dsp:spPr>
        <a:xfrm>
          <a:off x="4631356" y="530616"/>
          <a:ext cx="1196418" cy="1196417"/>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0" i="1" kern="1200"/>
            <a:t>Technical Supervision</a:t>
          </a:r>
        </a:p>
        <a:p>
          <a:pPr lvl="0" algn="ctr" defTabSz="400050">
            <a:lnSpc>
              <a:spcPct val="90000"/>
            </a:lnSpc>
            <a:spcBef>
              <a:spcPct val="0"/>
            </a:spcBef>
            <a:spcAft>
              <a:spcPct val="35000"/>
            </a:spcAft>
          </a:pPr>
          <a:r>
            <a:rPr lang="en-US" sz="900" b="0" i="1" kern="1200"/>
            <a:t>Contract Administration</a:t>
          </a:r>
        </a:p>
        <a:p>
          <a:pPr lvl="0" algn="ctr" defTabSz="400050">
            <a:lnSpc>
              <a:spcPct val="90000"/>
            </a:lnSpc>
            <a:spcBef>
              <a:spcPct val="0"/>
            </a:spcBef>
            <a:spcAft>
              <a:spcPct val="35000"/>
            </a:spcAft>
          </a:pPr>
          <a:r>
            <a:rPr lang="en-US" sz="900" b="0" i="1" kern="1200">
              <a:latin typeface="+mn-lt"/>
              <a:ea typeface="Tahoma" panose="020B0604030504040204" pitchFamily="34" charset="0"/>
              <a:cs typeface="Tahoma" panose="020B0604030504040204" pitchFamily="34" charset="0"/>
            </a:rPr>
            <a:t>BOQ/BBS Preparation</a:t>
          </a:r>
          <a:endParaRPr lang="en-US" sz="900" kern="1200">
            <a:latin typeface="+mn-lt"/>
            <a:ea typeface="Tahoma" panose="020B0604030504040204" pitchFamily="34" charset="0"/>
            <a:cs typeface="Tahoma" panose="020B0604030504040204" pitchFamily="34" charset="0"/>
          </a:endParaRPr>
        </a:p>
      </dsp:txBody>
      <dsp:txXfrm>
        <a:off x="4801883" y="701565"/>
        <a:ext cx="854682" cy="854519"/>
      </dsp:txXfrm>
    </dsp:sp>
    <dsp:sp modelId="{27B00A73-1FD4-47A4-B396-EBAC2CA1DCE4}">
      <dsp:nvSpPr>
        <dsp:cNvPr id="0" name=""/>
        <dsp:cNvSpPr/>
      </dsp:nvSpPr>
      <dsp:spPr>
        <a:xfrm rot="2700000">
          <a:off x="3263803" y="487945"/>
          <a:ext cx="1281533" cy="1281533"/>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6825AF7-3194-4CD4-A839-E079F3405C7A}">
      <dsp:nvSpPr>
        <dsp:cNvPr id="0" name=""/>
        <dsp:cNvSpPr/>
      </dsp:nvSpPr>
      <dsp:spPr>
        <a:xfrm>
          <a:off x="3306701" y="530616"/>
          <a:ext cx="1196418" cy="1196417"/>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i="1" kern="1200">
              <a:latin typeface="+mn-lt"/>
            </a:rPr>
            <a:t>Data Analysis</a:t>
          </a:r>
        </a:p>
        <a:p>
          <a:pPr lvl="0" algn="ctr" defTabSz="400050">
            <a:lnSpc>
              <a:spcPct val="90000"/>
            </a:lnSpc>
            <a:spcBef>
              <a:spcPct val="0"/>
            </a:spcBef>
            <a:spcAft>
              <a:spcPct val="35000"/>
            </a:spcAft>
          </a:pPr>
          <a:r>
            <a:rPr lang="en-US" sz="900" i="1" kern="1200">
              <a:latin typeface="+mn-lt"/>
            </a:rPr>
            <a:t>Testing </a:t>
          </a:r>
        </a:p>
        <a:p>
          <a:pPr lvl="0" algn="ctr" defTabSz="400050">
            <a:lnSpc>
              <a:spcPct val="90000"/>
            </a:lnSpc>
            <a:spcBef>
              <a:spcPct val="0"/>
            </a:spcBef>
            <a:spcAft>
              <a:spcPct val="35000"/>
            </a:spcAft>
          </a:pPr>
          <a:r>
            <a:rPr lang="en-US" sz="900" i="1" kern="1200">
              <a:latin typeface="+mn-lt"/>
            </a:rPr>
            <a:t>Troubleshooting</a:t>
          </a:r>
        </a:p>
        <a:p>
          <a:pPr lvl="0" algn="ctr" defTabSz="400050">
            <a:lnSpc>
              <a:spcPct val="90000"/>
            </a:lnSpc>
            <a:spcBef>
              <a:spcPct val="0"/>
            </a:spcBef>
            <a:spcAft>
              <a:spcPct val="35000"/>
            </a:spcAft>
          </a:pPr>
          <a:r>
            <a:rPr lang="en-US" sz="900" i="1" kern="1200">
              <a:latin typeface="+mn-lt"/>
            </a:rPr>
            <a:t>Quality Improvement Initiatives </a:t>
          </a:r>
          <a:endParaRPr lang="en-US" sz="900" kern="1200">
            <a:latin typeface="Tahoma" panose="020B0604030504040204" pitchFamily="34" charset="0"/>
            <a:ea typeface="Tahoma" panose="020B0604030504040204" pitchFamily="34" charset="0"/>
            <a:cs typeface="Tahoma" panose="020B0604030504040204" pitchFamily="34" charset="0"/>
          </a:endParaRPr>
        </a:p>
      </dsp:txBody>
      <dsp:txXfrm>
        <a:off x="3477229" y="701565"/>
        <a:ext cx="854682" cy="854519"/>
      </dsp:txXfrm>
    </dsp:sp>
    <dsp:sp modelId="{6EB2A0FF-8553-477B-908D-1EAFB6C60E3E}">
      <dsp:nvSpPr>
        <dsp:cNvPr id="0" name=""/>
        <dsp:cNvSpPr/>
      </dsp:nvSpPr>
      <dsp:spPr>
        <a:xfrm rot="2700000">
          <a:off x="1939148" y="487945"/>
          <a:ext cx="1281533" cy="1281533"/>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9A6F45C-138C-4C81-BDCE-EEA66EFFD127}">
      <dsp:nvSpPr>
        <dsp:cNvPr id="0" name=""/>
        <dsp:cNvSpPr/>
      </dsp:nvSpPr>
      <dsp:spPr>
        <a:xfrm>
          <a:off x="1982047" y="530616"/>
          <a:ext cx="1196418" cy="1196417"/>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i="1" kern="1200">
              <a:latin typeface="+mn-lt"/>
            </a:rPr>
            <a:t>Inspection &amp; Audit</a:t>
          </a:r>
        </a:p>
        <a:p>
          <a:pPr lvl="0" algn="ctr" defTabSz="400050">
            <a:lnSpc>
              <a:spcPct val="90000"/>
            </a:lnSpc>
            <a:spcBef>
              <a:spcPct val="0"/>
            </a:spcBef>
            <a:spcAft>
              <a:spcPct val="35000"/>
            </a:spcAft>
          </a:pPr>
          <a:r>
            <a:rPr lang="en-US" sz="900" i="1" kern="1200">
              <a:latin typeface="+mn-lt"/>
            </a:rPr>
            <a:t>Operations Management</a:t>
          </a:r>
        </a:p>
        <a:p>
          <a:pPr lvl="0" algn="ctr" defTabSz="400050">
            <a:lnSpc>
              <a:spcPct val="90000"/>
            </a:lnSpc>
            <a:spcBef>
              <a:spcPct val="0"/>
            </a:spcBef>
            <a:spcAft>
              <a:spcPct val="35000"/>
            </a:spcAft>
          </a:pPr>
          <a:r>
            <a:rPr lang="en-US" sz="900" i="1" kern="1200">
              <a:latin typeface="+mn-lt"/>
            </a:rPr>
            <a:t>Manpower Management</a:t>
          </a:r>
          <a:endParaRPr lang="en-US" sz="900" b="0" kern="1200">
            <a:latin typeface="Tahoma" panose="020B0604030504040204" pitchFamily="34" charset="0"/>
            <a:ea typeface="Tahoma" panose="020B0604030504040204" pitchFamily="34" charset="0"/>
            <a:cs typeface="Tahoma" panose="020B0604030504040204" pitchFamily="34" charset="0"/>
          </a:endParaRPr>
        </a:p>
      </dsp:txBody>
      <dsp:txXfrm>
        <a:off x="2153256" y="701565"/>
        <a:ext cx="854682" cy="854519"/>
      </dsp:txXfrm>
    </dsp:sp>
    <dsp:sp modelId="{3ED4A2FB-D760-4DE6-8D91-2ECBEB22EEFA}">
      <dsp:nvSpPr>
        <dsp:cNvPr id="0" name=""/>
        <dsp:cNvSpPr/>
      </dsp:nvSpPr>
      <dsp:spPr>
        <a:xfrm rot="2700000">
          <a:off x="614493" y="487945"/>
          <a:ext cx="1281533" cy="1281533"/>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3DBA445-C688-4F9D-9CFE-8292EE6C5749}">
      <dsp:nvSpPr>
        <dsp:cNvPr id="0" name=""/>
        <dsp:cNvSpPr/>
      </dsp:nvSpPr>
      <dsp:spPr>
        <a:xfrm>
          <a:off x="621045" y="539697"/>
          <a:ext cx="1196418" cy="1196417"/>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1430" tIns="11430" rIns="11430" bIns="11430" numCol="1" spcCol="1270" anchor="ctr" anchorCtr="0">
          <a:noAutofit/>
        </a:bodyPr>
        <a:lstStyle/>
        <a:p>
          <a:pPr lvl="0" algn="ctr" defTabSz="400050">
            <a:lnSpc>
              <a:spcPct val="100000"/>
            </a:lnSpc>
            <a:spcBef>
              <a:spcPct val="0"/>
            </a:spcBef>
            <a:spcAft>
              <a:spcPts val="0"/>
            </a:spcAft>
          </a:pPr>
          <a:r>
            <a:rPr lang="en-US" sz="900" kern="1200">
              <a:latin typeface="+mn-lt"/>
              <a:ea typeface="Tahoma" panose="020B0604030504040204" pitchFamily="34" charset="0"/>
              <a:cs typeface="Tahoma" panose="020B0604030504040204" pitchFamily="34" charset="0"/>
            </a:rPr>
            <a:t>Project Management </a:t>
          </a:r>
        </a:p>
        <a:p>
          <a:pPr lvl="0" algn="ctr" defTabSz="400050">
            <a:lnSpc>
              <a:spcPct val="100000"/>
            </a:lnSpc>
            <a:spcBef>
              <a:spcPct val="0"/>
            </a:spcBef>
            <a:spcAft>
              <a:spcPts val="0"/>
            </a:spcAft>
          </a:pPr>
          <a:r>
            <a:rPr lang="en-IN" sz="900" b="0" i="1" kern="1200">
              <a:latin typeface="+mn-lt"/>
              <a:ea typeface="Tahoma" panose="020B0604030504040204" pitchFamily="34" charset="0"/>
              <a:cs typeface="Tahoma" panose="020B0604030504040204" pitchFamily="34" charset="0"/>
            </a:rPr>
            <a:t>Quality Management</a:t>
          </a:r>
        </a:p>
        <a:p>
          <a:pPr lvl="0" algn="ctr" defTabSz="400050">
            <a:lnSpc>
              <a:spcPct val="100000"/>
            </a:lnSpc>
            <a:spcBef>
              <a:spcPct val="0"/>
            </a:spcBef>
            <a:spcAft>
              <a:spcPts val="0"/>
            </a:spcAft>
          </a:pPr>
          <a:r>
            <a:rPr lang="en-IN" sz="900" b="0" i="1" kern="1200">
              <a:latin typeface="+mn-lt"/>
              <a:ea typeface="Tahoma" panose="020B0604030504040204" pitchFamily="34" charset="0"/>
              <a:cs typeface="Tahoma" panose="020B0604030504040204" pitchFamily="34" charset="0"/>
            </a:rPr>
            <a:t>Quality Assurance</a:t>
          </a:r>
        </a:p>
      </dsp:txBody>
      <dsp:txXfrm>
        <a:off x="792254" y="710646"/>
        <a:ext cx="854682" cy="854519"/>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CAA4-E32C-4C29-94EE-E6EECBFD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Shabbir Kagalwala</dc:creator>
  <cp:keywords>C_Unrestricted</cp:keywords>
  <cp:lastModifiedBy>348382427</cp:lastModifiedBy>
  <cp:revision>14</cp:revision>
  <cp:lastPrinted>2017-12-17T17:03:00Z</cp:lastPrinted>
  <dcterms:created xsi:type="dcterms:W3CDTF">2018-01-10T08:47:00Z</dcterms:created>
  <dcterms:modified xsi:type="dcterms:W3CDTF">2018-05-22T06:37:00Z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