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89" w:rsidRPr="009B291C" w:rsidRDefault="008130CB" w:rsidP="00C37989">
      <w:pPr>
        <w:ind w:left="-270" w:right="-450"/>
        <w:rPr>
          <w:sz w:val="16"/>
          <w:szCs w:val="16"/>
        </w:rPr>
      </w:pPr>
      <w:r w:rsidRPr="009B291C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-15240</wp:posOffset>
            </wp:positionV>
            <wp:extent cx="845820" cy="105981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30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38" cy="106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868">
        <w:rPr>
          <w:noProof/>
          <w:sz w:val="16"/>
          <w:szCs w:val="16"/>
        </w:rPr>
        <w:pict>
          <v:rect id="_x0000_s1026" style="position:absolute;left:0;text-align:left;margin-left:-1in;margin-top:-6.6pt;width:625.5pt;height:88.4pt;z-index:251651584;mso-position-horizontal-relative:text;mso-position-vertical-relative:text" fillcolor="#211e30">
            <v:textbox style="mso-next-textbox:#_x0000_s1026">
              <w:txbxContent>
                <w:p w:rsidR="00C37989" w:rsidRDefault="00C37989" w:rsidP="00C37989">
                  <w:pPr>
                    <w:pStyle w:val="Header"/>
                    <w:tabs>
                      <w:tab w:val="clear" w:pos="4680"/>
                      <w:tab w:val="clear" w:pos="9360"/>
                      <w:tab w:val="right" w:pos="-90"/>
                    </w:tabs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C37989" w:rsidRPr="00517E8A" w:rsidRDefault="00C37989" w:rsidP="00345027">
                  <w:pPr>
                    <w:pStyle w:val="Header"/>
                    <w:tabs>
                      <w:tab w:val="clear" w:pos="4680"/>
                      <w:tab w:val="clear" w:pos="9360"/>
                      <w:tab w:val="right" w:pos="426"/>
                    </w:tabs>
                    <w:ind w:left="142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8"/>
                    </w:rPr>
                  </w:pPr>
                  <w:r w:rsidRPr="00517E8A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8"/>
                    </w:rPr>
                    <w:t xml:space="preserve">Adarsh </w:t>
                  </w:r>
                </w:p>
                <w:p w:rsidR="00C37989" w:rsidRPr="00C37989" w:rsidRDefault="003653C8" w:rsidP="003653C8">
                  <w:pPr>
                    <w:ind w:left="90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="00517E8A">
                    <w:rPr>
                      <w:rFonts w:ascii="Arial" w:hAnsi="Arial" w:cs="Arial"/>
                      <w:color w:val="FFFFFF" w:themeColor="background1"/>
                    </w:rPr>
                    <w:t xml:space="preserve">Technical </w:t>
                  </w:r>
                  <w:r w:rsidR="00C37989" w:rsidRPr="00C37989">
                    <w:rPr>
                      <w:rFonts w:ascii="Arial" w:hAnsi="Arial" w:cs="Arial"/>
                      <w:color w:val="FFFFFF" w:themeColor="background1"/>
                    </w:rPr>
                    <w:t>S</w:t>
                  </w:r>
                  <w:r w:rsidR="00FC661C">
                    <w:rPr>
                      <w:rFonts w:ascii="Arial" w:hAnsi="Arial" w:cs="Arial"/>
                      <w:color w:val="FFFFFF" w:themeColor="background1"/>
                    </w:rPr>
                    <w:t>ales</w:t>
                  </w:r>
                  <w:r w:rsidR="00C37989" w:rsidRPr="00C37989">
                    <w:rPr>
                      <w:rFonts w:ascii="Arial" w:hAnsi="Arial" w:cs="Arial"/>
                      <w:color w:val="FFFFFF" w:themeColor="background1"/>
                    </w:rPr>
                    <w:t xml:space="preserve"> Engineer</w:t>
                  </w:r>
                </w:p>
                <w:p w:rsidR="00C37989" w:rsidRPr="00517E8A" w:rsidRDefault="00517E8A" w:rsidP="003653C8">
                  <w:pPr>
                    <w:tabs>
                      <w:tab w:val="left" w:pos="10800"/>
                    </w:tabs>
                    <w:ind w:right="1411"/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</w:pPr>
                  <w:r w:rsidRPr="00517E8A">
                    <w:rPr>
                      <w:rFonts w:ascii="Arial" w:hAnsi="Arial" w:cs="Arial"/>
                      <w:i/>
                      <w:color w:val="0D0D0D" w:themeColor="text1" w:themeTint="F2"/>
                      <w:sz w:val="20"/>
                    </w:rPr>
                    <w:t xml:space="preserve">  </w:t>
                  </w:r>
                  <w:r w:rsidRPr="00517E8A">
                    <w:rPr>
                      <w:rFonts w:ascii="Arial" w:hAnsi="Arial" w:cs="Arial"/>
                      <w:i/>
                      <w:color w:val="FFFFFF" w:themeColor="background1"/>
                      <w:sz w:val="18"/>
                      <w:szCs w:val="20"/>
                    </w:rPr>
                    <w:t xml:space="preserve">Sales &amp; Marketing experience ¦¦ Engineering Experience ¦¦ </w:t>
                  </w:r>
                  <w:proofErr w:type="spellStart"/>
                  <w:r w:rsidRPr="00517E8A">
                    <w:rPr>
                      <w:rFonts w:ascii="Arial" w:hAnsi="Arial" w:cs="Arial"/>
                      <w:i/>
                      <w:color w:val="FFFFFF" w:themeColor="background1"/>
                      <w:sz w:val="18"/>
                      <w:szCs w:val="20"/>
                    </w:rPr>
                    <w:t>Msc</w:t>
                  </w:r>
                  <w:proofErr w:type="spellEnd"/>
                  <w:r w:rsidRPr="00517E8A">
                    <w:rPr>
                      <w:rFonts w:ascii="Arial" w:hAnsi="Arial" w:cs="Arial"/>
                      <w:i/>
                      <w:color w:val="FFFFFF" w:themeColor="background1"/>
                      <w:sz w:val="18"/>
                      <w:szCs w:val="20"/>
                    </w:rPr>
                    <w:t xml:space="preserve"> Mechanical Engineering ¦¦ De Montfort University, United Kingdom</w:t>
                  </w:r>
                </w:p>
                <w:p w:rsidR="00C37989" w:rsidRPr="00C37989" w:rsidRDefault="00C37989" w:rsidP="00C37989">
                  <w:pPr>
                    <w:rPr>
                      <w:color w:val="FFFFFF" w:themeColor="background1"/>
                    </w:rPr>
                  </w:pPr>
                </w:p>
                <w:p w:rsidR="00C37989" w:rsidRDefault="00C37989"/>
                <w:p w:rsidR="00C37989" w:rsidRDefault="00C37989"/>
              </w:txbxContent>
            </v:textbox>
          </v:rect>
        </w:pict>
      </w:r>
    </w:p>
    <w:p w:rsidR="00C37989" w:rsidRPr="009B291C" w:rsidRDefault="00C37989" w:rsidP="00C37989">
      <w:pPr>
        <w:rPr>
          <w:sz w:val="16"/>
          <w:szCs w:val="16"/>
        </w:rPr>
      </w:pPr>
    </w:p>
    <w:p w:rsidR="00C37989" w:rsidRPr="009B291C" w:rsidRDefault="00C37989" w:rsidP="00C37989">
      <w:pPr>
        <w:rPr>
          <w:sz w:val="16"/>
          <w:szCs w:val="16"/>
        </w:rPr>
      </w:pPr>
    </w:p>
    <w:p w:rsidR="005A3249" w:rsidRPr="00797B43" w:rsidRDefault="00705868" w:rsidP="00797B4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428.7pt;margin-top:18.7pt;width:115.65pt;height:710.95pt;z-index:251652608" fillcolor="#edefed" strokecolor="white">
            <v:textbox style="mso-next-textbox:#_x0000_s1027">
              <w:txbxContent>
                <w:p w:rsidR="000B75D4" w:rsidRPr="00261564" w:rsidRDefault="00C37989" w:rsidP="00261564">
                  <w:pPr>
                    <w:spacing w:after="0" w:line="408" w:lineRule="auto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  <w:r w:rsidRPr="00261564"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  <w:t>Personal Info</w:t>
                  </w:r>
                </w:p>
                <w:p w:rsidR="00C37989" w:rsidRPr="009B291C" w:rsidRDefault="00C37989" w:rsidP="00C37989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</w:p>
                <w:p w:rsidR="00C37989" w:rsidRPr="009B291C" w:rsidRDefault="00C37989" w:rsidP="00261564">
                  <w:pPr>
                    <w:spacing w:after="0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9B291C"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  <w:t>Email</w:t>
                  </w:r>
                </w:p>
                <w:p w:rsidR="00C37989" w:rsidRDefault="00353F7A" w:rsidP="00392697">
                  <w:pPr>
                    <w:spacing w:after="0" w:line="240" w:lineRule="auto"/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Pr="00B50292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Adars.380825@2freemail.com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97BC7" w:rsidRDefault="00A97BC7" w:rsidP="0039269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7BC7" w:rsidRPr="003A6698" w:rsidRDefault="003A6698" w:rsidP="003926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66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Strategic &amp; Business </w:t>
                  </w:r>
                  <w:r w:rsidR="00517F5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Management </w:t>
                  </w:r>
                  <w:r w:rsidRPr="003A66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Skills</w:t>
                  </w:r>
                </w:p>
                <w:p w:rsidR="00901456" w:rsidRDefault="00901456" w:rsidP="0039269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01456" w:rsidRDefault="00901456" w:rsidP="005B4B9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Analytic </w:t>
                  </w:r>
                  <w:r w:rsidR="00512A31">
                    <w:rPr>
                      <w:rFonts w:ascii="Arial" w:hAnsi="Arial" w:cs="Arial"/>
                      <w:sz w:val="16"/>
                      <w:szCs w:val="16"/>
                    </w:rPr>
                    <w:t xml:space="preserve">al </w:t>
                  </w:r>
                  <w:r w:rsidR="00E81B8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kills</w:t>
                  </w:r>
                </w:p>
                <w:p w:rsidR="00901456" w:rsidRDefault="00517F53" w:rsidP="005B4B9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Critical thinking</w:t>
                  </w:r>
                </w:p>
                <w:p w:rsidR="00517F53" w:rsidRDefault="00517F53" w:rsidP="005B4B9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Organizational skills</w:t>
                  </w:r>
                </w:p>
                <w:p w:rsidR="00517F53" w:rsidRDefault="00361703" w:rsidP="005B4B9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Team-</w:t>
                  </w:r>
                  <w:r w:rsidR="00517F53">
                    <w:rPr>
                      <w:rFonts w:ascii="Arial" w:hAnsi="Arial" w:cs="Arial"/>
                      <w:sz w:val="16"/>
                      <w:szCs w:val="16"/>
                    </w:rPr>
                    <w:t>working skills</w:t>
                  </w:r>
                </w:p>
                <w:p w:rsidR="00517F53" w:rsidRPr="008D272A" w:rsidRDefault="00517F53" w:rsidP="00517F53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Decision-making</w:t>
                  </w:r>
                </w:p>
                <w:p w:rsidR="00C859DF" w:rsidRDefault="00361703" w:rsidP="005B4B9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Time Management</w:t>
                  </w:r>
                </w:p>
                <w:p w:rsidR="008D272A" w:rsidRPr="008D272A" w:rsidRDefault="008D272A" w:rsidP="008D272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421" w:rsidRPr="00517F53" w:rsidRDefault="00C401F1" w:rsidP="008D272A">
                  <w:pPr>
                    <w:spacing w:after="0" w:line="360" w:lineRule="auto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517F5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Application Package</w:t>
                  </w:r>
                </w:p>
                <w:p w:rsidR="00C37D5D" w:rsidRPr="008D272A" w:rsidRDefault="00C37D5D" w:rsidP="005B4B9D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Revit MEP</w:t>
                  </w:r>
                </w:p>
                <w:p w:rsidR="00C37D5D" w:rsidRDefault="00C37D5D" w:rsidP="005B4B9D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SolidWorks</w:t>
                  </w:r>
                </w:p>
                <w:p w:rsidR="00901456" w:rsidRPr="008D272A" w:rsidRDefault="00901456" w:rsidP="005B4B9D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Auto CAD</w:t>
                  </w:r>
                </w:p>
                <w:p w:rsidR="00901456" w:rsidRPr="008D272A" w:rsidRDefault="00901456" w:rsidP="005B4B9D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MS Excel</w:t>
                  </w:r>
                </w:p>
                <w:p w:rsidR="00901456" w:rsidRPr="008D272A" w:rsidRDefault="00901456" w:rsidP="005B4B9D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MS Word</w:t>
                  </w:r>
                </w:p>
                <w:p w:rsidR="00C859DF" w:rsidRPr="009B291C" w:rsidRDefault="00512A31" w:rsidP="00C859D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 xml:space="preserve">MS </w:t>
                  </w:r>
                  <w:r w:rsidR="00517F53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PowerPoint</w:t>
                  </w:r>
                </w:p>
                <w:p w:rsidR="00361703" w:rsidRDefault="00361703" w:rsidP="009D26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EE4E6A" w:rsidRPr="00517F53" w:rsidRDefault="009D2617" w:rsidP="0064744C">
                  <w:pPr>
                    <w:spacing w:after="0" w:line="360" w:lineRule="auto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517F5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Interpersonal </w:t>
                  </w:r>
                  <w:r w:rsidR="00C859DF" w:rsidRPr="00517F5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Skills</w:t>
                  </w:r>
                </w:p>
                <w:p w:rsidR="009D2617" w:rsidRDefault="009D2617" w:rsidP="005B4B9D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Communication skill</w:t>
                  </w:r>
                  <w:r w:rsidR="00C401F1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s</w:t>
                  </w:r>
                </w:p>
                <w:p w:rsidR="00517F53" w:rsidRPr="008D272A" w:rsidRDefault="00517F53" w:rsidP="00517F53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 xml:space="preserve">Problem </w:t>
                  </w: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s</w:t>
                  </w:r>
                  <w:r w:rsidRPr="008D272A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olving</w:t>
                  </w:r>
                </w:p>
                <w:p w:rsidR="009D2617" w:rsidRDefault="00C401F1" w:rsidP="005B4B9D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Listening Skills</w:t>
                  </w:r>
                </w:p>
                <w:p w:rsidR="00517F53" w:rsidRDefault="00517F53" w:rsidP="00517F53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Customer relationship management (CRM)</w:t>
                  </w:r>
                </w:p>
                <w:p w:rsidR="009D2617" w:rsidRPr="008D272A" w:rsidRDefault="00C401F1" w:rsidP="005B4B9D">
                  <w:pPr>
                    <w:spacing w:after="0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Negotiation</w:t>
                  </w:r>
                </w:p>
                <w:p w:rsidR="005A3249" w:rsidRDefault="00C401F1" w:rsidP="00C37989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Assertiveness</w:t>
                  </w:r>
                </w:p>
                <w:p w:rsidR="00C401F1" w:rsidRDefault="00C401F1" w:rsidP="00C37989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</w:p>
                <w:p w:rsidR="009D2617" w:rsidRPr="00517F53" w:rsidRDefault="00FF0742" w:rsidP="0064744C">
                  <w:pPr>
                    <w:spacing w:after="0" w:line="360" w:lineRule="auto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Additional </w:t>
                  </w:r>
                  <w:r w:rsidR="005A3249" w:rsidRPr="00517F53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Skills</w:t>
                  </w:r>
                </w:p>
                <w:p w:rsidR="00FF0742" w:rsidRDefault="00FF0742" w:rsidP="005B4B9D">
                  <w:pPr>
                    <w:spacing w:after="0"/>
                    <w:jc w:val="both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Technical skills</w:t>
                  </w:r>
                </w:p>
                <w:p w:rsidR="00B94B1B" w:rsidRDefault="00B94B1B" w:rsidP="00B94B1B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Multitasking</w:t>
                  </w:r>
                </w:p>
                <w:p w:rsidR="00FF0742" w:rsidRDefault="00FF0742" w:rsidP="005B4B9D">
                  <w:pPr>
                    <w:spacing w:after="0"/>
                    <w:jc w:val="both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Product Marketing</w:t>
                  </w:r>
                </w:p>
                <w:p w:rsidR="00FF0742" w:rsidRDefault="00FF0742" w:rsidP="005B4B9D">
                  <w:pPr>
                    <w:spacing w:after="0"/>
                    <w:jc w:val="both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Sales Management</w:t>
                  </w:r>
                </w:p>
                <w:p w:rsidR="00D66F22" w:rsidRPr="00C37D5D" w:rsidRDefault="00FF0742" w:rsidP="005B4B9D">
                  <w:pPr>
                    <w:spacing w:after="0"/>
                    <w:jc w:val="both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Client services skills</w:t>
                  </w:r>
                </w:p>
                <w:p w:rsidR="005A3249" w:rsidRPr="00C37D5D" w:rsidRDefault="005A3249" w:rsidP="005B4B9D">
                  <w:pPr>
                    <w:spacing w:after="0"/>
                    <w:jc w:val="both"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C37D5D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 xml:space="preserve">Commercial </w:t>
                  </w:r>
                  <w:r w:rsidR="00E81B88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a</w:t>
                  </w:r>
                  <w:r w:rsidRPr="00C37D5D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wareness</w:t>
                  </w:r>
                </w:p>
                <w:p w:rsidR="00B94B1B" w:rsidRPr="009B291C" w:rsidRDefault="00B94B1B" w:rsidP="00D66C0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22A35" w:themeColor="text2" w:themeShade="80"/>
                      <w:sz w:val="16"/>
                      <w:szCs w:val="16"/>
                    </w:rPr>
                  </w:pPr>
                </w:p>
                <w:p w:rsidR="00A97BC7" w:rsidRPr="00B94B1B" w:rsidRDefault="00A97BC7" w:rsidP="0064744C">
                  <w:pPr>
                    <w:spacing w:after="0" w:line="360" w:lineRule="auto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94B1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Linguistic Capabilities</w:t>
                  </w:r>
                </w:p>
                <w:p w:rsidR="00A97BC7" w:rsidRPr="00C37D5D" w:rsidRDefault="00A97BC7" w:rsidP="005B4B9D">
                  <w:pPr>
                    <w:spacing w:after="0"/>
                    <w:contextualSpacing/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</w:pPr>
                  <w:r w:rsidRPr="00C37D5D">
                    <w:rPr>
                      <w:rFonts w:ascii="Arial" w:hAnsi="Arial" w:cs="Arial"/>
                      <w:bCs/>
                      <w:color w:val="222A35" w:themeColor="text2" w:themeShade="80"/>
                      <w:sz w:val="16"/>
                      <w:szCs w:val="16"/>
                    </w:rPr>
                    <w:t>English</w:t>
                  </w:r>
                </w:p>
                <w:p w:rsidR="00A97BC7" w:rsidRPr="00C37D5D" w:rsidRDefault="00A97BC7" w:rsidP="005B4B9D">
                  <w:pPr>
                    <w:spacing w:after="0"/>
                    <w:rPr>
                      <w:rFonts w:ascii="Arial" w:hAnsi="Arial" w:cs="Arial"/>
                      <w:bCs/>
                      <w:noProof/>
                      <w:color w:val="222A35" w:themeColor="text2" w:themeShade="80"/>
                      <w:sz w:val="16"/>
                      <w:szCs w:val="16"/>
                    </w:rPr>
                  </w:pPr>
                  <w:r w:rsidRPr="00C37D5D">
                    <w:rPr>
                      <w:rFonts w:ascii="Arial" w:hAnsi="Arial" w:cs="Arial"/>
                      <w:bCs/>
                      <w:noProof/>
                      <w:color w:val="222A35" w:themeColor="text2" w:themeShade="80"/>
                      <w:sz w:val="16"/>
                      <w:szCs w:val="16"/>
                    </w:rPr>
                    <w:t xml:space="preserve">Hindi                         </w:t>
                  </w:r>
                </w:p>
                <w:p w:rsidR="00A97BC7" w:rsidRPr="00C37D5D" w:rsidRDefault="00A97BC7" w:rsidP="005B4B9D">
                  <w:pPr>
                    <w:spacing w:after="0"/>
                    <w:rPr>
                      <w:rFonts w:ascii="Arial" w:hAnsi="Arial" w:cs="Arial"/>
                      <w:bCs/>
                      <w:noProof/>
                      <w:color w:val="222A35" w:themeColor="text2" w:themeShade="80"/>
                      <w:sz w:val="16"/>
                      <w:szCs w:val="16"/>
                    </w:rPr>
                  </w:pPr>
                  <w:r w:rsidRPr="00C37D5D">
                    <w:rPr>
                      <w:rFonts w:ascii="Arial" w:hAnsi="Arial" w:cs="Arial"/>
                      <w:bCs/>
                      <w:noProof/>
                      <w:color w:val="222A35" w:themeColor="text2" w:themeShade="80"/>
                      <w:sz w:val="16"/>
                      <w:szCs w:val="16"/>
                    </w:rPr>
                    <w:t xml:space="preserve">Malayalam                        </w:t>
                  </w:r>
                </w:p>
                <w:p w:rsidR="00A97BC7" w:rsidRPr="00C37D5D" w:rsidRDefault="00A97BC7" w:rsidP="005B4B9D">
                  <w:pPr>
                    <w:spacing w:after="0"/>
                    <w:rPr>
                      <w:rFonts w:ascii="Arial" w:hAnsi="Arial" w:cs="Arial"/>
                      <w:bCs/>
                      <w:noProof/>
                      <w:color w:val="222A35" w:themeColor="text2" w:themeShade="80"/>
                      <w:sz w:val="16"/>
                      <w:szCs w:val="16"/>
                    </w:rPr>
                  </w:pPr>
                  <w:r w:rsidRPr="00C37D5D">
                    <w:rPr>
                      <w:rFonts w:ascii="Arial" w:hAnsi="Arial" w:cs="Arial"/>
                      <w:bCs/>
                      <w:noProof/>
                      <w:color w:val="222A35" w:themeColor="text2" w:themeShade="80"/>
                      <w:sz w:val="16"/>
                      <w:szCs w:val="16"/>
                    </w:rPr>
                    <w:t>French</w:t>
                  </w:r>
                </w:p>
                <w:p w:rsidR="00FA0045" w:rsidRPr="009B291C" w:rsidRDefault="00A97BC7" w:rsidP="00C37D5D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color w:val="222A35" w:themeColor="text2" w:themeShade="80"/>
                      <w:sz w:val="16"/>
                      <w:szCs w:val="16"/>
                    </w:rPr>
                  </w:pPr>
                  <w:r w:rsidRPr="009B291C">
                    <w:rPr>
                      <w:rFonts w:ascii="Arial" w:hAnsi="Arial" w:cs="Arial"/>
                      <w:b/>
                      <w:noProof/>
                      <w:color w:val="222A35" w:themeColor="text2" w:themeShade="80"/>
                      <w:sz w:val="16"/>
                      <w:szCs w:val="16"/>
                    </w:rPr>
                    <w:t xml:space="preserve">                         </w:t>
                  </w:r>
                </w:p>
              </w:txbxContent>
            </v:textbox>
          </v:rect>
        </w:pict>
      </w:r>
    </w:p>
    <w:p w:rsidR="00F906C3" w:rsidRPr="00261564" w:rsidRDefault="00705868" w:rsidP="0064744C">
      <w:pPr>
        <w:pStyle w:val="Header"/>
        <w:tabs>
          <w:tab w:val="clear" w:pos="9360"/>
          <w:tab w:val="left" w:pos="8460"/>
          <w:tab w:val="right" w:pos="8550"/>
          <w:tab w:val="right" w:pos="8640"/>
        </w:tabs>
        <w:spacing w:line="408" w:lineRule="auto"/>
        <w:ind w:left="-1166" w:right="1714"/>
        <w:rPr>
          <w:rFonts w:ascii="Arial" w:hAnsi="Arial" w:cs="Arial"/>
          <w:b/>
          <w:color w:val="222A35" w:themeColor="text2" w:themeShade="80"/>
          <w:sz w:val="18"/>
          <w:szCs w:val="18"/>
        </w:rPr>
      </w:pPr>
      <w:r w:rsidRPr="00705868">
        <w:rPr>
          <w:noProof/>
          <w:color w:val="222A35" w:themeColor="text2" w:themeShade="8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36.3pt;margin-top:12.5pt;width:96.3pt;height:.05pt;z-index:251653632" o:connectortype="straight" strokecolor="#dbdddb" strokeweight="2.5pt">
            <v:shadow color="#868686"/>
          </v:shape>
        </w:pict>
      </w:r>
      <w:r w:rsidRPr="00705868">
        <w:rPr>
          <w:rFonts w:ascii="Arial" w:hAnsi="Arial" w:cs="Arial"/>
          <w:b/>
          <w:noProof/>
          <w:color w:val="222A35" w:themeColor="text2" w:themeShade="80"/>
          <w:sz w:val="18"/>
          <w:szCs w:val="18"/>
          <w:lang w:val="en-IN" w:eastAsia="en-IN"/>
        </w:rPr>
        <w:pict>
          <v:shape id="_x0000_s1050" type="#_x0000_t32" style="position:absolute;left:0;text-align:left;margin-left:-58.35pt;margin-top:12.25pt;width:477.75pt;height:.05pt;z-index:251656704" o:connectortype="straight" strokecolor="#f2f2f2 [3052]" strokeweight="2.5pt">
            <v:shadow color="#868686"/>
          </v:shape>
        </w:pict>
      </w:r>
      <w:r w:rsidR="00996F52" w:rsidRPr="00261564">
        <w:rPr>
          <w:rFonts w:ascii="Arial" w:hAnsi="Arial" w:cs="Arial"/>
          <w:b/>
          <w:color w:val="222A35" w:themeColor="text2" w:themeShade="80"/>
          <w:sz w:val="18"/>
          <w:szCs w:val="18"/>
        </w:rPr>
        <w:t xml:space="preserve">Objective  </w:t>
      </w:r>
    </w:p>
    <w:p w:rsidR="00996F52" w:rsidRDefault="00996F52" w:rsidP="008D272A">
      <w:pPr>
        <w:pStyle w:val="Header"/>
        <w:tabs>
          <w:tab w:val="clear" w:pos="9360"/>
          <w:tab w:val="left" w:pos="7230"/>
          <w:tab w:val="left" w:pos="7371"/>
          <w:tab w:val="left" w:pos="7938"/>
          <w:tab w:val="right" w:pos="8080"/>
        </w:tabs>
        <w:ind w:left="-1170" w:right="171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To secure a</w:t>
      </w:r>
      <w:r w:rsidR="00290FE5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position that is challenging and </w:t>
      </w:r>
      <w:r w:rsidR="00895757" w:rsidRPr="005A3249">
        <w:rPr>
          <w:rFonts w:ascii="Arial" w:hAnsi="Arial" w:cs="Arial"/>
          <w:color w:val="222A35" w:themeColor="text2" w:themeShade="80"/>
          <w:sz w:val="16"/>
          <w:szCs w:val="16"/>
        </w:rPr>
        <w:t>rewarding on utilizing my technical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="00895757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and sales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knowledge and skills. Employ my professional knowledge to enhance my career by making contributions for the </w:t>
      </w:r>
      <w:r w:rsidR="002F5F36" w:rsidRPr="005A3249">
        <w:rPr>
          <w:rFonts w:ascii="Arial" w:hAnsi="Arial" w:cs="Arial"/>
          <w:color w:val="222A35" w:themeColor="text2" w:themeShade="80"/>
          <w:sz w:val="16"/>
          <w:szCs w:val="16"/>
        </w:rPr>
        <w:t>organization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.</w:t>
      </w:r>
    </w:p>
    <w:p w:rsidR="008D272A" w:rsidRPr="005A3249" w:rsidRDefault="008D272A" w:rsidP="008D272A">
      <w:pPr>
        <w:pStyle w:val="Header"/>
        <w:tabs>
          <w:tab w:val="clear" w:pos="9360"/>
          <w:tab w:val="left" w:pos="7230"/>
          <w:tab w:val="left" w:pos="7371"/>
          <w:tab w:val="left" w:pos="7938"/>
          <w:tab w:val="right" w:pos="8080"/>
        </w:tabs>
        <w:ind w:left="-1170" w:right="171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</w:p>
    <w:p w:rsidR="00996F52" w:rsidRPr="00261564" w:rsidRDefault="00705868" w:rsidP="0064744C">
      <w:pPr>
        <w:pStyle w:val="Header"/>
        <w:tabs>
          <w:tab w:val="clear" w:pos="9360"/>
          <w:tab w:val="left" w:pos="8460"/>
          <w:tab w:val="right" w:pos="8550"/>
          <w:tab w:val="right" w:pos="8640"/>
        </w:tabs>
        <w:spacing w:line="408" w:lineRule="auto"/>
        <w:ind w:left="-1166" w:right="1195"/>
        <w:rPr>
          <w:rFonts w:ascii="Arial" w:hAnsi="Arial" w:cs="Arial"/>
          <w:b/>
          <w:color w:val="222A35" w:themeColor="text2" w:themeShade="80"/>
          <w:sz w:val="18"/>
          <w:szCs w:val="18"/>
        </w:rPr>
      </w:pPr>
      <w:r w:rsidRPr="00705868">
        <w:rPr>
          <w:rFonts w:ascii="Arial" w:hAnsi="Arial" w:cs="Arial"/>
          <w:b/>
          <w:noProof/>
          <w:color w:val="222A35" w:themeColor="text2" w:themeShade="80"/>
          <w:sz w:val="18"/>
          <w:szCs w:val="18"/>
          <w:lang w:val="en-IN" w:eastAsia="en-IN"/>
        </w:rPr>
        <w:pict>
          <v:shape id="_x0000_s1051" type="#_x0000_t32" style="position:absolute;left:0;text-align:left;margin-left:-58.35pt;margin-top:11.7pt;width:477.75pt;height:0;z-index:251657728" o:connectortype="straight" strokecolor="#f2f2f2 [3052]" strokeweight="2.5pt">
            <v:shadow color="#868686"/>
          </v:shape>
        </w:pict>
      </w:r>
      <w:r w:rsidR="00996F52" w:rsidRPr="00261564">
        <w:rPr>
          <w:rFonts w:ascii="Arial" w:hAnsi="Arial" w:cs="Arial"/>
          <w:b/>
          <w:color w:val="222A35" w:themeColor="text2" w:themeShade="80"/>
          <w:sz w:val="18"/>
          <w:szCs w:val="18"/>
        </w:rPr>
        <w:t xml:space="preserve">Personal Profile </w:t>
      </w:r>
    </w:p>
    <w:p w:rsidR="00996F52" w:rsidRPr="005A3249" w:rsidRDefault="00996F52" w:rsidP="003963CB">
      <w:pPr>
        <w:pStyle w:val="Header"/>
        <w:tabs>
          <w:tab w:val="clear" w:pos="9360"/>
          <w:tab w:val="left" w:pos="7655"/>
          <w:tab w:val="left" w:pos="7797"/>
          <w:tab w:val="left" w:pos="8222"/>
          <w:tab w:val="right" w:pos="9810"/>
        </w:tabs>
        <w:ind w:left="-1170" w:right="171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An active and resourceful</w:t>
      </w:r>
      <w:r w:rsidR="00290FE5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Mechanical </w:t>
      </w:r>
      <w:r w:rsidR="00895757" w:rsidRPr="005A3249">
        <w:rPr>
          <w:rFonts w:ascii="Arial" w:hAnsi="Arial" w:cs="Arial"/>
          <w:color w:val="222A35" w:themeColor="text2" w:themeShade="80"/>
          <w:sz w:val="16"/>
          <w:szCs w:val="16"/>
        </w:rPr>
        <w:t>Engineer,</w:t>
      </w:r>
      <w:r w:rsidR="00FC661C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with a proven record of handling multiple cli</w:t>
      </w:r>
      <w:r w:rsidR="00895757" w:rsidRPr="005A3249">
        <w:rPr>
          <w:rFonts w:ascii="Arial" w:hAnsi="Arial" w:cs="Arial"/>
          <w:color w:val="222A35" w:themeColor="text2" w:themeShade="80"/>
          <w:sz w:val="16"/>
          <w:szCs w:val="16"/>
        </w:rPr>
        <w:t>ents and conflic</w:t>
      </w:r>
      <w:r w:rsidR="00345027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ting priorities simultaneously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with high professionalism and accuracy.</w:t>
      </w:r>
      <w:r w:rsidR="00290FE5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I like to bring a dynamic and adaptive approach to my work and am looking to be challenged</w:t>
      </w:r>
      <w:r w:rsidR="002F5F36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,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to</w:t>
      </w:r>
      <w:r w:rsidR="002F5F36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grow profes</w:t>
      </w:r>
      <w:r w:rsidR="00895757" w:rsidRPr="005A3249">
        <w:rPr>
          <w:rFonts w:ascii="Arial" w:hAnsi="Arial" w:cs="Arial"/>
          <w:color w:val="222A35" w:themeColor="text2" w:themeShade="80"/>
          <w:sz w:val="16"/>
          <w:szCs w:val="16"/>
        </w:rPr>
        <w:t>sionally</w:t>
      </w:r>
      <w:r w:rsidR="00650AD5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and improve my possessed skills</w:t>
      </w:r>
      <w:r w:rsidR="002F5F36" w:rsidRPr="005A3249">
        <w:rPr>
          <w:rFonts w:ascii="Arial" w:hAnsi="Arial" w:cs="Arial"/>
          <w:color w:val="222A35" w:themeColor="text2" w:themeShade="80"/>
          <w:sz w:val="16"/>
          <w:szCs w:val="16"/>
        </w:rPr>
        <w:t>,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to offer high standards of work. I have the capability of working independently and within a team to meet set deadlines. </w:t>
      </w:r>
    </w:p>
    <w:p w:rsidR="00996F52" w:rsidRPr="005A3249" w:rsidRDefault="00996F52" w:rsidP="003653C8">
      <w:pPr>
        <w:pStyle w:val="Header"/>
        <w:tabs>
          <w:tab w:val="clear" w:pos="9360"/>
          <w:tab w:val="left" w:pos="8460"/>
          <w:tab w:val="right" w:pos="8550"/>
          <w:tab w:val="right" w:pos="8640"/>
          <w:tab w:val="right" w:pos="9810"/>
        </w:tabs>
        <w:ind w:left="-1170" w:right="1710"/>
        <w:rPr>
          <w:rFonts w:ascii="Arial" w:hAnsi="Arial" w:cs="Arial"/>
          <w:color w:val="222A35" w:themeColor="text2" w:themeShade="80"/>
          <w:sz w:val="16"/>
          <w:szCs w:val="16"/>
        </w:rPr>
      </w:pPr>
    </w:p>
    <w:p w:rsidR="00733EB3" w:rsidRPr="00261564" w:rsidRDefault="00705868" w:rsidP="0064744C">
      <w:pPr>
        <w:tabs>
          <w:tab w:val="right" w:pos="9990"/>
        </w:tabs>
        <w:spacing w:after="0" w:line="408" w:lineRule="auto"/>
        <w:ind w:left="-1166"/>
        <w:rPr>
          <w:rFonts w:ascii="Arial" w:hAnsi="Arial" w:cs="Arial"/>
          <w:b/>
          <w:color w:val="222A35" w:themeColor="text2" w:themeShade="80"/>
          <w:sz w:val="18"/>
          <w:szCs w:val="18"/>
        </w:rPr>
      </w:pPr>
      <w:r w:rsidRPr="00705868">
        <w:rPr>
          <w:rFonts w:ascii="Arial" w:hAnsi="Arial" w:cs="Arial"/>
          <w:i/>
          <w:noProof/>
          <w:color w:val="222A35" w:themeColor="text2" w:themeShade="80"/>
          <w:sz w:val="16"/>
          <w:szCs w:val="16"/>
        </w:rPr>
        <w:pict>
          <v:shape id="_x0000_s1042" type="#_x0000_t32" style="position:absolute;left:0;text-align:left;margin-left:436.3pt;margin-top:28.7pt;width:96.3pt;height:.05pt;z-index:251654656" o:connectortype="straight" strokecolor="#dbdddb" strokeweight="2.5pt">
            <v:shadow color="#868686"/>
          </v:shape>
        </w:pict>
      </w:r>
      <w:r w:rsidRPr="00705868">
        <w:rPr>
          <w:rFonts w:ascii="Arial" w:hAnsi="Arial" w:cs="Arial"/>
          <w:b/>
          <w:noProof/>
          <w:color w:val="222A35" w:themeColor="text2" w:themeShade="80"/>
          <w:sz w:val="18"/>
          <w:szCs w:val="18"/>
          <w:lang w:val="en-IN" w:eastAsia="en-IN"/>
        </w:rPr>
        <w:pict>
          <v:shape id="_x0000_s1052" type="#_x0000_t32" style="position:absolute;left:0;text-align:left;margin-left:-58.35pt;margin-top:12.5pt;width:477.75pt;height:.05pt;z-index:251658752" o:connectortype="straight" strokecolor="#f2f2f2 [3052]" strokeweight="2.5pt">
            <v:shadow color="#868686"/>
          </v:shape>
        </w:pict>
      </w:r>
      <w:r w:rsidR="00290FE5" w:rsidRPr="00261564">
        <w:rPr>
          <w:rFonts w:ascii="Arial" w:hAnsi="Arial" w:cs="Arial"/>
          <w:b/>
          <w:color w:val="222A35" w:themeColor="text2" w:themeShade="80"/>
          <w:sz w:val="18"/>
          <w:szCs w:val="18"/>
        </w:rPr>
        <w:t>Work Experience</w:t>
      </w:r>
    </w:p>
    <w:tbl>
      <w:tblPr>
        <w:tblStyle w:val="TableGrid"/>
        <w:tblW w:w="0" w:type="auto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78"/>
        <w:gridCol w:w="8220"/>
      </w:tblGrid>
      <w:tr w:rsidR="00EA11D8" w:rsidRPr="005A3249" w:rsidTr="0040170A">
        <w:trPr>
          <w:trHeight w:val="249"/>
        </w:trPr>
        <w:tc>
          <w:tcPr>
            <w:tcW w:w="1278" w:type="dxa"/>
          </w:tcPr>
          <w:p w:rsidR="00EA11D8" w:rsidRPr="00FE3555" w:rsidRDefault="00EA11D8" w:rsidP="00EA11D8">
            <w:pPr>
              <w:pStyle w:val="ListParagraph"/>
              <w:tabs>
                <w:tab w:val="right" w:pos="9990"/>
              </w:tabs>
              <w:ind w:left="0"/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 xml:space="preserve">Sept 2017 – </w:t>
            </w:r>
          </w:p>
          <w:p w:rsidR="00EA11D8" w:rsidRPr="005A3249" w:rsidRDefault="00EA11D8" w:rsidP="00EA11D8">
            <w:pPr>
              <w:pStyle w:val="ListParagraph"/>
              <w:tabs>
                <w:tab w:val="right" w:pos="9990"/>
              </w:tabs>
              <w:ind w:left="0"/>
              <w:rPr>
                <w:rFonts w:ascii="Cambria" w:hAnsi="Cambria" w:cs="Arial"/>
                <w:color w:val="595959" w:themeColor="text1" w:themeTint="A6"/>
                <w:sz w:val="16"/>
                <w:szCs w:val="16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April 201</w:t>
            </w:r>
            <w:r w:rsidR="00FC661C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8</w:t>
            </w:r>
          </w:p>
        </w:tc>
        <w:tc>
          <w:tcPr>
            <w:tcW w:w="8220" w:type="dxa"/>
          </w:tcPr>
          <w:p w:rsidR="00EA11D8" w:rsidRPr="00FE3555" w:rsidRDefault="00EA11D8" w:rsidP="0040170A">
            <w:pPr>
              <w:pStyle w:val="ListParagraph"/>
              <w:tabs>
                <w:tab w:val="right" w:pos="9990"/>
              </w:tabs>
              <w:ind w:left="-42"/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</w:pPr>
            <w:r w:rsidRPr="00FE3555"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>REBEL Disruptive Building Technologies</w:t>
            </w:r>
            <w:r w:rsidR="000F534B" w:rsidRPr="00FE3555"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 xml:space="preserve"> (Bangalore, India)</w:t>
            </w:r>
          </w:p>
          <w:p w:rsidR="00EA11D8" w:rsidRPr="005A3249" w:rsidRDefault="00A02B01" w:rsidP="0040170A">
            <w:pPr>
              <w:pStyle w:val="ListParagraph"/>
              <w:tabs>
                <w:tab w:val="right" w:pos="9990"/>
              </w:tabs>
              <w:spacing w:line="312" w:lineRule="auto"/>
              <w:ind w:left="-42"/>
              <w:rPr>
                <w:rFonts w:ascii="Cambria" w:hAnsi="Cambria" w:cs="Arial"/>
                <w:b/>
                <w:bCs/>
                <w:color w:val="222A35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22A35" w:themeColor="text2" w:themeShade="80"/>
                <w:sz w:val="17"/>
                <w:szCs w:val="17"/>
              </w:rPr>
              <w:t xml:space="preserve">Sales </w:t>
            </w:r>
            <w:r w:rsidR="00EA11D8" w:rsidRPr="00FE3555">
              <w:rPr>
                <w:rFonts w:ascii="Arial" w:hAnsi="Arial" w:cs="Arial"/>
                <w:b/>
                <w:bCs/>
                <w:color w:val="222A35" w:themeColor="text2" w:themeShade="80"/>
                <w:sz w:val="17"/>
                <w:szCs w:val="17"/>
              </w:rPr>
              <w:t>Technical Support Engineer</w:t>
            </w:r>
          </w:p>
        </w:tc>
      </w:tr>
    </w:tbl>
    <w:p w:rsidR="00EA11D8" w:rsidRPr="00A02B01" w:rsidRDefault="00A979EC" w:rsidP="00A02B01">
      <w:pPr>
        <w:pStyle w:val="ListParagraph"/>
        <w:numPr>
          <w:ilvl w:val="0"/>
          <w:numId w:val="7"/>
        </w:numPr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A979EC">
        <w:rPr>
          <w:rFonts w:ascii="Arial" w:hAnsi="Arial" w:cs="Arial"/>
          <w:color w:val="222A35" w:themeColor="text2" w:themeShade="80"/>
          <w:sz w:val="16"/>
          <w:szCs w:val="16"/>
        </w:rPr>
        <w:t>Supporting the company Sales Team and ensuring that they have the tools, support and resources</w:t>
      </w:r>
      <w:r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Pr="00A979EC">
        <w:rPr>
          <w:rFonts w:ascii="Arial" w:hAnsi="Arial" w:cs="Arial"/>
          <w:color w:val="222A35" w:themeColor="text2" w:themeShade="80"/>
          <w:sz w:val="16"/>
          <w:szCs w:val="16"/>
        </w:rPr>
        <w:t>needed to set them apart from the competition</w:t>
      </w:r>
      <w:r w:rsid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 - p</w:t>
      </w:r>
      <w:r w:rsidR="00F906C3" w:rsidRPr="00A02B01">
        <w:rPr>
          <w:rFonts w:ascii="Arial" w:hAnsi="Arial" w:cs="Arial"/>
          <w:color w:val="222A35" w:themeColor="text2" w:themeShade="80"/>
          <w:sz w:val="16"/>
          <w:szCs w:val="16"/>
        </w:rPr>
        <w:t>roviding end to end construction</w:t>
      </w:r>
      <w:r w:rsidR="0075633E" w:rsidRP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 solution</w:t>
      </w:r>
      <w:r w:rsidR="00F906C3" w:rsidRP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="0075633E" w:rsidRPr="00A02B01">
        <w:rPr>
          <w:rFonts w:ascii="Arial" w:hAnsi="Arial" w:cs="Arial"/>
          <w:color w:val="222A35" w:themeColor="text2" w:themeShade="80"/>
          <w:sz w:val="16"/>
          <w:szCs w:val="16"/>
        </w:rPr>
        <w:t>for residential</w:t>
      </w:r>
      <w:r w:rsidR="00794357" w:rsidRP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 housing.</w:t>
      </w:r>
    </w:p>
    <w:p w:rsidR="00A979EC" w:rsidRDefault="00A979EC" w:rsidP="003963CB">
      <w:pPr>
        <w:pStyle w:val="ListParagraph"/>
        <w:numPr>
          <w:ilvl w:val="0"/>
          <w:numId w:val="7"/>
        </w:numPr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A979EC">
        <w:rPr>
          <w:rFonts w:ascii="Arial" w:hAnsi="Arial" w:cs="Arial"/>
          <w:color w:val="222A35" w:themeColor="text2" w:themeShade="80"/>
          <w:sz w:val="16"/>
          <w:szCs w:val="16"/>
        </w:rPr>
        <w:t xml:space="preserve">Tracking sales orders to ensure </w:t>
      </w:r>
      <w:r w:rsidR="00A02B01">
        <w:rPr>
          <w:rFonts w:ascii="Arial" w:hAnsi="Arial" w:cs="Arial"/>
          <w:color w:val="222A35" w:themeColor="text2" w:themeShade="80"/>
          <w:sz w:val="16"/>
          <w:szCs w:val="16"/>
        </w:rPr>
        <w:t>periodic increase in sales through effective client service.</w:t>
      </w:r>
    </w:p>
    <w:p w:rsidR="00A02B01" w:rsidRPr="00A02B01" w:rsidRDefault="00A02B01" w:rsidP="00A02B01">
      <w:pPr>
        <w:pStyle w:val="ListParagraph"/>
        <w:numPr>
          <w:ilvl w:val="0"/>
          <w:numId w:val="7"/>
        </w:numPr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A02B01">
        <w:rPr>
          <w:rFonts w:ascii="Arial" w:hAnsi="Arial" w:cs="Arial"/>
          <w:color w:val="222A35" w:themeColor="text2" w:themeShade="80"/>
          <w:sz w:val="16"/>
          <w:szCs w:val="16"/>
        </w:rPr>
        <w:t>Carrying out administrative tasks such as data input, processing information, completing</w:t>
      </w:r>
      <w:r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Pr="00A02B01">
        <w:rPr>
          <w:rFonts w:ascii="Arial" w:hAnsi="Arial" w:cs="Arial"/>
          <w:color w:val="222A35" w:themeColor="text2" w:themeShade="80"/>
          <w:sz w:val="16"/>
          <w:szCs w:val="16"/>
        </w:rPr>
        <w:t>paperwork and filing documents.</w:t>
      </w:r>
    </w:p>
    <w:p w:rsidR="00EA11D8" w:rsidRPr="005A3249" w:rsidRDefault="00F906C3" w:rsidP="003963CB">
      <w:pPr>
        <w:pStyle w:val="ListParagraph"/>
        <w:numPr>
          <w:ilvl w:val="0"/>
          <w:numId w:val="7"/>
        </w:numPr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Handling client database, scheduling meetings and documenting minutes of meeting.</w:t>
      </w:r>
    </w:p>
    <w:p w:rsidR="00EA11D8" w:rsidRPr="005A3249" w:rsidRDefault="00EA11D8" w:rsidP="003963CB">
      <w:pPr>
        <w:pStyle w:val="ListParagraph"/>
        <w:numPr>
          <w:ilvl w:val="0"/>
          <w:numId w:val="7"/>
        </w:numPr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C</w:t>
      </w:r>
      <w:r w:rsidR="009E0966" w:rsidRPr="005A3249">
        <w:rPr>
          <w:rFonts w:ascii="Arial" w:hAnsi="Arial" w:cs="Arial"/>
          <w:color w:val="222A35" w:themeColor="text2" w:themeShade="80"/>
          <w:sz w:val="16"/>
          <w:szCs w:val="16"/>
        </w:rPr>
        <w:t>oordinati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ng client requirements with</w:t>
      </w:r>
      <w:r w:rsidR="009E0966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sales team, </w:t>
      </w:r>
      <w:r w:rsidR="00FA0045" w:rsidRPr="005A3249">
        <w:rPr>
          <w:rFonts w:ascii="Arial" w:hAnsi="Arial" w:cs="Arial"/>
          <w:color w:val="222A35" w:themeColor="text2" w:themeShade="80"/>
          <w:sz w:val="16"/>
          <w:szCs w:val="16"/>
        </w:rPr>
        <w:t>architect and</w:t>
      </w:r>
      <w:r w:rsidR="00F906C3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technical head for client support.</w:t>
      </w:r>
    </w:p>
    <w:p w:rsidR="00A02B01" w:rsidRDefault="0075633E" w:rsidP="00187BD5">
      <w:pPr>
        <w:pStyle w:val="ListParagraph"/>
        <w:numPr>
          <w:ilvl w:val="0"/>
          <w:numId w:val="7"/>
        </w:numPr>
        <w:tabs>
          <w:tab w:val="left" w:pos="8370"/>
        </w:tabs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A02B01">
        <w:rPr>
          <w:rFonts w:ascii="Arial" w:hAnsi="Arial" w:cs="Arial"/>
          <w:color w:val="222A35" w:themeColor="text2" w:themeShade="80"/>
          <w:sz w:val="16"/>
          <w:szCs w:val="16"/>
        </w:rPr>
        <w:t>Coordination with contracting team for</w:t>
      </w:r>
      <w:r w:rsidR="00E97479" w:rsidRP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 HVAC and </w:t>
      </w:r>
      <w:r w:rsidRPr="00A02B01">
        <w:rPr>
          <w:rFonts w:ascii="Arial" w:hAnsi="Arial" w:cs="Arial"/>
          <w:color w:val="222A35" w:themeColor="text2" w:themeShade="80"/>
          <w:sz w:val="16"/>
          <w:szCs w:val="16"/>
        </w:rPr>
        <w:t>plumbing</w:t>
      </w:r>
      <w:r w:rsidR="00E97479" w:rsidRP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 installation work done. </w:t>
      </w:r>
    </w:p>
    <w:p w:rsidR="00D24359" w:rsidRPr="00A02B01" w:rsidRDefault="00705868" w:rsidP="00A02B01">
      <w:pPr>
        <w:pStyle w:val="ListParagraph"/>
        <w:numPr>
          <w:ilvl w:val="0"/>
          <w:numId w:val="7"/>
        </w:numPr>
        <w:tabs>
          <w:tab w:val="left" w:pos="8370"/>
        </w:tabs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705868">
        <w:rPr>
          <w:rFonts w:asciiTheme="minorBidi" w:hAnsiTheme="minorBidi"/>
          <w:noProof/>
          <w:sz w:val="16"/>
          <w:szCs w:val="16"/>
        </w:rPr>
        <w:pict>
          <v:shape id="_x0000_s1072" type="#_x0000_t32" style="position:absolute;left:0;text-align:left;margin-left:435.7pt;margin-top:13.3pt;width:95.7pt;height:.05pt;z-index:251662848" o:connectortype="straight" strokecolor="#d8d8d8 [2732]" strokeweight="2.5pt">
            <v:shadow color="#868686"/>
          </v:shape>
        </w:pict>
      </w:r>
      <w:r w:rsidR="00A02B01" w:rsidRPr="00A02B01">
        <w:rPr>
          <w:rFonts w:ascii="Arial" w:hAnsi="Arial" w:cs="Arial"/>
          <w:color w:val="222A35" w:themeColor="text2" w:themeShade="80"/>
          <w:sz w:val="16"/>
          <w:szCs w:val="16"/>
        </w:rPr>
        <w:t>Produce reports on progress within the department and outline any developed strategies to</w:t>
      </w:r>
      <w:r w:rsid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 </w:t>
      </w:r>
      <w:r w:rsidR="00A02B01" w:rsidRPr="00A02B01">
        <w:rPr>
          <w:rFonts w:ascii="Arial" w:hAnsi="Arial" w:cs="Arial"/>
          <w:color w:val="222A35" w:themeColor="text2" w:themeShade="80"/>
          <w:sz w:val="16"/>
          <w:szCs w:val="16"/>
        </w:rPr>
        <w:t>improve</w:t>
      </w:r>
      <w:r w:rsid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 - </w:t>
      </w:r>
      <w:r w:rsidR="00F906C3" w:rsidRPr="00A02B01">
        <w:rPr>
          <w:rFonts w:ascii="Arial" w:hAnsi="Arial" w:cs="Arial"/>
          <w:color w:val="222A35" w:themeColor="text2" w:themeShade="80"/>
          <w:sz w:val="16"/>
          <w:szCs w:val="16"/>
        </w:rPr>
        <w:t>Participation in Builder’s expo (MYBUILD’17</w:t>
      </w:r>
      <w:r w:rsidR="006D7368" w:rsidRP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), </w:t>
      </w:r>
      <w:r w:rsidR="00F906C3" w:rsidRPr="00A02B01">
        <w:rPr>
          <w:rFonts w:ascii="Arial" w:hAnsi="Arial" w:cs="Arial"/>
          <w:color w:val="222A35" w:themeColor="text2" w:themeShade="80"/>
          <w:sz w:val="16"/>
          <w:szCs w:val="16"/>
        </w:rPr>
        <w:t>as part of ma</w:t>
      </w:r>
      <w:r w:rsidR="006D7368" w:rsidRPr="00A02B01">
        <w:rPr>
          <w:rFonts w:ascii="Arial" w:hAnsi="Arial" w:cs="Arial"/>
          <w:color w:val="222A35" w:themeColor="text2" w:themeShade="80"/>
          <w:sz w:val="16"/>
          <w:szCs w:val="16"/>
        </w:rPr>
        <w:t>rketing the company’s technology</w:t>
      </w:r>
      <w:r w:rsidR="00F906C3" w:rsidRPr="00A02B01">
        <w:rPr>
          <w:rFonts w:ascii="Arial" w:hAnsi="Arial" w:cs="Arial"/>
          <w:color w:val="222A35" w:themeColor="text2" w:themeShade="80"/>
          <w:sz w:val="16"/>
          <w:szCs w:val="16"/>
        </w:rPr>
        <w:t xml:space="preserve">. </w:t>
      </w:r>
    </w:p>
    <w:p w:rsidR="000F534B" w:rsidRPr="005A3249" w:rsidRDefault="000F534B" w:rsidP="000F534B">
      <w:pPr>
        <w:pStyle w:val="ListParagraph"/>
        <w:spacing w:line="240" w:lineRule="auto"/>
        <w:ind w:left="-990" w:right="1620"/>
        <w:rPr>
          <w:rFonts w:ascii="Arial" w:hAnsi="Arial" w:cs="Arial"/>
          <w:color w:val="222A35" w:themeColor="text2" w:themeShade="80"/>
          <w:sz w:val="16"/>
          <w:szCs w:val="16"/>
        </w:rPr>
      </w:pPr>
    </w:p>
    <w:tbl>
      <w:tblPr>
        <w:tblStyle w:val="TableGrid"/>
        <w:tblW w:w="0" w:type="auto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78"/>
        <w:gridCol w:w="6618"/>
      </w:tblGrid>
      <w:tr w:rsidR="000F534B" w:rsidRPr="005A3249" w:rsidTr="006F1C94">
        <w:trPr>
          <w:trHeight w:val="248"/>
        </w:trPr>
        <w:tc>
          <w:tcPr>
            <w:tcW w:w="1278" w:type="dxa"/>
          </w:tcPr>
          <w:p w:rsidR="000F534B" w:rsidRPr="00FE3555" w:rsidRDefault="000F534B" w:rsidP="000F534B">
            <w:pPr>
              <w:pStyle w:val="ListParagraph"/>
              <w:ind w:left="0" w:right="72"/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May 2017 -</w:t>
            </w:r>
          </w:p>
          <w:p w:rsidR="000F534B" w:rsidRPr="005A3249" w:rsidRDefault="000F534B" w:rsidP="000F534B">
            <w:pPr>
              <w:pStyle w:val="ListParagraph"/>
              <w:ind w:left="0" w:right="72"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June 2017</w:t>
            </w:r>
          </w:p>
        </w:tc>
        <w:tc>
          <w:tcPr>
            <w:tcW w:w="6618" w:type="dxa"/>
          </w:tcPr>
          <w:p w:rsidR="000F534B" w:rsidRPr="00FE3555" w:rsidRDefault="000F534B" w:rsidP="0040170A">
            <w:pPr>
              <w:pStyle w:val="ListParagraph"/>
              <w:ind w:left="-108" w:right="1116" w:firstLine="66"/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</w:pPr>
            <w:r w:rsidRPr="00FE3555"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>Advanced Information Security Solutions (Doha, Qatar)</w:t>
            </w:r>
          </w:p>
          <w:p w:rsidR="000F534B" w:rsidRPr="005A3249" w:rsidRDefault="000F534B" w:rsidP="0040170A">
            <w:pPr>
              <w:pStyle w:val="ListParagraph"/>
              <w:spacing w:line="312" w:lineRule="auto"/>
              <w:ind w:left="-115" w:right="1123" w:firstLine="73"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  <w:r w:rsidRPr="00FE3555">
              <w:rPr>
                <w:rFonts w:ascii="Arial" w:hAnsi="Arial" w:cs="Arial"/>
                <w:b/>
                <w:bCs/>
                <w:color w:val="222A35" w:themeColor="text2" w:themeShade="80"/>
                <w:sz w:val="17"/>
                <w:szCs w:val="17"/>
              </w:rPr>
              <w:t>Trainee Engineer</w:t>
            </w:r>
          </w:p>
        </w:tc>
      </w:tr>
    </w:tbl>
    <w:p w:rsidR="006F1C94" w:rsidRPr="005A3249" w:rsidRDefault="00D24359" w:rsidP="003963CB">
      <w:pPr>
        <w:pStyle w:val="ListParagraph"/>
        <w:numPr>
          <w:ilvl w:val="0"/>
          <w:numId w:val="8"/>
        </w:numPr>
        <w:tabs>
          <w:tab w:val="left" w:pos="7655"/>
        </w:tabs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Provided cost effective solutions in quanti</w:t>
      </w:r>
      <w:r w:rsidR="00895757" w:rsidRPr="005A3249">
        <w:rPr>
          <w:rFonts w:ascii="Arial" w:hAnsi="Arial" w:cs="Arial"/>
          <w:color w:val="222A35" w:themeColor="text2" w:themeShade="80"/>
          <w:sz w:val="16"/>
          <w:szCs w:val="16"/>
        </w:rPr>
        <w:t>ty take-off</w:t>
      </w:r>
      <w:r w:rsidR="00794357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of extra low voltage (ELV) systems </w:t>
      </w:r>
      <w:r w:rsidR="00895757" w:rsidRPr="005A3249">
        <w:rPr>
          <w:rFonts w:ascii="Arial" w:hAnsi="Arial" w:cs="Arial"/>
          <w:color w:val="222A35" w:themeColor="text2" w:themeShade="80"/>
          <w:sz w:val="16"/>
          <w:szCs w:val="16"/>
        </w:rPr>
        <w:t>for tendering of a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Police Complex Project. Readin</w:t>
      </w:r>
      <w:r w:rsidR="00895757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g drawings 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and creation of bill of materials (BOQ) on MS Excel.</w:t>
      </w:r>
    </w:p>
    <w:p w:rsidR="007477D5" w:rsidRPr="005A3249" w:rsidRDefault="007477D5" w:rsidP="006F1C94">
      <w:pPr>
        <w:pStyle w:val="ListParagraph"/>
        <w:tabs>
          <w:tab w:val="left" w:pos="7655"/>
        </w:tabs>
        <w:spacing w:line="240" w:lineRule="auto"/>
        <w:ind w:left="-990" w:right="1485"/>
        <w:rPr>
          <w:rFonts w:ascii="Arial" w:hAnsi="Arial" w:cs="Arial"/>
          <w:color w:val="222A35" w:themeColor="text2" w:themeShade="80"/>
          <w:sz w:val="16"/>
          <w:szCs w:val="16"/>
        </w:rPr>
      </w:pPr>
    </w:p>
    <w:tbl>
      <w:tblPr>
        <w:tblStyle w:val="TableGrid"/>
        <w:tblW w:w="0" w:type="auto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7698"/>
      </w:tblGrid>
      <w:tr w:rsidR="006F1C94" w:rsidRPr="005A3249" w:rsidTr="00AF3B46">
        <w:trPr>
          <w:trHeight w:val="248"/>
        </w:trPr>
        <w:tc>
          <w:tcPr>
            <w:tcW w:w="1188" w:type="dxa"/>
          </w:tcPr>
          <w:p w:rsidR="006F1C94" w:rsidRPr="00FE3555" w:rsidRDefault="0040170A" w:rsidP="0040170A">
            <w:pPr>
              <w:pStyle w:val="ListParagraph"/>
              <w:tabs>
                <w:tab w:val="left" w:pos="7655"/>
              </w:tabs>
              <w:ind w:left="-12" w:right="-96" w:firstLine="90"/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April 2017</w:t>
            </w:r>
          </w:p>
        </w:tc>
        <w:tc>
          <w:tcPr>
            <w:tcW w:w="7698" w:type="dxa"/>
          </w:tcPr>
          <w:p w:rsidR="00A02B01" w:rsidRPr="00A02B01" w:rsidRDefault="00A02B01" w:rsidP="00A02B01">
            <w:pPr>
              <w:pStyle w:val="ListParagraph"/>
              <w:tabs>
                <w:tab w:val="left" w:pos="7655"/>
              </w:tabs>
              <w:spacing w:line="312" w:lineRule="auto"/>
              <w:ind w:left="240" w:right="1483" w:hanging="90"/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 xml:space="preserve">Marketing Executive </w:t>
            </w:r>
            <w:r w:rsidR="00FC661C"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 xml:space="preserve">- </w:t>
            </w:r>
            <w:r w:rsidR="0040170A" w:rsidRPr="00FE3555"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>Arabian Travel Market (Dubai, UAE)</w:t>
            </w:r>
            <w:r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 xml:space="preserve"> at WTC</w:t>
            </w:r>
          </w:p>
        </w:tc>
      </w:tr>
    </w:tbl>
    <w:p w:rsidR="00FB285A" w:rsidRPr="00797B43" w:rsidRDefault="00705868" w:rsidP="0040170A">
      <w:pPr>
        <w:pStyle w:val="ListParagraph"/>
        <w:numPr>
          <w:ilvl w:val="0"/>
          <w:numId w:val="8"/>
        </w:numPr>
        <w:tabs>
          <w:tab w:val="left" w:pos="7655"/>
        </w:tabs>
        <w:spacing w:line="240" w:lineRule="auto"/>
        <w:ind w:left="-990" w:right="1485" w:hanging="180"/>
        <w:rPr>
          <w:rFonts w:ascii="Arial" w:hAnsi="Arial" w:cs="Arial"/>
          <w:color w:val="222A35" w:themeColor="text2" w:themeShade="80"/>
          <w:sz w:val="16"/>
          <w:szCs w:val="16"/>
        </w:rPr>
      </w:pPr>
      <w:r w:rsidRPr="00705868">
        <w:rPr>
          <w:rFonts w:ascii="Arial" w:hAnsi="Arial" w:cs="Arial"/>
          <w:noProof/>
          <w:color w:val="222A35" w:themeColor="text2" w:themeShade="80"/>
          <w:sz w:val="16"/>
          <w:szCs w:val="16"/>
          <w:lang w:val="en-IN" w:eastAsia="en-IN"/>
        </w:rPr>
        <w:pict>
          <v:shape id="_x0000_s1048" type="#_x0000_t32" style="position:absolute;left:0;text-align:left;margin-left:435.7pt;margin-top:9.85pt;width:96.9pt;height:0;z-index:251655680;mso-position-horizontal-relative:text;mso-position-vertical-relative:text" o:connectortype="straight" strokecolor="#d8d8d8 [2732]" strokeweight="2.5pt">
            <v:shadow color="#868686"/>
          </v:shape>
        </w:pict>
      </w:r>
      <w:r w:rsidR="00FB285A" w:rsidRPr="00797B43">
        <w:rPr>
          <w:rFonts w:ascii="Arial" w:hAnsi="Arial" w:cs="Arial"/>
          <w:color w:val="222A35" w:themeColor="text2" w:themeShade="80"/>
          <w:sz w:val="16"/>
          <w:szCs w:val="16"/>
          <w:shd w:val="clear" w:color="auto" w:fill="FFFFFF"/>
        </w:rPr>
        <w:t>Perform direct marketing and sales activities to generate sales as per the agreed sales and</w:t>
      </w:r>
      <w:r w:rsidR="00FB285A" w:rsidRPr="00797B43">
        <w:rPr>
          <w:rFonts w:ascii="Arial" w:hAnsi="Arial" w:cs="Arial"/>
          <w:color w:val="222A35" w:themeColor="text2" w:themeShade="80"/>
          <w:sz w:val="16"/>
          <w:szCs w:val="16"/>
        </w:rPr>
        <w:br/>
      </w:r>
      <w:r w:rsidR="00FB285A" w:rsidRPr="00797B43">
        <w:rPr>
          <w:rFonts w:ascii="Arial" w:hAnsi="Arial" w:cs="Arial"/>
          <w:color w:val="222A35" w:themeColor="text2" w:themeShade="80"/>
          <w:sz w:val="16"/>
          <w:szCs w:val="16"/>
          <w:shd w:val="clear" w:color="auto" w:fill="FFFFFF"/>
        </w:rPr>
        <w:t>marketing plan.</w:t>
      </w:r>
    </w:p>
    <w:p w:rsidR="00FB285A" w:rsidRPr="00797B43" w:rsidRDefault="00FB285A" w:rsidP="0040170A">
      <w:pPr>
        <w:pStyle w:val="ListParagraph"/>
        <w:numPr>
          <w:ilvl w:val="0"/>
          <w:numId w:val="8"/>
        </w:numPr>
        <w:tabs>
          <w:tab w:val="left" w:pos="7655"/>
        </w:tabs>
        <w:spacing w:line="240" w:lineRule="auto"/>
        <w:ind w:left="-990" w:right="1485" w:hanging="180"/>
        <w:rPr>
          <w:rFonts w:ascii="Arial" w:hAnsi="Arial" w:cs="Arial"/>
          <w:color w:val="222A35" w:themeColor="text2" w:themeShade="80"/>
          <w:sz w:val="16"/>
          <w:szCs w:val="16"/>
        </w:rPr>
      </w:pPr>
      <w:r w:rsidRPr="00797B43">
        <w:rPr>
          <w:rFonts w:ascii="Arial" w:hAnsi="Arial" w:cs="Arial"/>
          <w:color w:val="222A35" w:themeColor="text2" w:themeShade="80"/>
          <w:sz w:val="16"/>
          <w:szCs w:val="16"/>
          <w:shd w:val="clear" w:color="auto" w:fill="FFFFFF"/>
        </w:rPr>
        <w:t>Capable of explaining all the information of the products as well as communicating the use of all</w:t>
      </w:r>
      <w:r w:rsidRPr="00797B43">
        <w:rPr>
          <w:rFonts w:ascii="Arial" w:hAnsi="Arial" w:cs="Arial"/>
          <w:color w:val="222A35" w:themeColor="text2" w:themeShade="80"/>
          <w:sz w:val="16"/>
          <w:szCs w:val="16"/>
        </w:rPr>
        <w:br/>
      </w:r>
      <w:r w:rsidRPr="00797B43">
        <w:rPr>
          <w:rFonts w:ascii="Arial" w:hAnsi="Arial" w:cs="Arial"/>
          <w:color w:val="222A35" w:themeColor="text2" w:themeShade="80"/>
          <w:sz w:val="16"/>
          <w:szCs w:val="16"/>
          <w:shd w:val="clear" w:color="auto" w:fill="FFFFFF"/>
        </w:rPr>
        <w:t>the products in the most professional and efficient way.</w:t>
      </w:r>
    </w:p>
    <w:p w:rsidR="00FB285A" w:rsidRPr="00797B43" w:rsidRDefault="00FB285A" w:rsidP="0040170A">
      <w:pPr>
        <w:pStyle w:val="ListParagraph"/>
        <w:numPr>
          <w:ilvl w:val="0"/>
          <w:numId w:val="8"/>
        </w:numPr>
        <w:tabs>
          <w:tab w:val="left" w:pos="7655"/>
        </w:tabs>
        <w:spacing w:line="240" w:lineRule="auto"/>
        <w:ind w:left="-990" w:right="1485" w:hanging="180"/>
        <w:rPr>
          <w:rFonts w:ascii="Arial" w:hAnsi="Arial" w:cs="Arial"/>
          <w:color w:val="222A35" w:themeColor="text2" w:themeShade="80"/>
          <w:sz w:val="16"/>
          <w:szCs w:val="16"/>
        </w:rPr>
      </w:pPr>
      <w:r w:rsidRPr="00797B43">
        <w:rPr>
          <w:rFonts w:ascii="Arial" w:hAnsi="Arial" w:cs="Arial"/>
          <w:color w:val="222A35" w:themeColor="text2" w:themeShade="80"/>
          <w:sz w:val="16"/>
          <w:szCs w:val="16"/>
          <w:shd w:val="clear" w:color="auto" w:fill="FFFFFF"/>
        </w:rPr>
        <w:t>Understand the principles of marketing and sales including product offer development, features-</w:t>
      </w:r>
      <w:r w:rsidRPr="00797B43">
        <w:rPr>
          <w:rFonts w:ascii="Arial" w:hAnsi="Arial" w:cs="Arial"/>
          <w:color w:val="222A35" w:themeColor="text2" w:themeShade="80"/>
          <w:sz w:val="16"/>
          <w:szCs w:val="16"/>
        </w:rPr>
        <w:br/>
      </w:r>
      <w:r w:rsidRPr="00797B43">
        <w:rPr>
          <w:rFonts w:ascii="Arial" w:hAnsi="Arial" w:cs="Arial"/>
          <w:color w:val="222A35" w:themeColor="text2" w:themeShade="80"/>
          <w:sz w:val="16"/>
          <w:szCs w:val="16"/>
          <w:shd w:val="clear" w:color="auto" w:fill="FFFFFF"/>
        </w:rPr>
        <w:t>benefits-solutions selling to set competition apart.</w:t>
      </w:r>
    </w:p>
    <w:p w:rsidR="006F1C94" w:rsidRPr="00797B43" w:rsidRDefault="0040170A" w:rsidP="0040170A">
      <w:pPr>
        <w:pStyle w:val="ListParagraph"/>
        <w:numPr>
          <w:ilvl w:val="0"/>
          <w:numId w:val="8"/>
        </w:numPr>
        <w:tabs>
          <w:tab w:val="left" w:pos="7655"/>
        </w:tabs>
        <w:spacing w:line="240" w:lineRule="auto"/>
        <w:ind w:left="-990" w:right="1485" w:hanging="180"/>
        <w:rPr>
          <w:rFonts w:ascii="Arial" w:hAnsi="Arial" w:cs="Arial"/>
          <w:color w:val="222A35" w:themeColor="text2" w:themeShade="80"/>
          <w:sz w:val="16"/>
          <w:szCs w:val="16"/>
        </w:rPr>
      </w:pPr>
      <w:r w:rsidRPr="00797B43">
        <w:rPr>
          <w:rFonts w:ascii="Arial" w:hAnsi="Arial" w:cs="Arial"/>
          <w:color w:val="222A35" w:themeColor="text2" w:themeShade="80"/>
          <w:sz w:val="16"/>
          <w:szCs w:val="16"/>
        </w:rPr>
        <w:t>Worked as a marketing agent for Rainbow Houseboats Travels.</w:t>
      </w:r>
    </w:p>
    <w:p w:rsidR="00AF3B46" w:rsidRPr="00797B43" w:rsidRDefault="00AF3B46" w:rsidP="00A02B01">
      <w:pPr>
        <w:pStyle w:val="ListParagraph"/>
        <w:numPr>
          <w:ilvl w:val="0"/>
          <w:numId w:val="8"/>
        </w:numPr>
        <w:tabs>
          <w:tab w:val="left" w:pos="7655"/>
        </w:tabs>
        <w:spacing w:line="240" w:lineRule="auto"/>
        <w:ind w:left="-990" w:right="1485" w:hanging="180"/>
        <w:rPr>
          <w:rFonts w:ascii="Arial" w:hAnsi="Arial" w:cs="Arial"/>
          <w:color w:val="222A35" w:themeColor="text2" w:themeShade="80"/>
          <w:sz w:val="16"/>
          <w:szCs w:val="16"/>
        </w:rPr>
      </w:pPr>
      <w:r w:rsidRPr="00797B43">
        <w:rPr>
          <w:rFonts w:ascii="Arial" w:hAnsi="Arial" w:cs="Arial"/>
          <w:color w:val="222A35" w:themeColor="text2" w:themeShade="80"/>
          <w:sz w:val="16"/>
          <w:szCs w:val="16"/>
        </w:rPr>
        <w:t>Cross-marketing of destination tourism.</w:t>
      </w:r>
    </w:p>
    <w:p w:rsidR="00A02B01" w:rsidRPr="00A02B01" w:rsidRDefault="00705868" w:rsidP="00A02B01">
      <w:pPr>
        <w:pStyle w:val="ListParagraph"/>
        <w:tabs>
          <w:tab w:val="left" w:pos="7655"/>
        </w:tabs>
        <w:spacing w:line="240" w:lineRule="auto"/>
        <w:ind w:left="-990" w:right="1485"/>
        <w:rPr>
          <w:rFonts w:ascii="Arial" w:hAnsi="Arial" w:cs="Arial"/>
          <w:color w:val="222A35" w:themeColor="text2" w:themeShade="80"/>
          <w:sz w:val="16"/>
          <w:szCs w:val="16"/>
        </w:rPr>
      </w:pPr>
      <w:r w:rsidRPr="00705868">
        <w:rPr>
          <w:rFonts w:ascii="Arial" w:hAnsi="Arial" w:cs="Arial"/>
          <w:b/>
          <w:noProof/>
          <w:color w:val="222A35" w:themeColor="text2" w:themeShade="80"/>
          <w:sz w:val="16"/>
          <w:szCs w:val="16"/>
          <w:lang w:val="en-IN" w:eastAsia="en-IN"/>
        </w:rPr>
        <w:pict>
          <v:shape id="_x0000_s1055" type="#_x0000_t32" style="position:absolute;left:0;text-align:left;margin-left:435.7pt;margin-top:30.25pt;width:96.9pt;height:.05pt;z-index:251660800" o:connectortype="straight" strokecolor="#d8d8d8 [2732]" strokeweight="2.5pt">
            <v:shadow color="#868686"/>
          </v:shape>
        </w:pict>
      </w:r>
    </w:p>
    <w:tbl>
      <w:tblPr>
        <w:tblStyle w:val="TableGrid"/>
        <w:tblW w:w="0" w:type="auto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4692"/>
      </w:tblGrid>
      <w:tr w:rsidR="00AF3B46" w:rsidRPr="005A3249" w:rsidTr="003963CB">
        <w:trPr>
          <w:trHeight w:val="248"/>
        </w:trPr>
        <w:tc>
          <w:tcPr>
            <w:tcW w:w="1188" w:type="dxa"/>
          </w:tcPr>
          <w:p w:rsidR="00AF3B46" w:rsidRPr="00FE3555" w:rsidRDefault="00AF3B46" w:rsidP="00AF3B46">
            <w:pPr>
              <w:pStyle w:val="ListParagraph"/>
              <w:tabs>
                <w:tab w:val="left" w:pos="7655"/>
              </w:tabs>
              <w:ind w:left="0" w:right="-108"/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 xml:space="preserve">June 2016 – </w:t>
            </w:r>
          </w:p>
          <w:p w:rsidR="00AF3B46" w:rsidRPr="005A3249" w:rsidRDefault="00AF3B46" w:rsidP="00AF3B46">
            <w:pPr>
              <w:pStyle w:val="ListParagraph"/>
              <w:tabs>
                <w:tab w:val="left" w:pos="7655"/>
              </w:tabs>
              <w:ind w:left="0" w:right="-108"/>
              <w:rPr>
                <w:rFonts w:ascii="Cambria" w:hAnsi="Cambria" w:cs="Arial"/>
                <w:color w:val="595959" w:themeColor="text1" w:themeTint="A6"/>
                <w:sz w:val="16"/>
                <w:szCs w:val="16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July 2016</w:t>
            </w:r>
          </w:p>
        </w:tc>
        <w:tc>
          <w:tcPr>
            <w:tcW w:w="4692" w:type="dxa"/>
          </w:tcPr>
          <w:p w:rsidR="00AF3B46" w:rsidRPr="00FE3555" w:rsidRDefault="00AF3B46" w:rsidP="00E27F0F">
            <w:pPr>
              <w:pStyle w:val="ListParagraph"/>
              <w:tabs>
                <w:tab w:val="left" w:pos="7655"/>
              </w:tabs>
              <w:ind w:left="144" w:right="168" w:hanging="90"/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</w:pPr>
            <w:r w:rsidRPr="00FE3555"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 xml:space="preserve">Parsons </w:t>
            </w:r>
            <w:r w:rsidR="00A138F1" w:rsidRPr="00FE3555"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sz w:val="17"/>
                <w:szCs w:val="17"/>
              </w:rPr>
              <w:t>International Limited (Dubai, UAE)</w:t>
            </w:r>
          </w:p>
          <w:p w:rsidR="00A138F1" w:rsidRPr="005A3249" w:rsidRDefault="00A138F1" w:rsidP="00E27F0F">
            <w:pPr>
              <w:pStyle w:val="ListParagraph"/>
              <w:tabs>
                <w:tab w:val="left" w:pos="7655"/>
              </w:tabs>
              <w:spacing w:line="336" w:lineRule="auto"/>
              <w:ind w:left="144" w:right="1483" w:hanging="86"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  <w:r w:rsidRPr="00FE3555">
              <w:rPr>
                <w:rFonts w:ascii="Arial" w:hAnsi="Arial" w:cs="Arial"/>
                <w:b/>
                <w:bCs/>
                <w:color w:val="222A35" w:themeColor="text2" w:themeShade="80"/>
                <w:sz w:val="17"/>
                <w:szCs w:val="17"/>
              </w:rPr>
              <w:t>Intern Engineer - Mechanical</w:t>
            </w:r>
          </w:p>
        </w:tc>
      </w:tr>
    </w:tbl>
    <w:p w:rsidR="00A138F1" w:rsidRPr="005A3249" w:rsidRDefault="007477D5" w:rsidP="003963CB">
      <w:pPr>
        <w:pStyle w:val="ListParagraph"/>
        <w:numPr>
          <w:ilvl w:val="0"/>
          <w:numId w:val="9"/>
        </w:numPr>
        <w:tabs>
          <w:tab w:val="left" w:pos="7230"/>
          <w:tab w:val="left" w:pos="7513"/>
          <w:tab w:val="left" w:pos="7797"/>
          <w:tab w:val="right" w:pos="7920"/>
        </w:tabs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Design of Sewage, fire pumps and irrigation pump station</w:t>
      </w:r>
      <w:r w:rsidR="003963CB"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and piping</w:t>
      </w: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as part of Land Development project, namely, Jebel Ali Hills, ICD </w:t>
      </w:r>
      <w:proofErr w:type="spellStart"/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Warsan</w:t>
      </w:r>
      <w:proofErr w:type="spellEnd"/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, Lagoons, Serena Development, D3 District, Umm </w:t>
      </w:r>
      <w:proofErr w:type="spellStart"/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Amaraa</w:t>
      </w:r>
      <w:proofErr w:type="spellEnd"/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 xml:space="preserve"> plots.</w:t>
      </w:r>
    </w:p>
    <w:p w:rsidR="003963CB" w:rsidRPr="005A3249" w:rsidRDefault="003963CB" w:rsidP="003963CB">
      <w:pPr>
        <w:pStyle w:val="ListParagraph"/>
        <w:numPr>
          <w:ilvl w:val="0"/>
          <w:numId w:val="9"/>
        </w:numPr>
        <w:tabs>
          <w:tab w:val="left" w:pos="7230"/>
          <w:tab w:val="left" w:pos="7513"/>
          <w:tab w:val="left" w:pos="7797"/>
          <w:tab w:val="right" w:pos="7920"/>
        </w:tabs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Involved in piping estimation and piping layout.</w:t>
      </w:r>
    </w:p>
    <w:p w:rsidR="003963CB" w:rsidRPr="005A3249" w:rsidRDefault="007477D5" w:rsidP="003963CB">
      <w:pPr>
        <w:pStyle w:val="ListParagraph"/>
        <w:numPr>
          <w:ilvl w:val="0"/>
          <w:numId w:val="9"/>
        </w:numPr>
        <w:tabs>
          <w:tab w:val="left" w:pos="7230"/>
          <w:tab w:val="left" w:pos="7513"/>
          <w:tab w:val="left" w:pos="7797"/>
          <w:tab w:val="right" w:pos="7920"/>
        </w:tabs>
        <w:spacing w:line="240" w:lineRule="auto"/>
        <w:ind w:left="-990" w:right="1710" w:hanging="180"/>
        <w:jc w:val="both"/>
        <w:rPr>
          <w:rFonts w:ascii="Arial" w:hAnsi="Arial" w:cs="Arial"/>
          <w:color w:val="222A35" w:themeColor="text2" w:themeShade="80"/>
          <w:sz w:val="16"/>
          <w:szCs w:val="16"/>
        </w:rPr>
      </w:pPr>
      <w:r w:rsidRPr="005A3249">
        <w:rPr>
          <w:rFonts w:ascii="Arial" w:hAnsi="Arial" w:cs="Arial"/>
          <w:color w:val="222A35" w:themeColor="text2" w:themeShade="80"/>
          <w:sz w:val="16"/>
          <w:szCs w:val="16"/>
        </w:rPr>
        <w:t>Pump stations were designed using MicroStation software, based on live case requirements and limitations.</w:t>
      </w:r>
    </w:p>
    <w:p w:rsidR="00797B43" w:rsidRDefault="00797B43" w:rsidP="0073574E">
      <w:pPr>
        <w:pStyle w:val="ListParagraph"/>
        <w:tabs>
          <w:tab w:val="right" w:pos="9990"/>
        </w:tabs>
        <w:spacing w:after="300" w:line="240" w:lineRule="auto"/>
        <w:ind w:left="-1080" w:hanging="90"/>
        <w:rPr>
          <w:rFonts w:ascii="Arial" w:hAnsi="Arial" w:cs="Arial"/>
          <w:b/>
          <w:color w:val="222A35" w:themeColor="text2" w:themeShade="80"/>
          <w:sz w:val="18"/>
          <w:szCs w:val="18"/>
        </w:rPr>
      </w:pPr>
    </w:p>
    <w:p w:rsidR="00D24359" w:rsidRPr="005A3249" w:rsidRDefault="00705868" w:rsidP="0073574E">
      <w:pPr>
        <w:pStyle w:val="ListParagraph"/>
        <w:tabs>
          <w:tab w:val="right" w:pos="9990"/>
        </w:tabs>
        <w:spacing w:after="300" w:line="240" w:lineRule="auto"/>
        <w:ind w:left="-1080" w:hanging="90"/>
        <w:rPr>
          <w:rFonts w:ascii="Arial" w:hAnsi="Arial" w:cs="Arial"/>
          <w:b/>
          <w:color w:val="222A35" w:themeColor="text2" w:themeShade="80"/>
          <w:sz w:val="16"/>
          <w:szCs w:val="16"/>
        </w:rPr>
      </w:pPr>
      <w:r w:rsidRPr="00705868">
        <w:rPr>
          <w:rFonts w:ascii="Arial" w:hAnsi="Arial" w:cs="Arial"/>
          <w:b/>
          <w:noProof/>
          <w:color w:val="222A35" w:themeColor="text2" w:themeShade="80"/>
          <w:sz w:val="18"/>
          <w:szCs w:val="18"/>
          <w:lang w:val="en-IN" w:eastAsia="en-IN"/>
        </w:rPr>
        <w:pict>
          <v:shape id="_x0000_s1053" type="#_x0000_t32" style="position:absolute;left:0;text-align:left;margin-left:-59.1pt;margin-top:12pt;width:478.5pt;height:0;z-index:251659776" o:connectortype="straight" strokecolor="#f2f2f2 [3052]" strokeweight="2.5pt">
            <v:shadow color="#868686"/>
          </v:shape>
        </w:pict>
      </w:r>
      <w:r w:rsidR="003653C8" w:rsidRPr="00261564">
        <w:rPr>
          <w:rFonts w:ascii="Arial" w:hAnsi="Arial" w:cs="Arial"/>
          <w:b/>
          <w:color w:val="222A35" w:themeColor="text2" w:themeShade="80"/>
          <w:sz w:val="18"/>
          <w:szCs w:val="18"/>
        </w:rPr>
        <w:t>Education</w:t>
      </w:r>
    </w:p>
    <w:tbl>
      <w:tblPr>
        <w:tblStyle w:val="TableGrid"/>
        <w:tblpPr w:leftFromText="180" w:rightFromText="180" w:vertAnchor="text" w:horzAnchor="page" w:tblpX="253" w:tblpY="53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8495"/>
        <w:gridCol w:w="523"/>
      </w:tblGrid>
      <w:tr w:rsidR="00797B43" w:rsidRPr="005A3249" w:rsidTr="009F6B3C">
        <w:trPr>
          <w:gridAfter w:val="1"/>
          <w:wAfter w:w="523" w:type="dxa"/>
          <w:trHeight w:val="1353"/>
        </w:trPr>
        <w:tc>
          <w:tcPr>
            <w:tcW w:w="1278" w:type="dxa"/>
          </w:tcPr>
          <w:p w:rsidR="00797B43" w:rsidRPr="00FE3555" w:rsidRDefault="00797B43" w:rsidP="009F6B3C">
            <w:pPr>
              <w:tabs>
                <w:tab w:val="right" w:pos="9990"/>
              </w:tabs>
              <w:ind w:hanging="90"/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Jan 2015 –</w:t>
            </w:r>
          </w:p>
          <w:p w:rsidR="00797B43" w:rsidRPr="005A3249" w:rsidRDefault="00797B43" w:rsidP="009F6B3C">
            <w:pPr>
              <w:tabs>
                <w:tab w:val="right" w:pos="9990"/>
              </w:tabs>
              <w:ind w:hanging="90"/>
              <w:rPr>
                <w:rFonts w:asciiTheme="majorHAnsi" w:hAnsiTheme="majorHAnsi" w:cs="Arial"/>
                <w:color w:val="595959" w:themeColor="text1" w:themeTint="A6"/>
                <w:sz w:val="16"/>
                <w:szCs w:val="16"/>
              </w:rPr>
            </w:pPr>
            <w:r w:rsidRPr="00FE3555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May 2016</w:t>
            </w:r>
          </w:p>
        </w:tc>
        <w:tc>
          <w:tcPr>
            <w:tcW w:w="8495" w:type="dxa"/>
          </w:tcPr>
          <w:p w:rsidR="00797B43" w:rsidRPr="005B4B9D" w:rsidRDefault="00705868" w:rsidP="009F6B3C">
            <w:pPr>
              <w:tabs>
                <w:tab w:val="right" w:pos="9990"/>
              </w:tabs>
              <w:ind w:left="-108"/>
              <w:rPr>
                <w:rFonts w:ascii="Arial" w:hAnsi="Arial" w:cs="Arial"/>
                <w:b/>
                <w:i/>
                <w:color w:val="222A35" w:themeColor="text2" w:themeShade="80"/>
                <w:sz w:val="17"/>
                <w:szCs w:val="17"/>
              </w:rPr>
            </w:pPr>
            <w:r w:rsidRPr="00705868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</w:rPr>
              <w:pict>
                <v:shape id="_x0000_s1075" type="#_x0000_t32" style="position:absolute;left:0;text-align:left;margin-left:426.7pt;margin-top:8.9pt;width:98pt;height:0;z-index:251663872;mso-position-horizontal-relative:text;mso-position-vertical-relative:text" o:connectortype="straight" strokecolor="#d8d8d8 [2732]" strokeweight="2.5pt">
                  <v:shadow color="#868686"/>
                </v:shape>
              </w:pict>
            </w:r>
            <w:r w:rsidR="00797B43" w:rsidRPr="005B4B9D">
              <w:rPr>
                <w:rFonts w:ascii="Arial" w:hAnsi="Arial" w:cs="Arial"/>
                <w:b/>
                <w:i/>
                <w:color w:val="222A35" w:themeColor="text2" w:themeShade="80"/>
                <w:sz w:val="17"/>
                <w:szCs w:val="17"/>
              </w:rPr>
              <w:t>De Montfort University | Leicester, UK</w:t>
            </w:r>
          </w:p>
          <w:p w:rsidR="00797B43" w:rsidRPr="005B4B9D" w:rsidRDefault="00797B43" w:rsidP="009F6B3C">
            <w:pPr>
              <w:tabs>
                <w:tab w:val="right" w:pos="9990"/>
              </w:tabs>
              <w:spacing w:line="360" w:lineRule="auto"/>
              <w:ind w:left="-108"/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</w:pPr>
            <w:r w:rsidRPr="005B4B9D"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  <w:t>Masters of Science (MSc), Mechanical Engineering</w:t>
            </w:r>
          </w:p>
          <w:p w:rsidR="00797B43" w:rsidRPr="00E81B88" w:rsidRDefault="00797B43" w:rsidP="009F6B3C">
            <w:pPr>
              <w:tabs>
                <w:tab w:val="right" w:pos="9990"/>
              </w:tabs>
              <w:ind w:left="-108"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  <w:r w:rsidRPr="005A3249">
              <w:rPr>
                <w:rFonts w:ascii="Arial" w:hAnsi="Arial" w:cs="Arial"/>
                <w:b/>
                <w:color w:val="222A35" w:themeColor="text2" w:themeShade="80"/>
                <w:sz w:val="16"/>
                <w:szCs w:val="16"/>
                <w:u w:val="single"/>
              </w:rPr>
              <w:t>MSc Project works</w:t>
            </w:r>
            <w:r w:rsidRPr="005A3249">
              <w:rPr>
                <w:rFonts w:ascii="Arial" w:hAnsi="Arial" w:cs="Arial"/>
                <w:b/>
                <w:color w:val="222A35" w:themeColor="text2" w:themeShade="80"/>
                <w:sz w:val="16"/>
                <w:szCs w:val="16"/>
              </w:rPr>
              <w:t xml:space="preserve">: </w:t>
            </w:r>
            <w:r w:rsidRPr="005A3249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Modifications were done to the bearings of a wind turbine by replacing with magnets. The performance was tested and compared over a range of wind speeds found in different locations in Leicester, by simulating in Lab experiments using a wind tunnel.</w:t>
            </w:r>
          </w:p>
        </w:tc>
      </w:tr>
      <w:tr w:rsidR="00797B43" w:rsidRPr="005A3249" w:rsidTr="009F6B3C">
        <w:trPr>
          <w:trHeight w:val="1587"/>
        </w:trPr>
        <w:tc>
          <w:tcPr>
            <w:tcW w:w="1278" w:type="dxa"/>
          </w:tcPr>
          <w:p w:rsidR="00797B43" w:rsidRPr="005B4B9D" w:rsidRDefault="00797B43" w:rsidP="009F6B3C">
            <w:pPr>
              <w:tabs>
                <w:tab w:val="right" w:pos="9990"/>
              </w:tabs>
              <w:spacing w:before="240"/>
              <w:ind w:left="180" w:hanging="242"/>
              <w:contextualSpacing/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</w:pPr>
            <w:r w:rsidRPr="005B4B9D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 xml:space="preserve">July 2010 – </w:t>
            </w:r>
          </w:p>
          <w:p w:rsidR="00797B43" w:rsidRPr="005A3249" w:rsidRDefault="00797B43" w:rsidP="009F6B3C">
            <w:pPr>
              <w:tabs>
                <w:tab w:val="right" w:pos="9990"/>
              </w:tabs>
              <w:ind w:left="180" w:hanging="242"/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5B4B9D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May 2014</w:t>
            </w:r>
          </w:p>
        </w:tc>
        <w:tc>
          <w:tcPr>
            <w:tcW w:w="9018" w:type="dxa"/>
            <w:gridSpan w:val="2"/>
          </w:tcPr>
          <w:p w:rsidR="00797B43" w:rsidRPr="005B4B9D" w:rsidRDefault="00705868" w:rsidP="009F6B3C">
            <w:pPr>
              <w:tabs>
                <w:tab w:val="right" w:pos="9990"/>
              </w:tabs>
              <w:ind w:left="152" w:hanging="260"/>
              <w:contextualSpacing/>
              <w:rPr>
                <w:rFonts w:ascii="Arial" w:hAnsi="Arial" w:cs="Arial"/>
                <w:b/>
                <w:i/>
                <w:color w:val="222A35" w:themeColor="text2" w:themeShade="80"/>
                <w:sz w:val="17"/>
                <w:szCs w:val="17"/>
              </w:rPr>
            </w:pPr>
            <w:r w:rsidRPr="00705868">
              <w:rPr>
                <w:rFonts w:asciiTheme="minorBidi" w:hAnsiTheme="minorBidi"/>
                <w:noProof/>
                <w:sz w:val="16"/>
                <w:szCs w:val="16"/>
              </w:rPr>
              <w:pict>
                <v:shape id="_x0000_s1076" type="#_x0000_t32" style="position:absolute;left:0;text-align:left;margin-left:427.75pt;margin-top:7.3pt;width:98pt;height:.05pt;z-index:251664896;mso-position-horizontal-relative:text;mso-position-vertical-relative:text" o:connectortype="straight" strokecolor="#d8d8d8 [2732]" strokeweight="2.5pt">
                  <v:shadow color="#868686"/>
                </v:shape>
              </w:pict>
            </w:r>
            <w:proofErr w:type="spellStart"/>
            <w:r w:rsidR="00797B43" w:rsidRPr="005B4B9D">
              <w:rPr>
                <w:rFonts w:ascii="Arial" w:hAnsi="Arial" w:cs="Arial"/>
                <w:b/>
                <w:i/>
                <w:color w:val="222A35" w:themeColor="text2" w:themeShade="80"/>
                <w:sz w:val="17"/>
                <w:szCs w:val="17"/>
              </w:rPr>
              <w:t>Karunya</w:t>
            </w:r>
            <w:proofErr w:type="spellEnd"/>
            <w:r w:rsidR="00797B43" w:rsidRPr="005B4B9D">
              <w:rPr>
                <w:rFonts w:ascii="Arial" w:hAnsi="Arial" w:cs="Arial"/>
                <w:b/>
                <w:i/>
                <w:color w:val="222A35" w:themeColor="text2" w:themeShade="80"/>
                <w:sz w:val="17"/>
                <w:szCs w:val="17"/>
              </w:rPr>
              <w:t xml:space="preserve"> University | Coimbatore, India</w:t>
            </w:r>
          </w:p>
          <w:p w:rsidR="00797B43" w:rsidRDefault="00797B43" w:rsidP="009F6B3C">
            <w:pPr>
              <w:tabs>
                <w:tab w:val="right" w:pos="9990"/>
              </w:tabs>
              <w:spacing w:line="360" w:lineRule="auto"/>
              <w:ind w:left="152" w:hanging="260"/>
              <w:contextualSpacing/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</w:pPr>
            <w:r w:rsidRPr="005B4B9D"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  <w:t>Bachelors of Technology (</w:t>
            </w:r>
            <w:proofErr w:type="spellStart"/>
            <w:r w:rsidRPr="005B4B9D"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  <w:t>B.Tech</w:t>
            </w:r>
            <w:proofErr w:type="spellEnd"/>
            <w:r w:rsidRPr="005B4B9D"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  <w:t>), Mechanical Engineering</w:t>
            </w:r>
          </w:p>
          <w:p w:rsidR="00797B43" w:rsidRPr="00797B43" w:rsidRDefault="00797B43" w:rsidP="009F6B3C">
            <w:pPr>
              <w:tabs>
                <w:tab w:val="right" w:pos="9990"/>
              </w:tabs>
              <w:spacing w:line="360" w:lineRule="auto"/>
              <w:ind w:left="152" w:hanging="260"/>
              <w:contextualSpacing/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</w:pPr>
            <w:proofErr w:type="spellStart"/>
            <w:r w:rsidRPr="005A3249">
              <w:rPr>
                <w:rFonts w:ascii="Arial" w:hAnsi="Arial" w:cs="Arial"/>
                <w:b/>
                <w:color w:val="222A35" w:themeColor="text2" w:themeShade="80"/>
                <w:sz w:val="16"/>
                <w:szCs w:val="16"/>
                <w:u w:val="single"/>
              </w:rPr>
              <w:t>B.Tech</w:t>
            </w:r>
            <w:proofErr w:type="spellEnd"/>
            <w:r w:rsidRPr="005A3249">
              <w:rPr>
                <w:rFonts w:ascii="Arial" w:hAnsi="Arial" w:cs="Arial"/>
                <w:b/>
                <w:color w:val="222A35" w:themeColor="text2" w:themeShade="80"/>
                <w:sz w:val="16"/>
                <w:szCs w:val="16"/>
                <w:u w:val="single"/>
              </w:rPr>
              <w:t xml:space="preserve"> Project Work</w:t>
            </w:r>
          </w:p>
          <w:p w:rsidR="00797B43" w:rsidRPr="005A3249" w:rsidRDefault="00797B43" w:rsidP="009F6B3C">
            <w:pPr>
              <w:pStyle w:val="ListParagraph"/>
              <w:numPr>
                <w:ilvl w:val="0"/>
                <w:numId w:val="10"/>
              </w:numPr>
              <w:tabs>
                <w:tab w:val="right" w:pos="9990"/>
              </w:tabs>
              <w:ind w:left="84" w:right="630" w:hanging="180"/>
              <w:jc w:val="both"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  <w:r w:rsidRPr="005A3249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With an objective towards clean energy production, a heat versus gas production study was initiated and results of Hydrogen gas production were recorded.</w:t>
            </w:r>
          </w:p>
          <w:p w:rsidR="00797B43" w:rsidRPr="00E81B88" w:rsidRDefault="00797B43" w:rsidP="009F6B3C">
            <w:pPr>
              <w:pStyle w:val="ListParagraph"/>
              <w:numPr>
                <w:ilvl w:val="0"/>
                <w:numId w:val="10"/>
              </w:numPr>
              <w:tabs>
                <w:tab w:val="right" w:pos="9990"/>
              </w:tabs>
              <w:ind w:left="84" w:right="42" w:hanging="180"/>
              <w:jc w:val="both"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  <w:r w:rsidRPr="005A3249">
              <w:rPr>
                <w:rFonts w:ascii="Arial" w:hAnsi="Arial" w:cs="Arial"/>
                <w:bCs/>
                <w:color w:val="222A35" w:themeColor="text2" w:themeShade="80"/>
                <w:sz w:val="16"/>
                <w:szCs w:val="16"/>
              </w:rPr>
              <w:t>Excelled in Fluid Dynamics taken as an elective.</w:t>
            </w:r>
          </w:p>
          <w:p w:rsidR="00797B43" w:rsidRPr="005A3249" w:rsidRDefault="00797B43" w:rsidP="009F6B3C">
            <w:pPr>
              <w:tabs>
                <w:tab w:val="right" w:pos="9990"/>
              </w:tabs>
              <w:contextualSpacing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</w:p>
        </w:tc>
      </w:tr>
      <w:tr w:rsidR="00797B43" w:rsidRPr="005A3249" w:rsidTr="009F6B3C">
        <w:trPr>
          <w:gridAfter w:val="1"/>
          <w:wAfter w:w="523" w:type="dxa"/>
          <w:trHeight w:val="405"/>
        </w:trPr>
        <w:tc>
          <w:tcPr>
            <w:tcW w:w="1278" w:type="dxa"/>
          </w:tcPr>
          <w:p w:rsidR="00797B43" w:rsidRPr="005B4B9D" w:rsidRDefault="00797B43" w:rsidP="009F6B3C">
            <w:pPr>
              <w:tabs>
                <w:tab w:val="right" w:pos="9990"/>
              </w:tabs>
              <w:ind w:left="180" w:hanging="242"/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</w:pPr>
            <w:r w:rsidRPr="005B4B9D">
              <w:rPr>
                <w:rFonts w:ascii="Cambria" w:hAnsi="Cambria" w:cs="Arial"/>
                <w:color w:val="595959" w:themeColor="text1" w:themeTint="A6"/>
                <w:sz w:val="17"/>
                <w:szCs w:val="17"/>
              </w:rPr>
              <w:t>Till 2010</w:t>
            </w:r>
          </w:p>
        </w:tc>
        <w:tc>
          <w:tcPr>
            <w:tcW w:w="8495" w:type="dxa"/>
          </w:tcPr>
          <w:p w:rsidR="00797B43" w:rsidRPr="005B4B9D" w:rsidRDefault="00797B43" w:rsidP="009F6B3C">
            <w:pPr>
              <w:tabs>
                <w:tab w:val="right" w:pos="9990"/>
              </w:tabs>
              <w:ind w:left="-108"/>
              <w:rPr>
                <w:rFonts w:ascii="Arial" w:hAnsi="Arial" w:cs="Arial"/>
                <w:b/>
                <w:bCs/>
                <w:color w:val="222A35" w:themeColor="text2" w:themeShade="80"/>
                <w:sz w:val="17"/>
                <w:szCs w:val="17"/>
              </w:rPr>
            </w:pPr>
            <w:r w:rsidRPr="005B4B9D">
              <w:rPr>
                <w:rFonts w:ascii="Arial" w:hAnsi="Arial" w:cs="Arial"/>
                <w:b/>
                <w:bCs/>
                <w:color w:val="222A35" w:themeColor="text2" w:themeShade="80"/>
                <w:sz w:val="17"/>
                <w:szCs w:val="17"/>
              </w:rPr>
              <w:t>United Arab Emirates</w:t>
            </w:r>
          </w:p>
          <w:p w:rsidR="00797B43" w:rsidRPr="005A3249" w:rsidRDefault="00797B43" w:rsidP="009F6B3C">
            <w:pPr>
              <w:tabs>
                <w:tab w:val="right" w:pos="9990"/>
              </w:tabs>
              <w:ind w:left="152" w:hanging="260"/>
              <w:rPr>
                <w:rFonts w:ascii="Arial" w:hAnsi="Arial" w:cs="Arial"/>
                <w:color w:val="222A35" w:themeColor="text2" w:themeShade="80"/>
                <w:sz w:val="16"/>
                <w:szCs w:val="16"/>
                <w:vertAlign w:val="superscript"/>
              </w:rPr>
            </w:pPr>
            <w:r w:rsidRPr="005A3249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KG – 12</w:t>
            </w:r>
            <w:r w:rsidRPr="005A3249">
              <w:rPr>
                <w:rFonts w:ascii="Arial" w:hAnsi="Arial" w:cs="Arial"/>
                <w:color w:val="222A35" w:themeColor="text2" w:themeShade="80"/>
                <w:sz w:val="16"/>
                <w:szCs w:val="16"/>
                <w:vertAlign w:val="superscript"/>
              </w:rPr>
              <w:t>th</w:t>
            </w:r>
          </w:p>
        </w:tc>
      </w:tr>
    </w:tbl>
    <w:p w:rsidR="003653C8" w:rsidRPr="005A3249" w:rsidRDefault="003653C8" w:rsidP="00D24359">
      <w:pPr>
        <w:pStyle w:val="ListParagraph"/>
        <w:tabs>
          <w:tab w:val="right" w:pos="9990"/>
        </w:tabs>
        <w:spacing w:after="300" w:line="240" w:lineRule="auto"/>
        <w:ind w:left="-1080"/>
        <w:rPr>
          <w:rFonts w:ascii="Arial" w:hAnsi="Arial" w:cs="Arial"/>
          <w:color w:val="222A35" w:themeColor="text2" w:themeShade="80"/>
          <w:sz w:val="16"/>
          <w:szCs w:val="16"/>
        </w:rPr>
      </w:pPr>
    </w:p>
    <w:p w:rsidR="00996F52" w:rsidRPr="005A3249" w:rsidRDefault="00996F52" w:rsidP="00996F52">
      <w:pPr>
        <w:pStyle w:val="Header"/>
        <w:tabs>
          <w:tab w:val="clear" w:pos="9360"/>
          <w:tab w:val="left" w:pos="8460"/>
          <w:tab w:val="right" w:pos="8550"/>
          <w:tab w:val="right" w:pos="8640"/>
          <w:tab w:val="right" w:pos="9810"/>
        </w:tabs>
        <w:ind w:left="-1260" w:right="1710"/>
        <w:rPr>
          <w:rFonts w:ascii="Times New Roman" w:hAnsi="Times New Roman" w:cs="Times New Roman"/>
          <w:color w:val="222A35" w:themeColor="text2" w:themeShade="80"/>
          <w:sz w:val="16"/>
          <w:szCs w:val="16"/>
        </w:rPr>
      </w:pPr>
    </w:p>
    <w:p w:rsidR="00626B16" w:rsidRPr="005A3249" w:rsidRDefault="00C37989" w:rsidP="00964552">
      <w:pPr>
        <w:pStyle w:val="Header"/>
        <w:rPr>
          <w:b/>
          <w:color w:val="262626" w:themeColor="text1" w:themeTint="D9"/>
          <w:sz w:val="16"/>
          <w:szCs w:val="16"/>
        </w:rPr>
      </w:pPr>
      <w:r w:rsidRPr="005A3249">
        <w:rPr>
          <w:color w:val="222A35" w:themeColor="text2" w:themeShade="80"/>
          <w:sz w:val="16"/>
          <w:szCs w:val="16"/>
        </w:rPr>
        <w:tab/>
      </w:r>
    </w:p>
    <w:p w:rsidR="00626B16" w:rsidRPr="005A3249" w:rsidRDefault="00626B16" w:rsidP="00626B16">
      <w:pPr>
        <w:rPr>
          <w:sz w:val="16"/>
          <w:szCs w:val="16"/>
        </w:rPr>
      </w:pPr>
    </w:p>
    <w:p w:rsidR="00626B16" w:rsidRPr="005A3249" w:rsidRDefault="00626B16" w:rsidP="00626B16">
      <w:pPr>
        <w:rPr>
          <w:sz w:val="16"/>
          <w:szCs w:val="16"/>
        </w:rPr>
      </w:pPr>
    </w:p>
    <w:p w:rsidR="00626B16" w:rsidRPr="005A3249" w:rsidRDefault="00626B16" w:rsidP="00626B16">
      <w:pPr>
        <w:rPr>
          <w:sz w:val="16"/>
          <w:szCs w:val="16"/>
        </w:rPr>
      </w:pPr>
    </w:p>
    <w:p w:rsidR="00626B16" w:rsidRPr="005A3249" w:rsidRDefault="00626B16" w:rsidP="00626B16">
      <w:pPr>
        <w:rPr>
          <w:sz w:val="16"/>
          <w:szCs w:val="16"/>
        </w:rPr>
      </w:pPr>
    </w:p>
    <w:p w:rsidR="00E87AB0" w:rsidRPr="005A3249" w:rsidRDefault="00E87AB0" w:rsidP="00441EDA">
      <w:pPr>
        <w:spacing w:line="240" w:lineRule="auto"/>
        <w:rPr>
          <w:rFonts w:ascii="Arial" w:hAnsi="Arial" w:cs="Arial"/>
          <w:b/>
          <w:color w:val="222A35" w:themeColor="text2" w:themeShade="80"/>
          <w:sz w:val="16"/>
          <w:szCs w:val="16"/>
        </w:rPr>
      </w:pPr>
    </w:p>
    <w:p w:rsidR="00C37989" w:rsidRPr="005A3249" w:rsidRDefault="00C37989" w:rsidP="00047215">
      <w:pPr>
        <w:spacing w:line="240" w:lineRule="auto"/>
        <w:ind w:left="-1134" w:hanging="36"/>
        <w:rPr>
          <w:rFonts w:ascii="Arial" w:hAnsi="Arial" w:cs="Arial"/>
          <w:b/>
          <w:color w:val="222A35" w:themeColor="text2" w:themeShade="8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1" w:tblpY="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435"/>
      </w:tblGrid>
      <w:tr w:rsidR="00797B43" w:rsidRPr="005A3249" w:rsidTr="0064744C">
        <w:trPr>
          <w:trHeight w:val="225"/>
        </w:trPr>
        <w:tc>
          <w:tcPr>
            <w:tcW w:w="1368" w:type="dxa"/>
          </w:tcPr>
          <w:p w:rsidR="00FC661C" w:rsidRDefault="00FC661C" w:rsidP="00FC661C">
            <w:pPr>
              <w:ind w:hanging="90"/>
              <w:rPr>
                <w:rFonts w:ascii="Cambria" w:hAnsi="Cambria" w:cs="Arial"/>
                <w:bCs/>
                <w:color w:val="595959" w:themeColor="text1" w:themeTint="A6"/>
                <w:sz w:val="17"/>
                <w:szCs w:val="17"/>
              </w:rPr>
            </w:pPr>
            <w:r>
              <w:rPr>
                <w:rFonts w:ascii="Cambria" w:hAnsi="Cambria" w:cs="Arial"/>
                <w:bCs/>
                <w:color w:val="595959" w:themeColor="text1" w:themeTint="A6"/>
                <w:sz w:val="17"/>
                <w:szCs w:val="17"/>
              </w:rPr>
              <w:t xml:space="preserve">  </w:t>
            </w:r>
            <w:r w:rsidR="00797B43" w:rsidRPr="005B4B9D">
              <w:rPr>
                <w:rFonts w:ascii="Cambria" w:hAnsi="Cambria" w:cs="Arial"/>
                <w:bCs/>
                <w:color w:val="595959" w:themeColor="text1" w:themeTint="A6"/>
                <w:sz w:val="17"/>
                <w:szCs w:val="17"/>
              </w:rPr>
              <w:t xml:space="preserve">Feb – </w:t>
            </w:r>
          </w:p>
          <w:p w:rsidR="00797B43" w:rsidRPr="00797B43" w:rsidRDefault="00FC661C" w:rsidP="00FC661C">
            <w:pPr>
              <w:ind w:hanging="90"/>
              <w:rPr>
                <w:rFonts w:ascii="Cambria" w:hAnsi="Cambria" w:cs="Arial"/>
                <w:bCs/>
                <w:color w:val="595959" w:themeColor="text1" w:themeTint="A6"/>
                <w:sz w:val="17"/>
                <w:szCs w:val="17"/>
              </w:rPr>
            </w:pPr>
            <w:r>
              <w:rPr>
                <w:rFonts w:ascii="Cambria" w:hAnsi="Cambria" w:cs="Arial"/>
                <w:bCs/>
                <w:color w:val="595959" w:themeColor="text1" w:themeTint="A6"/>
                <w:sz w:val="17"/>
                <w:szCs w:val="17"/>
              </w:rPr>
              <w:t xml:space="preserve">  </w:t>
            </w:r>
            <w:r w:rsidR="00797B43">
              <w:rPr>
                <w:rFonts w:ascii="Cambria" w:hAnsi="Cambria" w:cs="Arial"/>
                <w:bCs/>
                <w:color w:val="595959" w:themeColor="text1" w:themeTint="A6"/>
                <w:sz w:val="17"/>
                <w:szCs w:val="17"/>
              </w:rPr>
              <w:t xml:space="preserve">Mar </w:t>
            </w:r>
            <w:r w:rsidR="00797B43" w:rsidRPr="005B4B9D">
              <w:rPr>
                <w:rFonts w:ascii="Cambria" w:hAnsi="Cambria" w:cs="Arial"/>
                <w:bCs/>
                <w:color w:val="595959" w:themeColor="text1" w:themeTint="A6"/>
                <w:sz w:val="17"/>
                <w:szCs w:val="17"/>
              </w:rPr>
              <w:t>2018</w:t>
            </w:r>
          </w:p>
        </w:tc>
        <w:tc>
          <w:tcPr>
            <w:tcW w:w="4435" w:type="dxa"/>
          </w:tcPr>
          <w:p w:rsidR="0064744C" w:rsidRDefault="00517E8A" w:rsidP="0064744C">
            <w:pPr>
              <w:ind w:left="-114"/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  <w:t xml:space="preserve">Certified - </w:t>
            </w:r>
            <w:r w:rsidR="00797B43" w:rsidRPr="005B4B9D"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  <w:t>Revit MEP Specialist</w:t>
            </w:r>
          </w:p>
          <w:p w:rsidR="00797B43" w:rsidRPr="005B4B9D" w:rsidRDefault="00797B43" w:rsidP="0064744C">
            <w:pPr>
              <w:ind w:left="-114"/>
              <w:rPr>
                <w:rFonts w:ascii="Arial" w:hAnsi="Arial" w:cs="Arial"/>
                <w:b/>
                <w:color w:val="222A35" w:themeColor="text2" w:themeShade="80"/>
                <w:sz w:val="17"/>
                <w:szCs w:val="17"/>
              </w:rPr>
            </w:pPr>
            <w:proofErr w:type="spellStart"/>
            <w:r w:rsidRPr="005B4B9D">
              <w:rPr>
                <w:rFonts w:ascii="Arial" w:hAnsi="Arial" w:cs="Arial"/>
                <w:b/>
                <w:i/>
                <w:iCs/>
                <w:color w:val="222A35" w:themeColor="text2" w:themeShade="80"/>
                <w:sz w:val="17"/>
                <w:szCs w:val="17"/>
              </w:rPr>
              <w:t>Inventateq</w:t>
            </w:r>
            <w:proofErr w:type="spellEnd"/>
            <w:r w:rsidRPr="005B4B9D">
              <w:rPr>
                <w:rFonts w:ascii="Arial" w:hAnsi="Arial" w:cs="Arial"/>
                <w:b/>
                <w:i/>
                <w:iCs/>
                <w:color w:val="222A35" w:themeColor="text2" w:themeShade="80"/>
                <w:sz w:val="17"/>
                <w:szCs w:val="17"/>
              </w:rPr>
              <w:t xml:space="preserve"> Institute</w:t>
            </w:r>
          </w:p>
        </w:tc>
      </w:tr>
    </w:tbl>
    <w:p w:rsidR="00E27F0F" w:rsidRDefault="00E27F0F" w:rsidP="00FD6632">
      <w:pPr>
        <w:spacing w:line="240" w:lineRule="auto"/>
        <w:rPr>
          <w:rFonts w:ascii="Arial" w:hAnsi="Arial" w:cs="Arial"/>
          <w:bCs/>
          <w:color w:val="595959" w:themeColor="text1" w:themeTint="A6"/>
          <w:sz w:val="16"/>
          <w:szCs w:val="16"/>
        </w:rPr>
      </w:pPr>
    </w:p>
    <w:p w:rsidR="00DB0429" w:rsidRDefault="00DB0429" w:rsidP="00FD6632">
      <w:pPr>
        <w:spacing w:line="240" w:lineRule="auto"/>
        <w:rPr>
          <w:rFonts w:ascii="Arial" w:hAnsi="Arial" w:cs="Arial"/>
          <w:bCs/>
          <w:color w:val="595959" w:themeColor="text1" w:themeTint="A6"/>
          <w:sz w:val="16"/>
          <w:szCs w:val="16"/>
        </w:rPr>
      </w:pPr>
    </w:p>
    <w:p w:rsidR="00DB0429" w:rsidRPr="009B291C" w:rsidRDefault="00DB0429" w:rsidP="00FD6632">
      <w:pPr>
        <w:spacing w:line="240" w:lineRule="auto"/>
        <w:rPr>
          <w:rFonts w:ascii="Arial" w:hAnsi="Arial" w:cs="Arial"/>
          <w:bCs/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DB0429" w:rsidRPr="009B291C" w:rsidSect="0040170A">
      <w:pgSz w:w="12240" w:h="15840"/>
      <w:pgMar w:top="0" w:right="81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82" w:rsidRDefault="005F5882" w:rsidP="00C37989">
      <w:pPr>
        <w:spacing w:after="0" w:line="240" w:lineRule="auto"/>
      </w:pPr>
      <w:r>
        <w:separator/>
      </w:r>
    </w:p>
  </w:endnote>
  <w:endnote w:type="continuationSeparator" w:id="0">
    <w:p w:rsidR="005F5882" w:rsidRDefault="005F5882" w:rsidP="00C3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82" w:rsidRDefault="005F5882" w:rsidP="00C37989">
      <w:pPr>
        <w:spacing w:after="0" w:line="240" w:lineRule="auto"/>
      </w:pPr>
      <w:r>
        <w:separator/>
      </w:r>
    </w:p>
  </w:footnote>
  <w:footnote w:type="continuationSeparator" w:id="0">
    <w:p w:rsidR="005F5882" w:rsidRDefault="005F5882" w:rsidP="00C3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7.5pt;visibility:visible;mso-wrap-style:square" o:bullet="t">
        <v:imagedata r:id="rId1" o:title=""/>
      </v:shape>
    </w:pict>
  </w:numPicBullet>
  <w:numPicBullet w:numPicBulletId="1">
    <w:pict>
      <v:shape id="_x0000_i1030" type="#_x0000_t75" style="width:6pt;height:7.5pt;visibility:visible;mso-wrap-style:square" o:bullet="t">
        <v:imagedata r:id="rId2" o:title=""/>
      </v:shape>
    </w:pict>
  </w:numPicBullet>
  <w:numPicBullet w:numPicBulletId="2">
    <w:pict>
      <v:shape id="_x0000_i1031" type="#_x0000_t75" style="width:6pt;height:7.5pt;visibility:visible;mso-wrap-style:square" o:bullet="t">
        <v:imagedata r:id="rId3" o:title=""/>
      </v:shape>
    </w:pict>
  </w:numPicBullet>
  <w:abstractNum w:abstractNumId="0">
    <w:nsid w:val="023972B4"/>
    <w:multiLevelType w:val="hybridMultilevel"/>
    <w:tmpl w:val="7966BFA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BC52C24"/>
    <w:multiLevelType w:val="hybridMultilevel"/>
    <w:tmpl w:val="1AF23254"/>
    <w:lvl w:ilvl="0" w:tplc="12628E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2B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A0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E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21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A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89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4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C2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071706"/>
    <w:multiLevelType w:val="hybridMultilevel"/>
    <w:tmpl w:val="E4506C20"/>
    <w:lvl w:ilvl="0" w:tplc="60A06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27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26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2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C0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42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B8E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4E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A1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3A3A83"/>
    <w:multiLevelType w:val="hybridMultilevel"/>
    <w:tmpl w:val="3378F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A80C2D"/>
    <w:multiLevelType w:val="hybridMultilevel"/>
    <w:tmpl w:val="898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5721"/>
    <w:multiLevelType w:val="hybridMultilevel"/>
    <w:tmpl w:val="CE309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4B03D2"/>
    <w:multiLevelType w:val="hybridMultilevel"/>
    <w:tmpl w:val="8F00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C7625"/>
    <w:multiLevelType w:val="hybridMultilevel"/>
    <w:tmpl w:val="81C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66D3C"/>
    <w:multiLevelType w:val="hybridMultilevel"/>
    <w:tmpl w:val="C8422F3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F5E0C2F"/>
    <w:multiLevelType w:val="hybridMultilevel"/>
    <w:tmpl w:val="AB78CA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>
      <o:colormru v:ext="edit" colors="#edefed,#969696,#dbdddb,white,#e1e9f3,#ecf1f8,#f3f6fb,#e3e5e3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7989"/>
    <w:rsid w:val="0002238B"/>
    <w:rsid w:val="000447EC"/>
    <w:rsid w:val="00047215"/>
    <w:rsid w:val="000A4976"/>
    <w:rsid w:val="000B75D4"/>
    <w:rsid w:val="000E68CC"/>
    <w:rsid w:val="000F534B"/>
    <w:rsid w:val="001138BC"/>
    <w:rsid w:val="0018063B"/>
    <w:rsid w:val="0018166C"/>
    <w:rsid w:val="00183421"/>
    <w:rsid w:val="00187BD5"/>
    <w:rsid w:val="002008ED"/>
    <w:rsid w:val="002051CB"/>
    <w:rsid w:val="0021660B"/>
    <w:rsid w:val="0026015D"/>
    <w:rsid w:val="00261564"/>
    <w:rsid w:val="00290FE5"/>
    <w:rsid w:val="002B648F"/>
    <w:rsid w:val="002C11D4"/>
    <w:rsid w:val="002D6E50"/>
    <w:rsid w:val="002F5F36"/>
    <w:rsid w:val="00310B25"/>
    <w:rsid w:val="00310EA1"/>
    <w:rsid w:val="003172AE"/>
    <w:rsid w:val="00345027"/>
    <w:rsid w:val="00353F7A"/>
    <w:rsid w:val="00361703"/>
    <w:rsid w:val="003653C8"/>
    <w:rsid w:val="00392697"/>
    <w:rsid w:val="0039447B"/>
    <w:rsid w:val="00395B16"/>
    <w:rsid w:val="003963CB"/>
    <w:rsid w:val="003A6698"/>
    <w:rsid w:val="003B11D0"/>
    <w:rsid w:val="0040170A"/>
    <w:rsid w:val="0043677C"/>
    <w:rsid w:val="00437BC3"/>
    <w:rsid w:val="00441EDA"/>
    <w:rsid w:val="00453F9D"/>
    <w:rsid w:val="00484A00"/>
    <w:rsid w:val="00484F49"/>
    <w:rsid w:val="00491F9B"/>
    <w:rsid w:val="004B4E80"/>
    <w:rsid w:val="004C008D"/>
    <w:rsid w:val="004D1343"/>
    <w:rsid w:val="00512A31"/>
    <w:rsid w:val="00517E8A"/>
    <w:rsid w:val="00517F53"/>
    <w:rsid w:val="00542F3E"/>
    <w:rsid w:val="005A3249"/>
    <w:rsid w:val="005A674F"/>
    <w:rsid w:val="005B4B9D"/>
    <w:rsid w:val="005C2386"/>
    <w:rsid w:val="005C734C"/>
    <w:rsid w:val="005E7216"/>
    <w:rsid w:val="005F5882"/>
    <w:rsid w:val="0062643C"/>
    <w:rsid w:val="00626B16"/>
    <w:rsid w:val="0064744C"/>
    <w:rsid w:val="00650AD5"/>
    <w:rsid w:val="00666E9F"/>
    <w:rsid w:val="006C4047"/>
    <w:rsid w:val="006D2C64"/>
    <w:rsid w:val="006D7368"/>
    <w:rsid w:val="006F1C94"/>
    <w:rsid w:val="00705868"/>
    <w:rsid w:val="00733EB3"/>
    <w:rsid w:val="0073574E"/>
    <w:rsid w:val="007477D5"/>
    <w:rsid w:val="0075633E"/>
    <w:rsid w:val="007908F0"/>
    <w:rsid w:val="00794357"/>
    <w:rsid w:val="00797B43"/>
    <w:rsid w:val="007F6F98"/>
    <w:rsid w:val="008130CB"/>
    <w:rsid w:val="00826D99"/>
    <w:rsid w:val="00846792"/>
    <w:rsid w:val="00847E90"/>
    <w:rsid w:val="00895757"/>
    <w:rsid w:val="008C286C"/>
    <w:rsid w:val="008D272A"/>
    <w:rsid w:val="008E43C7"/>
    <w:rsid w:val="00901456"/>
    <w:rsid w:val="00907A88"/>
    <w:rsid w:val="009158D9"/>
    <w:rsid w:val="00917ECB"/>
    <w:rsid w:val="009315CC"/>
    <w:rsid w:val="00944F78"/>
    <w:rsid w:val="00964552"/>
    <w:rsid w:val="00965975"/>
    <w:rsid w:val="00990FFA"/>
    <w:rsid w:val="00996F52"/>
    <w:rsid w:val="009B291C"/>
    <w:rsid w:val="009D2617"/>
    <w:rsid w:val="009D485B"/>
    <w:rsid w:val="009E0966"/>
    <w:rsid w:val="009E3381"/>
    <w:rsid w:val="009E5C90"/>
    <w:rsid w:val="009F6B3C"/>
    <w:rsid w:val="00A02B01"/>
    <w:rsid w:val="00A138F1"/>
    <w:rsid w:val="00A223FF"/>
    <w:rsid w:val="00A22B16"/>
    <w:rsid w:val="00A31CA5"/>
    <w:rsid w:val="00A416C9"/>
    <w:rsid w:val="00A422B1"/>
    <w:rsid w:val="00A979EC"/>
    <w:rsid w:val="00A97BC7"/>
    <w:rsid w:val="00AC2CDB"/>
    <w:rsid w:val="00AD6ECC"/>
    <w:rsid w:val="00AF3B46"/>
    <w:rsid w:val="00B1570D"/>
    <w:rsid w:val="00B25C72"/>
    <w:rsid w:val="00B83ADB"/>
    <w:rsid w:val="00B94B1B"/>
    <w:rsid w:val="00BC4D7A"/>
    <w:rsid w:val="00BD7299"/>
    <w:rsid w:val="00C37989"/>
    <w:rsid w:val="00C37D5D"/>
    <w:rsid w:val="00C401F1"/>
    <w:rsid w:val="00C6296B"/>
    <w:rsid w:val="00C8238E"/>
    <w:rsid w:val="00C859DF"/>
    <w:rsid w:val="00CB6E59"/>
    <w:rsid w:val="00D24359"/>
    <w:rsid w:val="00D66C06"/>
    <w:rsid w:val="00D66F22"/>
    <w:rsid w:val="00DB0429"/>
    <w:rsid w:val="00E217C3"/>
    <w:rsid w:val="00E222FB"/>
    <w:rsid w:val="00E27F0F"/>
    <w:rsid w:val="00E81B88"/>
    <w:rsid w:val="00E87AB0"/>
    <w:rsid w:val="00E97479"/>
    <w:rsid w:val="00EA11D8"/>
    <w:rsid w:val="00EE4E6A"/>
    <w:rsid w:val="00F361B6"/>
    <w:rsid w:val="00F44F0D"/>
    <w:rsid w:val="00F82EAD"/>
    <w:rsid w:val="00F906C3"/>
    <w:rsid w:val="00FA0045"/>
    <w:rsid w:val="00FB285A"/>
    <w:rsid w:val="00FB5A9D"/>
    <w:rsid w:val="00FC661C"/>
    <w:rsid w:val="00FD473E"/>
    <w:rsid w:val="00FD6632"/>
    <w:rsid w:val="00FE3555"/>
    <w:rsid w:val="00FF0293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defed,#969696,#dbdddb,white,#e1e9f3,#ecf1f8,#f3f6fb,#e3e5e3"/>
    </o:shapedefaults>
    <o:shapelayout v:ext="edit">
      <o:idmap v:ext="edit" data="1"/>
      <o:rules v:ext="edit">
        <o:r id="V:Rule12" type="connector" idref="#_x0000_s1076"/>
        <o:r id="V:Rule13" type="connector" idref="#_x0000_s1052"/>
        <o:r id="V:Rule14" type="connector" idref="#_x0000_s1055"/>
        <o:r id="V:Rule15" type="connector" idref="#_x0000_s1042"/>
        <o:r id="V:Rule16" type="connector" idref="#_x0000_s1029"/>
        <o:r id="V:Rule17" type="connector" idref="#_x0000_s1072"/>
        <o:r id="V:Rule18" type="connector" idref="#_x0000_s1051"/>
        <o:r id="V:Rule19" type="connector" idref="#_x0000_s1075"/>
        <o:r id="V:Rule20" type="connector" idref="#_x0000_s1048"/>
        <o:r id="V:Rule21" type="connector" idref="#_x0000_s1050"/>
        <o:r id="V:Rule2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DB"/>
  </w:style>
  <w:style w:type="paragraph" w:styleId="Heading1">
    <w:name w:val="heading 1"/>
    <w:basedOn w:val="Normal"/>
    <w:next w:val="Normal"/>
    <w:link w:val="Heading1Char"/>
    <w:uiPriority w:val="9"/>
    <w:qFormat/>
    <w:rsid w:val="00C37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89"/>
  </w:style>
  <w:style w:type="paragraph" w:styleId="Footer">
    <w:name w:val="footer"/>
    <w:basedOn w:val="Normal"/>
    <w:link w:val="FooterChar"/>
    <w:uiPriority w:val="99"/>
    <w:semiHidden/>
    <w:unhideWhenUsed/>
    <w:rsid w:val="00C3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989"/>
  </w:style>
  <w:style w:type="paragraph" w:styleId="BalloonText">
    <w:name w:val="Balloon Text"/>
    <w:basedOn w:val="Normal"/>
    <w:link w:val="BalloonTextChar"/>
    <w:uiPriority w:val="99"/>
    <w:semiHidden/>
    <w:unhideWhenUsed/>
    <w:rsid w:val="00C3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79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9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9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C379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552"/>
    <w:pPr>
      <w:ind w:left="720"/>
      <w:contextualSpacing/>
    </w:pPr>
  </w:style>
  <w:style w:type="table" w:styleId="TableGrid">
    <w:name w:val="Table Grid"/>
    <w:basedOn w:val="TableNormal"/>
    <w:uiPriority w:val="59"/>
    <w:rsid w:val="0029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rs.380825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6A90-D22D-4270-9EAB-8C3A90E2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web2</dc:creator>
  <cp:lastModifiedBy>348370422</cp:lastModifiedBy>
  <cp:revision>9</cp:revision>
  <dcterms:created xsi:type="dcterms:W3CDTF">2018-05-28T06:14:00Z</dcterms:created>
  <dcterms:modified xsi:type="dcterms:W3CDTF">2018-06-05T05:36:00Z</dcterms:modified>
</cp:coreProperties>
</file>