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thinThickMediumGap" w:sz="18" w:space="0" w:color="404040"/>
          <w:left w:val="thinThickMediumGap" w:sz="18" w:space="0" w:color="404040"/>
          <w:bottom w:val="thinThickMediumGap" w:sz="18" w:space="0" w:color="404040"/>
          <w:right w:val="thinThickMediumGap" w:sz="18" w:space="0" w:color="404040"/>
        </w:tblBorders>
        <w:tblLayout w:type="fixed"/>
        <w:tblLook w:val="01E0"/>
      </w:tblPr>
      <w:tblGrid>
        <w:gridCol w:w="8568"/>
        <w:gridCol w:w="1350"/>
      </w:tblGrid>
      <w:tr w:rsidR="006E2B41">
        <w:trPr>
          <w:trHeight w:val="1260"/>
        </w:trPr>
        <w:tc>
          <w:tcPr>
            <w:tcW w:w="8568" w:type="dxa"/>
          </w:tcPr>
          <w:p w:rsidR="007960FE" w:rsidRDefault="00B159DB">
            <w:pPr>
              <w:spacing w:after="0" w:line="240" w:lineRule="auto"/>
              <w:rPr>
                <w:rFonts w:asciiTheme="majorHAnsi" w:hAnsiTheme="majorHAnsi" w:cs="Tahoma"/>
                <w:b/>
                <w:sz w:val="32"/>
              </w:rPr>
            </w:pPr>
            <w:r>
              <w:rPr>
                <w:rFonts w:asciiTheme="majorHAnsi" w:hAnsiTheme="majorHAnsi" w:cs="Tahoma"/>
                <w:b/>
                <w:sz w:val="32"/>
              </w:rPr>
              <w:t xml:space="preserve">Sujo </w:t>
            </w:r>
          </w:p>
          <w:p w:rsidR="006E2B41" w:rsidRDefault="00B159DB">
            <w:pPr>
              <w:spacing w:after="0" w:line="240" w:lineRule="auto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  <w:sz w:val="24"/>
              </w:rPr>
              <w:t>Accounts Management Professional</w:t>
            </w:r>
          </w:p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36"/>
              </w:rPr>
            </w:pPr>
          </w:p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2"/>
              </w:rPr>
            </w:pPr>
          </w:p>
          <w:p w:rsidR="006E2B41" w:rsidRDefault="00B159DB" w:rsidP="007960FE">
            <w:pPr>
              <w:spacing w:after="0" w:line="240" w:lineRule="auto"/>
              <w:rPr>
                <w:rFonts w:asciiTheme="majorHAnsi" w:hAnsiTheme="majorHAnsi" w:cs="Tahoma"/>
                <w:b/>
                <w:sz w:val="18"/>
              </w:rPr>
            </w:pPr>
            <w:r>
              <w:rPr>
                <w:rFonts w:asciiTheme="majorHAnsi" w:hAnsiTheme="majorHAnsi" w:cs="Tahoma"/>
                <w:b/>
                <w:sz w:val="18"/>
              </w:rPr>
              <w:t xml:space="preserve">E-mail: </w:t>
            </w:r>
            <w:hyperlink r:id="rId8" w:history="1">
              <w:r w:rsidR="007960FE" w:rsidRPr="00C4553A">
                <w:rPr>
                  <w:rStyle w:val="Hyperlink"/>
                  <w:rFonts w:asciiTheme="majorHAnsi" w:eastAsia="Arial Unicode MS" w:hAnsiTheme="majorHAnsi" w:cs="Tahoma"/>
                  <w:sz w:val="18"/>
                </w:rPr>
                <w:t>sujo.380886@2freemail.com</w:t>
              </w:r>
            </w:hyperlink>
            <w:r w:rsidR="007960FE">
              <w:rPr>
                <w:rFonts w:asciiTheme="majorHAnsi" w:eastAsia="Arial Unicode MS" w:hAnsiTheme="majorHAnsi" w:cs="Tahoma"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hadow/>
                <w:sz w:val="14"/>
              </w:rPr>
            </w:pPr>
            <w:r>
              <w:rPr>
                <w:rFonts w:asciiTheme="majorHAnsi" w:hAnsiTheme="majorHAnsi" w:cs="Tahoma"/>
                <w:b/>
                <w:shadow/>
                <w:noProof/>
                <w:sz w:val="14"/>
              </w:rPr>
              <w:drawing>
                <wp:inline distT="0" distB="0" distL="0" distR="0">
                  <wp:extent cx="720090" cy="92609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92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2"/>
        </w:rPr>
      </w:pPr>
    </w:p>
    <w:tbl>
      <w:tblPr>
        <w:tblW w:w="9934" w:type="dxa"/>
        <w:tblLook w:val="04A0"/>
      </w:tblPr>
      <w:tblGrid>
        <w:gridCol w:w="1100"/>
        <w:gridCol w:w="3695"/>
        <w:gridCol w:w="172"/>
        <w:gridCol w:w="4967"/>
      </w:tblGrid>
      <w:tr w:rsidR="006E2B41">
        <w:trPr>
          <w:trHeight w:val="1442"/>
        </w:trPr>
        <w:tc>
          <w:tcPr>
            <w:tcW w:w="9933" w:type="dxa"/>
            <w:gridSpan w:val="4"/>
            <w:shd w:val="clear" w:color="auto" w:fill="FFFFFF"/>
          </w:tcPr>
          <w:p w:rsidR="006E2B41" w:rsidRDefault="00B159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Objective:</w:t>
            </w:r>
          </w:p>
          <w:p w:rsidR="006E2B41" w:rsidRDefault="00B159DB">
            <w:pPr>
              <w:jc w:val="both"/>
            </w:pPr>
            <w:r>
              <w:t xml:space="preserve">To work in a challenging and responsible position where my professional </w:t>
            </w:r>
            <w:r>
              <w:t>skills can be utilized for the progress of the organization and to update myself with the latest technologies</w:t>
            </w:r>
          </w:p>
        </w:tc>
      </w:tr>
      <w:tr w:rsidR="006E2B41">
        <w:trPr>
          <w:trHeight w:val="226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24"/>
              </w:rPr>
            </w:pPr>
            <w:r>
              <w:rPr>
                <w:rFonts w:asciiTheme="majorHAnsi" w:hAnsiTheme="majorHAnsi" w:cs="Tahoma"/>
                <w:b/>
              </w:rPr>
              <w:t>CORE STRENGTHS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91"/>
        </w:trPr>
        <w:tc>
          <w:tcPr>
            <w:tcW w:w="9933" w:type="dxa"/>
            <w:gridSpan w:val="4"/>
            <w:tcBorders>
              <w:top w:val="single" w:sz="4" w:space="0" w:color="auto"/>
            </w:tcBorders>
          </w:tcPr>
          <w:p w:rsidR="006E2B41" w:rsidRDefault="006E2B41">
            <w:pPr>
              <w:spacing w:after="0" w:line="240" w:lineRule="auto"/>
              <w:ind w:left="360"/>
              <w:jc w:val="both"/>
              <w:rPr>
                <w:rStyle w:val="FontStyle50"/>
                <w:rFonts w:asciiTheme="majorHAnsi" w:hAnsiTheme="majorHAnsi" w:cs="Tahoma"/>
                <w:sz w:val="12"/>
              </w:rPr>
            </w:pPr>
          </w:p>
        </w:tc>
      </w:tr>
      <w:tr w:rsidR="006E2B41">
        <w:trPr>
          <w:trHeight w:val="168"/>
        </w:trPr>
        <w:tc>
          <w:tcPr>
            <w:tcW w:w="4795" w:type="dxa"/>
            <w:gridSpan w:val="2"/>
          </w:tcPr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 w:cs="Tahoma"/>
                <w:sz w:val="19"/>
              </w:rPr>
              <w:t xml:space="preserve">4+ years proven experience in Gulf </w:t>
            </w:r>
          </w:p>
        </w:tc>
        <w:tc>
          <w:tcPr>
            <w:tcW w:w="5138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Style w:val="FontStyle50"/>
                <w:rFonts w:asciiTheme="majorHAnsi" w:hAnsiTheme="majorHAnsi" w:cs="Tahoma"/>
                <w:sz w:val="19"/>
              </w:rPr>
            </w:pPr>
          </w:p>
        </w:tc>
      </w:tr>
      <w:tr w:rsidR="006E2B41">
        <w:trPr>
          <w:trHeight w:val="218"/>
        </w:trPr>
        <w:tc>
          <w:tcPr>
            <w:tcW w:w="4795" w:type="dxa"/>
            <w:gridSpan w:val="2"/>
          </w:tcPr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MIS/ Accounting &amp; Financial Reporting</w:t>
            </w:r>
          </w:p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 w:cs="Tahoma"/>
                <w:sz w:val="19"/>
              </w:rPr>
              <w:t>Timely &amp; accurate accounts finalization</w:t>
            </w:r>
          </w:p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Solid </w:t>
            </w:r>
            <w:r>
              <w:rPr>
                <w:rFonts w:asciiTheme="majorHAnsi" w:hAnsiTheme="majorHAnsi"/>
                <w:sz w:val="19"/>
              </w:rPr>
              <w:t>Management &amp; Leadership abilities</w:t>
            </w:r>
          </w:p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 w:cs="Tahoma"/>
                <w:sz w:val="19"/>
              </w:rPr>
              <w:t>Extensive Accounts &amp; Finance Experience</w:t>
            </w:r>
          </w:p>
          <w:p w:rsidR="006E2B41" w:rsidRDefault="00B159DB">
            <w:pPr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Style w:val="FontStyle50"/>
                <w:rFonts w:asciiTheme="majorHAnsi" w:hAnsiTheme="majorHAnsi" w:cs="Tahoma"/>
                <w:sz w:val="19"/>
              </w:rPr>
              <w:t>Maintenance of Book of Account</w:t>
            </w:r>
          </w:p>
        </w:tc>
        <w:tc>
          <w:tcPr>
            <w:tcW w:w="5138" w:type="dxa"/>
            <w:gridSpan w:val="2"/>
          </w:tcPr>
          <w:p w:rsidR="006E2B41" w:rsidRDefault="006E2B41">
            <w:pPr>
              <w:spacing w:after="0" w:line="240" w:lineRule="auto"/>
              <w:ind w:left="342"/>
              <w:jc w:val="both"/>
              <w:rPr>
                <w:rStyle w:val="FontStyle50"/>
                <w:rFonts w:asciiTheme="majorHAnsi" w:hAnsiTheme="majorHAnsi" w:cs="Tahoma"/>
                <w:sz w:val="19"/>
              </w:rPr>
            </w:pPr>
          </w:p>
        </w:tc>
      </w:tr>
      <w:tr w:rsidR="006E2B41">
        <w:trPr>
          <w:trHeight w:val="143"/>
        </w:trPr>
        <w:tc>
          <w:tcPr>
            <w:tcW w:w="4795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Fonts w:asciiTheme="majorHAnsi" w:hAnsiTheme="majorHAnsi"/>
                <w:sz w:val="19"/>
              </w:rPr>
            </w:pPr>
          </w:p>
        </w:tc>
        <w:tc>
          <w:tcPr>
            <w:tcW w:w="5138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Style w:val="FontStyle50"/>
                <w:rFonts w:asciiTheme="majorHAnsi" w:hAnsiTheme="majorHAnsi" w:cs="Tahoma"/>
                <w:sz w:val="19"/>
              </w:rPr>
            </w:pPr>
          </w:p>
        </w:tc>
      </w:tr>
      <w:tr w:rsidR="006E2B41">
        <w:trPr>
          <w:trHeight w:val="143"/>
        </w:trPr>
        <w:tc>
          <w:tcPr>
            <w:tcW w:w="4795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Fonts w:asciiTheme="majorHAnsi" w:hAnsiTheme="majorHAnsi"/>
                <w:sz w:val="19"/>
              </w:rPr>
            </w:pPr>
          </w:p>
        </w:tc>
        <w:tc>
          <w:tcPr>
            <w:tcW w:w="5138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Style w:val="FontStyle50"/>
                <w:rFonts w:asciiTheme="majorHAnsi" w:hAnsiTheme="majorHAnsi" w:cs="Tahoma"/>
                <w:sz w:val="19"/>
              </w:rPr>
            </w:pPr>
          </w:p>
        </w:tc>
      </w:tr>
      <w:tr w:rsidR="006E2B41">
        <w:trPr>
          <w:trHeight w:val="143"/>
        </w:trPr>
        <w:tc>
          <w:tcPr>
            <w:tcW w:w="4795" w:type="dxa"/>
            <w:gridSpan w:val="2"/>
          </w:tcPr>
          <w:p w:rsidR="006E2B41" w:rsidRDefault="006E2B41">
            <w:pPr>
              <w:spacing w:after="0" w:line="240" w:lineRule="auto"/>
              <w:jc w:val="both"/>
              <w:rPr>
                <w:rFonts w:asciiTheme="majorHAnsi" w:hAnsiTheme="majorHAnsi"/>
                <w:sz w:val="19"/>
              </w:rPr>
            </w:pPr>
          </w:p>
        </w:tc>
        <w:tc>
          <w:tcPr>
            <w:tcW w:w="5138" w:type="dxa"/>
            <w:gridSpan w:val="2"/>
          </w:tcPr>
          <w:p w:rsidR="006E2B41" w:rsidRDefault="006E2B41">
            <w:pPr>
              <w:spacing w:after="0" w:line="240" w:lineRule="auto"/>
              <w:ind w:left="342"/>
              <w:jc w:val="both"/>
              <w:rPr>
                <w:rFonts w:asciiTheme="majorHAnsi" w:hAnsiTheme="majorHAnsi" w:cs="Tahoma"/>
                <w:sz w:val="19"/>
              </w:rPr>
            </w:pP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1098"/>
        <w:gridCol w:w="3861"/>
        <w:gridCol w:w="3876"/>
        <w:gridCol w:w="1083"/>
      </w:tblGrid>
      <w:tr w:rsidR="006E2B41">
        <w:trPr>
          <w:trHeight w:val="219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  <w:r>
              <w:rPr>
                <w:rFonts w:asciiTheme="majorHAnsi" w:hAnsiTheme="majorHAnsi" w:cs="Tahoma"/>
                <w:b/>
              </w:rPr>
              <w:t>QUALIFICATIONS</w:t>
            </w:r>
          </w:p>
        </w:tc>
        <w:tc>
          <w:tcPr>
            <w:tcW w:w="49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96"/>
        </w:trPr>
        <w:tc>
          <w:tcPr>
            <w:tcW w:w="9813" w:type="dxa"/>
            <w:gridSpan w:val="4"/>
          </w:tcPr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12"/>
              </w:rPr>
            </w:pPr>
          </w:p>
        </w:tc>
      </w:tr>
      <w:tr w:rsidR="006E2B41">
        <w:trPr>
          <w:trHeight w:val="227"/>
        </w:trPr>
        <w:tc>
          <w:tcPr>
            <w:tcW w:w="8741" w:type="dxa"/>
            <w:gridSpan w:val="3"/>
          </w:tcPr>
          <w:p w:rsidR="006E2B41" w:rsidRDefault="00B159DB">
            <w:pPr>
              <w:spacing w:after="0"/>
              <w:rPr>
                <w:rFonts w:asciiTheme="majorHAnsi" w:eastAsia="Times New Roman" w:hAnsiTheme="majorHAnsi" w:cs="Tahoma"/>
                <w:b/>
                <w:sz w:val="19"/>
              </w:rPr>
            </w:pPr>
            <w:r>
              <w:rPr>
                <w:rFonts w:asciiTheme="majorHAnsi" w:eastAsia="Times New Roman" w:hAnsiTheme="majorHAnsi" w:cs="Tahoma"/>
                <w:b/>
                <w:sz w:val="19"/>
              </w:rPr>
              <w:t>Completed MBA (Master of business administration) Finance</w:t>
            </w:r>
          </w:p>
          <w:p w:rsidR="006E2B41" w:rsidRDefault="00B159DB">
            <w:pPr>
              <w:spacing w:after="0"/>
              <w:rPr>
                <w:rFonts w:asciiTheme="majorHAnsi" w:eastAsia="Times New Roman" w:hAnsiTheme="majorHAnsi" w:cs="Tahoma"/>
                <w:b/>
                <w:sz w:val="19"/>
              </w:rPr>
            </w:pPr>
            <w:r>
              <w:rPr>
                <w:rFonts w:asciiTheme="majorHAnsi" w:eastAsia="Times New Roman" w:hAnsiTheme="majorHAnsi" w:cs="Tahoma"/>
                <w:b/>
                <w:sz w:val="19"/>
              </w:rPr>
              <w:t>Bachelor of Commerce,</w:t>
            </w:r>
            <w:r>
              <w:rPr>
                <w:rFonts w:asciiTheme="majorHAnsi" w:eastAsia="Times New Roman" w:hAnsiTheme="majorHAnsi" w:cs="Tahoma"/>
                <w:sz w:val="19"/>
              </w:rPr>
              <w:t>Calicut University, India.</w:t>
            </w:r>
          </w:p>
          <w:p w:rsidR="006E2B41" w:rsidRDefault="006E2B41">
            <w:pPr>
              <w:spacing w:after="0"/>
              <w:rPr>
                <w:rFonts w:asciiTheme="majorHAnsi" w:eastAsia="Times New Roman" w:hAnsiTheme="majorHAnsi" w:cs="Tahoma"/>
                <w:sz w:val="9"/>
              </w:rPr>
            </w:pPr>
          </w:p>
        </w:tc>
        <w:tc>
          <w:tcPr>
            <w:tcW w:w="1072" w:type="dxa"/>
          </w:tcPr>
          <w:p w:rsidR="006E2B41" w:rsidRDefault="00B159D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9"/>
              </w:rPr>
            </w:pPr>
            <w:r>
              <w:rPr>
                <w:rFonts w:asciiTheme="majorHAnsi" w:hAnsiTheme="majorHAnsi" w:cs="Tahoma"/>
                <w:b/>
                <w:sz w:val="19"/>
              </w:rPr>
              <w:t>2011</w:t>
            </w:r>
          </w:p>
          <w:p w:rsidR="006E2B41" w:rsidRDefault="00B159DB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9"/>
              </w:rPr>
            </w:pPr>
            <w:r>
              <w:rPr>
                <w:rFonts w:asciiTheme="majorHAnsi" w:hAnsiTheme="majorHAnsi" w:cs="Tahoma"/>
                <w:b/>
                <w:sz w:val="19"/>
              </w:rPr>
              <w:t>2009</w:t>
            </w:r>
          </w:p>
        </w:tc>
      </w:tr>
      <w:tr w:rsidR="006E2B41">
        <w:trPr>
          <w:trHeight w:val="80"/>
        </w:trPr>
        <w:tc>
          <w:tcPr>
            <w:tcW w:w="8741" w:type="dxa"/>
            <w:gridSpan w:val="3"/>
          </w:tcPr>
          <w:p w:rsidR="006E2B41" w:rsidRDefault="006E2B41">
            <w:pPr>
              <w:spacing w:after="0"/>
              <w:rPr>
                <w:rFonts w:asciiTheme="majorHAnsi" w:eastAsia="Times New Roman" w:hAnsiTheme="majorHAnsi" w:cs="Tahoma"/>
                <w:sz w:val="9"/>
              </w:rPr>
            </w:pPr>
          </w:p>
        </w:tc>
        <w:tc>
          <w:tcPr>
            <w:tcW w:w="1072" w:type="dxa"/>
          </w:tcPr>
          <w:p w:rsidR="006E2B41" w:rsidRDefault="006E2B41">
            <w:pPr>
              <w:spacing w:after="0" w:line="240" w:lineRule="auto"/>
              <w:jc w:val="right"/>
              <w:rPr>
                <w:rFonts w:asciiTheme="majorHAnsi" w:hAnsiTheme="majorHAnsi" w:cs="Tahoma"/>
                <w:b/>
                <w:sz w:val="19"/>
              </w:rPr>
            </w:pPr>
          </w:p>
        </w:tc>
      </w:tr>
      <w:tr w:rsidR="006E2B41">
        <w:trPr>
          <w:trHeight w:val="162"/>
        </w:trPr>
        <w:tc>
          <w:tcPr>
            <w:tcW w:w="8741" w:type="dxa"/>
            <w:gridSpan w:val="3"/>
          </w:tcPr>
          <w:p w:rsidR="006E2B41" w:rsidRDefault="006E2B41">
            <w:pPr>
              <w:spacing w:after="0"/>
              <w:rPr>
                <w:rFonts w:asciiTheme="majorHAnsi" w:eastAsia="Times New Roman" w:hAnsiTheme="majorHAnsi" w:cs="Tahoma"/>
                <w:sz w:val="19"/>
              </w:rPr>
            </w:pPr>
          </w:p>
        </w:tc>
        <w:tc>
          <w:tcPr>
            <w:tcW w:w="1072" w:type="dxa"/>
          </w:tcPr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19"/>
              </w:rPr>
            </w:pPr>
          </w:p>
        </w:tc>
      </w:tr>
    </w:tbl>
    <w:p w:rsidR="006E2B41" w:rsidRDefault="006E2B41"/>
    <w:tbl>
      <w:tblPr>
        <w:tblW w:w="9918" w:type="dxa"/>
        <w:tblLook w:val="01E0"/>
      </w:tblPr>
      <w:tblGrid>
        <w:gridCol w:w="1098"/>
        <w:gridCol w:w="3861"/>
        <w:gridCol w:w="2799"/>
        <w:gridCol w:w="2160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  <w:r>
              <w:rPr>
                <w:rFonts w:asciiTheme="majorHAnsi" w:hAnsiTheme="majorHAnsi" w:cs="Tahoma"/>
                <w:b/>
              </w:rPr>
              <w:t>CAREER SNAPSHOT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107"/>
        </w:trPr>
        <w:tc>
          <w:tcPr>
            <w:tcW w:w="9918" w:type="dxa"/>
            <w:gridSpan w:val="4"/>
          </w:tcPr>
          <w:p w:rsidR="006E2B41" w:rsidRDefault="006E2B41">
            <w:pPr>
              <w:pStyle w:val="Heading3"/>
              <w:rPr>
                <w:rFonts w:asciiTheme="majorHAnsi" w:hAnsiTheme="majorHAnsi"/>
                <w:sz w:val="12"/>
              </w:rPr>
            </w:pPr>
          </w:p>
        </w:tc>
      </w:tr>
      <w:tr w:rsidR="006E2B41">
        <w:tc>
          <w:tcPr>
            <w:tcW w:w="7758" w:type="dxa"/>
            <w:gridSpan w:val="3"/>
          </w:tcPr>
          <w:p w:rsidR="006E2B41" w:rsidRDefault="00B159DB">
            <w:pPr>
              <w:spacing w:after="0" w:line="240" w:lineRule="auto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>Accountant, Maysa national modern  LLC(OMAN)</w:t>
            </w:r>
          </w:p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9"/>
              </w:rPr>
            </w:pPr>
          </w:p>
        </w:tc>
        <w:tc>
          <w:tcPr>
            <w:tcW w:w="2160" w:type="dxa"/>
          </w:tcPr>
          <w:p w:rsidR="006E2B41" w:rsidRDefault="00B159DB">
            <w:pPr>
              <w:spacing w:after="0" w:line="240" w:lineRule="auto"/>
              <w:jc w:val="right"/>
              <w:rPr>
                <w:rFonts w:asciiTheme="majorHAnsi" w:hAnsiTheme="majorHAnsi" w:cs="Tahoma"/>
                <w:b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>Dec  2014 –Jan 2018</w:t>
            </w:r>
          </w:p>
        </w:tc>
      </w:tr>
      <w:tr w:rsidR="006E2B41">
        <w:tc>
          <w:tcPr>
            <w:tcW w:w="7758" w:type="dxa"/>
            <w:gridSpan w:val="3"/>
          </w:tcPr>
          <w:p w:rsidR="006E2B41" w:rsidRDefault="00B159DB">
            <w:pPr>
              <w:spacing w:after="0" w:line="240" w:lineRule="auto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>Accountant, info systems and communicaton</w:t>
            </w:r>
          </w:p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9"/>
              </w:rPr>
            </w:pPr>
          </w:p>
        </w:tc>
        <w:tc>
          <w:tcPr>
            <w:tcW w:w="2160" w:type="dxa"/>
          </w:tcPr>
          <w:p w:rsidR="006E2B41" w:rsidRDefault="00B159DB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>Mar 2011 – Apr 2014</w:t>
            </w:r>
          </w:p>
        </w:tc>
      </w:tr>
      <w:tr w:rsidR="006E2B41">
        <w:tc>
          <w:tcPr>
            <w:tcW w:w="7758" w:type="dxa"/>
            <w:gridSpan w:val="3"/>
          </w:tcPr>
          <w:p w:rsidR="006E2B41" w:rsidRDefault="006E2B41">
            <w:pPr>
              <w:spacing w:after="0" w:line="240" w:lineRule="auto"/>
              <w:rPr>
                <w:rFonts w:asciiTheme="majorHAnsi" w:hAnsiTheme="majorHAnsi"/>
                <w:sz w:val="9"/>
              </w:rPr>
            </w:pPr>
          </w:p>
        </w:tc>
        <w:tc>
          <w:tcPr>
            <w:tcW w:w="2160" w:type="dxa"/>
          </w:tcPr>
          <w:p w:rsidR="006E2B41" w:rsidRDefault="006E2B41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9"/>
              </w:rPr>
            </w:pPr>
          </w:p>
        </w:tc>
      </w:tr>
    </w:tbl>
    <w:p w:rsidR="006E2B41" w:rsidRDefault="006E2B41">
      <w:pPr>
        <w:spacing w:after="0" w:line="240" w:lineRule="auto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9918"/>
      </w:tblGrid>
      <w:tr w:rsidR="006E2B41">
        <w:trPr>
          <w:trHeight w:val="102"/>
        </w:trPr>
        <w:tc>
          <w:tcPr>
            <w:tcW w:w="4944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rPr>
                <w:rFonts w:asciiTheme="majorHAnsi" w:hAnsiTheme="majorHAnsi" w:cs="Tahoma"/>
                <w:b/>
                <w:sz w:val="18"/>
              </w:rPr>
            </w:pPr>
          </w:p>
        </w:tc>
      </w:tr>
    </w:tbl>
    <w:p w:rsidR="006E2B41" w:rsidRDefault="006E2B41"/>
    <w:tbl>
      <w:tblPr>
        <w:tblW w:w="9918" w:type="dxa"/>
        <w:tblLook w:val="01E0"/>
      </w:tblPr>
      <w:tblGrid>
        <w:gridCol w:w="1098"/>
        <w:gridCol w:w="4050"/>
        <w:gridCol w:w="4770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  <w:r>
              <w:rPr>
                <w:rFonts w:asciiTheme="majorHAnsi" w:hAnsiTheme="majorHAnsi" w:cs="Tahoma"/>
                <w:b/>
              </w:rPr>
              <w:t>AREAS OF EXPERTISE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440"/>
        </w:trPr>
        <w:tc>
          <w:tcPr>
            <w:tcW w:w="9918" w:type="dxa"/>
            <w:gridSpan w:val="3"/>
          </w:tcPr>
          <w:p w:rsidR="006E2B41" w:rsidRDefault="006E2B4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7"/>
              </w:rPr>
            </w:pPr>
          </w:p>
          <w:p w:rsidR="006E2B41" w:rsidRDefault="00B159D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 xml:space="preserve">Accounts Management 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 xml:space="preserve">• Maintaining accounts receivable and accounts </w:t>
            </w:r>
            <w:r>
              <w:rPr>
                <w:rFonts w:ascii="DejaVuSans" w:eastAsiaTheme="minorHAnsi" w:hAnsi="DejaVuSans" w:cs="DejaVuSans"/>
                <w:sz w:val="18"/>
              </w:rPr>
              <w:t>payable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• Prepare annual financial statements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• Internet research for new accounting standards and techniques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• Handled purchases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• Researched and documented new accounting procedures and processes to be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implemented</w:t>
            </w:r>
          </w:p>
          <w:p w:rsidR="006E2B41" w:rsidRDefault="00B159DB">
            <w:pPr>
              <w:spacing w:after="0" w:line="240" w:lineRule="auto"/>
              <w:rPr>
                <w:rFonts w:ascii="DejaVuSans" w:eastAsiaTheme="minorHAnsi" w:hAnsi="DejaVuSans" w:cs="DejaVuSans"/>
                <w:sz w:val="18"/>
              </w:rPr>
            </w:pPr>
            <w:r>
              <w:rPr>
                <w:rFonts w:ascii="DejaVuSans" w:eastAsiaTheme="minorHAnsi" w:hAnsi="DejaVuSans" w:cs="DejaVuSans"/>
                <w:sz w:val="18"/>
              </w:rPr>
              <w:t>• Journal and ledger entries.</w:t>
            </w:r>
          </w:p>
        </w:tc>
      </w:tr>
      <w:tr w:rsidR="006E2B41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:rsidR="006E2B41" w:rsidRDefault="00B159DB" w:rsidP="007960FE">
            <w:pPr>
              <w:spacing w:after="0" w:line="240" w:lineRule="auto"/>
              <w:ind w:right="-18"/>
              <w:jc w:val="center"/>
              <w:rPr>
                <w:rFonts w:asciiTheme="majorHAnsi" w:hAnsiTheme="majorHAnsi" w:cs="Tahoma"/>
                <w:b/>
                <w:sz w:val="32"/>
              </w:rPr>
            </w:pP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</w:p>
        </w:tc>
      </w:tr>
    </w:tbl>
    <w:p w:rsidR="006E2B41" w:rsidRDefault="006E2B41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26"/>
        </w:rPr>
      </w:pPr>
    </w:p>
    <w:tbl>
      <w:tblPr>
        <w:tblW w:w="9918" w:type="dxa"/>
        <w:tblLook w:val="01E0"/>
      </w:tblPr>
      <w:tblGrid>
        <w:gridCol w:w="9918"/>
      </w:tblGrid>
      <w:tr w:rsidR="006E2B41">
        <w:trPr>
          <w:trHeight w:val="440"/>
        </w:trPr>
        <w:tc>
          <w:tcPr>
            <w:tcW w:w="9918" w:type="dxa"/>
          </w:tcPr>
          <w:p w:rsidR="006E2B41" w:rsidRDefault="00B159D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 xml:space="preserve">Finance Management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Establish</w:t>
            </w:r>
            <w:r>
              <w:rPr>
                <w:rFonts w:asciiTheme="majorHAnsi" w:hAnsiTheme="majorHAnsi"/>
                <w:sz w:val="19"/>
              </w:rPr>
              <w:t xml:space="preserve"> and </w:t>
            </w:r>
            <w:r>
              <w:rPr>
                <w:rFonts w:asciiTheme="majorHAnsi" w:hAnsiTheme="majorHAnsi"/>
                <w:color w:val="00B050"/>
                <w:sz w:val="19"/>
              </w:rPr>
              <w:t>maintain</w:t>
            </w:r>
            <w:r>
              <w:rPr>
                <w:rFonts w:asciiTheme="majorHAnsi" w:hAnsiTheme="majorHAnsi"/>
                <w:sz w:val="19"/>
              </w:rPr>
              <w:t xml:space="preserve"> cash controls and reconciliation of bank statements and general ledgers.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 xml:space="preserve">Provide </w:t>
            </w:r>
            <w:r>
              <w:rPr>
                <w:rFonts w:asciiTheme="majorHAnsi" w:hAnsiTheme="majorHAnsi"/>
                <w:sz w:val="19"/>
              </w:rPr>
              <w:t>assistance to senior management in the preparation of the organization’s annual budget and audit.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Review</w:t>
            </w:r>
            <w:r>
              <w:rPr>
                <w:rFonts w:asciiTheme="majorHAnsi" w:hAnsiTheme="majorHAnsi"/>
                <w:sz w:val="19"/>
              </w:rPr>
              <w:t xml:space="preserve"> payroll reports; calculate salaries, and the employee’s contributions and deductions, make adjustments to the payroll as necessary.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Maintain</w:t>
            </w:r>
            <w:r>
              <w:rPr>
                <w:rFonts w:asciiTheme="majorHAnsi" w:hAnsiTheme="majorHAnsi"/>
                <w:sz w:val="19"/>
              </w:rPr>
              <w:t xml:space="preserve"> records of all financial systems, issuing receipts for all transactions involving accounting.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lastRenderedPageBreak/>
              <w:t xml:space="preserve">Task </w:t>
            </w:r>
            <w:r>
              <w:rPr>
                <w:rFonts w:asciiTheme="majorHAnsi" w:hAnsiTheme="majorHAnsi"/>
                <w:sz w:val="19"/>
              </w:rPr>
              <w:t>to prepare inco</w:t>
            </w:r>
            <w:r>
              <w:rPr>
                <w:rFonts w:asciiTheme="majorHAnsi" w:hAnsiTheme="majorHAnsi"/>
                <w:sz w:val="19"/>
              </w:rPr>
              <w:t>me statements, monitor financial transactions, and enter to accounting system.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Classify</w:t>
            </w:r>
            <w:r>
              <w:rPr>
                <w:rFonts w:asciiTheme="majorHAnsi" w:hAnsiTheme="majorHAnsi"/>
                <w:sz w:val="19"/>
              </w:rPr>
              <w:t xml:space="preserve"> and</w:t>
            </w:r>
            <w:r>
              <w:rPr>
                <w:rFonts w:asciiTheme="majorHAnsi" w:hAnsiTheme="majorHAnsi"/>
                <w:color w:val="00B050"/>
                <w:sz w:val="19"/>
              </w:rPr>
              <w:t xml:space="preserve"> maintain </w:t>
            </w:r>
            <w:r>
              <w:rPr>
                <w:rFonts w:asciiTheme="majorHAnsi" w:hAnsiTheme="majorHAnsi"/>
                <w:sz w:val="19"/>
              </w:rPr>
              <w:t>monthly balance sheets and financial statements</w:t>
            </w:r>
          </w:p>
          <w:p w:rsidR="006E2B41" w:rsidRDefault="006E2B41">
            <w:pPr>
              <w:spacing w:after="0" w:line="240" w:lineRule="auto"/>
              <w:ind w:left="270"/>
              <w:jc w:val="both"/>
              <w:rPr>
                <w:rFonts w:asciiTheme="majorHAnsi" w:hAnsiTheme="majorHAnsi"/>
                <w:sz w:val="12"/>
              </w:rPr>
            </w:pPr>
          </w:p>
        </w:tc>
      </w:tr>
      <w:tr w:rsidR="006E2B41">
        <w:trPr>
          <w:trHeight w:val="270"/>
        </w:trPr>
        <w:tc>
          <w:tcPr>
            <w:tcW w:w="9918" w:type="dxa"/>
          </w:tcPr>
          <w:p w:rsidR="006E2B41" w:rsidRDefault="00B159D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9"/>
              </w:rPr>
            </w:pPr>
            <w:r>
              <w:rPr>
                <w:rFonts w:asciiTheme="majorHAnsi" w:hAnsiTheme="majorHAnsi"/>
                <w:sz w:val="19"/>
              </w:rPr>
              <w:lastRenderedPageBreak/>
              <w:t xml:space="preserve"> </w:t>
            </w: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1098"/>
        <w:gridCol w:w="3861"/>
        <w:gridCol w:w="4959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sz w:val="18"/>
              </w:rPr>
              <w:tab/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PROVEN JOB ROLE 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152"/>
        </w:trPr>
        <w:tc>
          <w:tcPr>
            <w:tcW w:w="9918" w:type="dxa"/>
            <w:gridSpan w:val="3"/>
          </w:tcPr>
          <w:p w:rsidR="006E2B41" w:rsidRDefault="006E2B41">
            <w:pPr>
              <w:spacing w:after="0" w:line="240" w:lineRule="auto"/>
              <w:ind w:left="360"/>
              <w:jc w:val="both"/>
              <w:rPr>
                <w:rFonts w:asciiTheme="majorHAnsi" w:hAnsiTheme="majorHAnsi" w:cs="Tahoma"/>
                <w:sz w:val="14"/>
              </w:rPr>
            </w:pPr>
          </w:p>
        </w:tc>
      </w:tr>
      <w:tr w:rsidR="006E2B41">
        <w:trPr>
          <w:trHeight w:val="152"/>
        </w:trPr>
        <w:tc>
          <w:tcPr>
            <w:tcW w:w="9918" w:type="dxa"/>
            <w:gridSpan w:val="3"/>
          </w:tcPr>
          <w:p w:rsidR="006E2B41" w:rsidRDefault="00B159DB">
            <w:pPr>
              <w:spacing w:after="0" w:line="240" w:lineRule="auto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>Accountant –</w:t>
            </w:r>
            <w:r>
              <w:rPr>
                <w:rFonts w:asciiTheme="majorHAnsi" w:hAnsiTheme="majorHAnsi"/>
                <w:sz w:val="19"/>
              </w:rPr>
              <w:t>Maysa national modern LLC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Accountable</w:t>
            </w:r>
            <w:r>
              <w:rPr>
                <w:rFonts w:asciiTheme="majorHAnsi" w:hAnsiTheme="majorHAnsi"/>
                <w:sz w:val="19"/>
              </w:rPr>
              <w:t xml:space="preserve"> for payment collection from client, bank check processing and ensuring accurate posting in tally.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Handling</w:t>
            </w:r>
            <w:r>
              <w:rPr>
                <w:rFonts w:asciiTheme="majorHAnsi" w:hAnsiTheme="majorHAnsi"/>
                <w:sz w:val="19"/>
              </w:rPr>
              <w:t xml:space="preserve"> the preparation of petty cash reconciliation statement and assuring sufficient availability of cash at the branch. </w:t>
            </w:r>
            <w:r>
              <w:rPr>
                <w:rFonts w:asciiTheme="majorHAnsi" w:hAnsiTheme="majorHAnsi"/>
                <w:color w:val="00B050"/>
                <w:sz w:val="19"/>
              </w:rPr>
              <w:t>Managing</w:t>
            </w:r>
            <w:r>
              <w:rPr>
                <w:rFonts w:asciiTheme="majorHAnsi" w:hAnsiTheme="majorHAnsi"/>
                <w:sz w:val="19"/>
              </w:rPr>
              <w:t xml:space="preserve"> GL accounts reconciliati</w:t>
            </w:r>
            <w:r>
              <w:rPr>
                <w:rFonts w:asciiTheme="majorHAnsi" w:hAnsiTheme="majorHAnsi"/>
                <w:sz w:val="19"/>
              </w:rPr>
              <w:t xml:space="preserve">on and monthly reconciliation schedule preparation.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Conducting</w:t>
            </w:r>
            <w:r>
              <w:rPr>
                <w:rFonts w:asciiTheme="majorHAnsi" w:hAnsiTheme="majorHAnsi"/>
                <w:sz w:val="19"/>
              </w:rPr>
              <w:t xml:space="preserve"> analysis on the outstanding receivables to the Branch Manager.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 xml:space="preserve">Making sure </w:t>
            </w:r>
            <w:r>
              <w:rPr>
                <w:rFonts w:asciiTheme="majorHAnsi" w:hAnsiTheme="majorHAnsi"/>
                <w:sz w:val="19"/>
              </w:rPr>
              <w:t xml:space="preserve">the adherence to the company policies on invoicing, petty cash handing and passport request.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Managing</w:t>
            </w:r>
            <w:r>
              <w:rPr>
                <w:rFonts w:asciiTheme="majorHAnsi" w:hAnsiTheme="majorHAnsi"/>
                <w:sz w:val="19"/>
              </w:rPr>
              <w:t xml:space="preserve"> the generation of sales analysis report, AR report, daily sales report, stock ageing report and wage analysis report.</w:t>
            </w:r>
          </w:p>
          <w:p w:rsidR="006E2B41" w:rsidRDefault="006E2B41">
            <w:pPr>
              <w:spacing w:after="0" w:line="240" w:lineRule="auto"/>
              <w:jc w:val="both"/>
              <w:rPr>
                <w:rFonts w:asciiTheme="majorHAnsi" w:hAnsiTheme="majorHAnsi"/>
                <w:sz w:val="7"/>
              </w:rPr>
            </w:pPr>
          </w:p>
        </w:tc>
      </w:tr>
      <w:tr w:rsidR="006E2B41">
        <w:trPr>
          <w:trHeight w:val="152"/>
        </w:trPr>
        <w:tc>
          <w:tcPr>
            <w:tcW w:w="9918" w:type="dxa"/>
            <w:gridSpan w:val="3"/>
          </w:tcPr>
          <w:p w:rsidR="006E2B41" w:rsidRDefault="00B159DB">
            <w:pPr>
              <w:spacing w:after="0" w:line="240" w:lineRule="auto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b/>
                <w:sz w:val="19"/>
              </w:rPr>
              <w:t xml:space="preserve">Accountant – </w:t>
            </w:r>
            <w:r>
              <w:rPr>
                <w:rFonts w:asciiTheme="majorHAnsi" w:hAnsiTheme="majorHAnsi"/>
                <w:sz w:val="19"/>
              </w:rPr>
              <w:t>Info systems and communication.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3"/>
              </w:rPr>
            </w:pPr>
            <w:r>
              <w:rPr>
                <w:rFonts w:asciiTheme="majorHAnsi" w:hAnsiTheme="majorHAnsi"/>
                <w:sz w:val="19"/>
              </w:rPr>
              <w:t xml:space="preserve">Responsible in the complete </w:t>
            </w:r>
            <w:r>
              <w:rPr>
                <w:rFonts w:asciiTheme="majorHAnsi" w:hAnsiTheme="majorHAnsi"/>
                <w:color w:val="00B050"/>
                <w:sz w:val="19"/>
              </w:rPr>
              <w:t xml:space="preserve">handling </w:t>
            </w:r>
            <w:r>
              <w:rPr>
                <w:rFonts w:asciiTheme="majorHAnsi" w:hAnsiTheme="majorHAnsi"/>
                <w:sz w:val="19"/>
              </w:rPr>
              <w:t>of accounts up to finalization including validating a</w:t>
            </w:r>
            <w:r>
              <w:rPr>
                <w:rFonts w:asciiTheme="majorHAnsi" w:hAnsiTheme="majorHAnsi"/>
                <w:sz w:val="19"/>
              </w:rPr>
              <w:t xml:space="preserve">nd processing purchase/sales payment and receipts.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3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 xml:space="preserve">Supervised </w:t>
            </w:r>
            <w:r>
              <w:rPr>
                <w:rFonts w:asciiTheme="majorHAnsi" w:hAnsiTheme="majorHAnsi"/>
                <w:sz w:val="19"/>
              </w:rPr>
              <w:t>weekly the debtors’ balances, followed up payments, processed payroll, handled petty cash, bank reconciliation, sales &amp; purchase accounting, sales tax and interest computations.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3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Prepared</w:t>
            </w:r>
            <w:r>
              <w:rPr>
                <w:rFonts w:asciiTheme="majorHAnsi" w:hAnsiTheme="majorHAnsi"/>
                <w:sz w:val="19"/>
              </w:rPr>
              <w:t xml:space="preserve"> monthl</w:t>
            </w:r>
            <w:r>
              <w:rPr>
                <w:rFonts w:asciiTheme="majorHAnsi" w:hAnsiTheme="majorHAnsi"/>
                <w:sz w:val="19"/>
              </w:rPr>
              <w:t>y trail balance, trading, P/L accounts cash flow statement and ensured adequate funds are available to meet the expenses of the company.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3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Conducted</w:t>
            </w:r>
            <w:r>
              <w:rPr>
                <w:rFonts w:asciiTheme="majorHAnsi" w:hAnsiTheme="majorHAnsi"/>
                <w:sz w:val="19"/>
              </w:rPr>
              <w:t xml:space="preserve">yearly inventory valuation, passing journal entries and solved queries of the auditors. </w:t>
            </w:r>
          </w:p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3"/>
              </w:rPr>
            </w:pPr>
            <w:r>
              <w:rPr>
                <w:rFonts w:asciiTheme="majorHAnsi" w:hAnsiTheme="majorHAnsi"/>
                <w:color w:val="00B050"/>
                <w:sz w:val="19"/>
              </w:rPr>
              <w:t>Produced</w:t>
            </w:r>
            <w:r>
              <w:rPr>
                <w:rFonts w:asciiTheme="majorHAnsi" w:hAnsiTheme="majorHAnsi"/>
                <w:sz w:val="19"/>
              </w:rPr>
              <w:t xml:space="preserve"> monthly stoc</w:t>
            </w:r>
            <w:r>
              <w:rPr>
                <w:rFonts w:asciiTheme="majorHAnsi" w:hAnsiTheme="majorHAnsi"/>
                <w:sz w:val="19"/>
              </w:rPr>
              <w:t xml:space="preserve">k valuation report, AR report, sales analysis report, wage analysis report and cash flow statement. </w:t>
            </w: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1098"/>
        <w:gridCol w:w="3861"/>
        <w:gridCol w:w="4959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IT SKILLS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rPr>
          <w:trHeight w:val="70"/>
        </w:trPr>
        <w:tc>
          <w:tcPr>
            <w:tcW w:w="9918" w:type="dxa"/>
            <w:gridSpan w:val="3"/>
          </w:tcPr>
          <w:p w:rsidR="006E2B41" w:rsidRDefault="006E2B41">
            <w:pPr>
              <w:spacing w:after="0" w:line="240" w:lineRule="auto"/>
              <w:ind w:left="360"/>
              <w:jc w:val="both"/>
              <w:rPr>
                <w:rFonts w:asciiTheme="majorHAnsi" w:hAnsiTheme="majorHAnsi" w:cs="Tahoma"/>
                <w:sz w:val="12"/>
              </w:rPr>
            </w:pPr>
          </w:p>
        </w:tc>
      </w:tr>
      <w:tr w:rsidR="006E2B41">
        <w:trPr>
          <w:trHeight w:val="152"/>
        </w:trPr>
        <w:tc>
          <w:tcPr>
            <w:tcW w:w="9918" w:type="dxa"/>
            <w:gridSpan w:val="3"/>
          </w:tcPr>
          <w:p w:rsidR="006E2B41" w:rsidRDefault="00B159DB">
            <w:pPr>
              <w:numPr>
                <w:ilvl w:val="0"/>
                <w:numId w:val="6"/>
              </w:numPr>
              <w:tabs>
                <w:tab w:val="clear" w:pos="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 xml:space="preserve">Proficient in Financial Packages: Tally, ms office ,power point </w:t>
            </w:r>
          </w:p>
          <w:p w:rsidR="006E2B41" w:rsidRDefault="006E2B41">
            <w:pPr>
              <w:spacing w:after="0" w:line="240" w:lineRule="auto"/>
              <w:ind w:left="270"/>
              <w:jc w:val="both"/>
              <w:rPr>
                <w:rFonts w:asciiTheme="majorHAnsi" w:hAnsiTheme="majorHAnsi"/>
                <w:b/>
                <w:i/>
                <w:sz w:val="19"/>
                <w:u w:val="single"/>
              </w:rPr>
            </w:pP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1098"/>
        <w:gridCol w:w="720"/>
        <w:gridCol w:w="360"/>
        <w:gridCol w:w="2781"/>
        <w:gridCol w:w="4959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hadow/>
                <w:sz w:val="24"/>
              </w:rPr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hadow/>
                <w:sz w:val="24"/>
              </w:rPr>
            </w:pPr>
            <w:r>
              <w:rPr>
                <w:rFonts w:asciiTheme="majorHAnsi" w:hAnsiTheme="majorHAnsi" w:cs="Tahoma"/>
                <w:b/>
              </w:rPr>
              <w:t>PERSONAL DETAILS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c>
          <w:tcPr>
            <w:tcW w:w="9918" w:type="dxa"/>
            <w:gridSpan w:val="5"/>
          </w:tcPr>
          <w:p w:rsidR="006E2B41" w:rsidRDefault="006E2B41">
            <w:pPr>
              <w:spacing w:after="0" w:line="240" w:lineRule="auto"/>
              <w:jc w:val="right"/>
              <w:rPr>
                <w:rFonts w:asciiTheme="majorHAnsi" w:hAnsiTheme="majorHAnsi" w:cs="Tahoma"/>
                <w:b/>
                <w:sz w:val="12"/>
              </w:rPr>
            </w:pP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Nationality</w:t>
            </w:r>
          </w:p>
        </w:tc>
        <w:tc>
          <w:tcPr>
            <w:tcW w:w="360" w:type="dxa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:</w:t>
            </w:r>
          </w:p>
        </w:tc>
        <w:tc>
          <w:tcPr>
            <w:tcW w:w="7740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 xml:space="preserve">Indian </w:t>
            </w: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Date of Birth</w:t>
            </w:r>
          </w:p>
        </w:tc>
        <w:tc>
          <w:tcPr>
            <w:tcW w:w="360" w:type="dxa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:</w:t>
            </w:r>
          </w:p>
        </w:tc>
        <w:tc>
          <w:tcPr>
            <w:tcW w:w="7740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 xml:space="preserve">12 th </w:t>
            </w:r>
            <w:r>
              <w:rPr>
                <w:rFonts w:asciiTheme="majorHAnsi" w:hAnsiTheme="majorHAnsi" w:cs="Arial"/>
                <w:sz w:val="19"/>
              </w:rPr>
              <w:t>april 1987</w:t>
            </w: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Marital Status</w:t>
            </w:r>
          </w:p>
        </w:tc>
        <w:tc>
          <w:tcPr>
            <w:tcW w:w="360" w:type="dxa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:</w:t>
            </w:r>
          </w:p>
        </w:tc>
        <w:tc>
          <w:tcPr>
            <w:tcW w:w="7740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 xml:space="preserve">Married </w:t>
            </w: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Visa Status</w:t>
            </w:r>
          </w:p>
        </w:tc>
        <w:tc>
          <w:tcPr>
            <w:tcW w:w="360" w:type="dxa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:</w:t>
            </w:r>
          </w:p>
        </w:tc>
        <w:tc>
          <w:tcPr>
            <w:tcW w:w="7740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Visiting visa</w:t>
            </w: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Languages</w:t>
            </w:r>
          </w:p>
        </w:tc>
        <w:tc>
          <w:tcPr>
            <w:tcW w:w="360" w:type="dxa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:</w:t>
            </w:r>
          </w:p>
        </w:tc>
        <w:tc>
          <w:tcPr>
            <w:tcW w:w="7740" w:type="dxa"/>
            <w:gridSpan w:val="2"/>
          </w:tcPr>
          <w:p w:rsidR="006E2B41" w:rsidRDefault="00B159DB">
            <w:pPr>
              <w:spacing w:after="0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English &amp;Hindi</w:t>
            </w:r>
          </w:p>
        </w:tc>
      </w:tr>
      <w:tr w:rsidR="006E2B41">
        <w:trPr>
          <w:trHeight w:val="225"/>
        </w:trPr>
        <w:tc>
          <w:tcPr>
            <w:tcW w:w="1818" w:type="dxa"/>
            <w:gridSpan w:val="2"/>
          </w:tcPr>
          <w:p w:rsidR="006E2B41" w:rsidRDefault="006E2B41">
            <w:pPr>
              <w:spacing w:after="0"/>
              <w:rPr>
                <w:rFonts w:asciiTheme="majorHAnsi" w:hAnsiTheme="majorHAnsi" w:cs="Arial"/>
                <w:sz w:val="19"/>
              </w:rPr>
            </w:pPr>
          </w:p>
        </w:tc>
        <w:tc>
          <w:tcPr>
            <w:tcW w:w="360" w:type="dxa"/>
          </w:tcPr>
          <w:p w:rsidR="006E2B41" w:rsidRDefault="006E2B41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</w:p>
        </w:tc>
        <w:tc>
          <w:tcPr>
            <w:tcW w:w="7740" w:type="dxa"/>
            <w:gridSpan w:val="2"/>
          </w:tcPr>
          <w:p w:rsidR="006E2B41" w:rsidRDefault="006E2B41">
            <w:pPr>
              <w:spacing w:after="0"/>
              <w:rPr>
                <w:rFonts w:asciiTheme="majorHAnsi" w:hAnsiTheme="majorHAnsi" w:cs="Arial"/>
                <w:sz w:val="19"/>
              </w:rPr>
            </w:pPr>
          </w:p>
        </w:tc>
      </w:tr>
    </w:tbl>
    <w:p w:rsidR="006E2B41" w:rsidRDefault="006E2B41">
      <w:pPr>
        <w:spacing w:after="0" w:line="240" w:lineRule="auto"/>
        <w:ind w:left="360"/>
        <w:jc w:val="both"/>
        <w:rPr>
          <w:rFonts w:asciiTheme="majorHAnsi" w:hAnsiTheme="majorHAnsi"/>
          <w:sz w:val="16"/>
        </w:rPr>
      </w:pPr>
    </w:p>
    <w:tbl>
      <w:tblPr>
        <w:tblW w:w="9918" w:type="dxa"/>
        <w:tblLook w:val="01E0"/>
      </w:tblPr>
      <w:tblGrid>
        <w:gridCol w:w="1098"/>
        <w:gridCol w:w="3861"/>
        <w:gridCol w:w="4959"/>
      </w:tblGrid>
      <w:tr w:rsidR="006E2B41">
        <w:trPr>
          <w:trHeight w:val="243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404040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hadow/>
                <w:sz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D9D9D9"/>
          </w:tcPr>
          <w:p w:rsidR="006E2B41" w:rsidRDefault="00B159DB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hadow/>
                <w:sz w:val="24"/>
              </w:rPr>
            </w:pPr>
            <w:r>
              <w:rPr>
                <w:rFonts w:asciiTheme="majorHAnsi" w:hAnsiTheme="majorHAnsi" w:cs="Tahoma"/>
                <w:b/>
              </w:rPr>
              <w:t>REFERENCES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/>
          </w:tcPr>
          <w:p w:rsidR="006E2B41" w:rsidRDefault="006E2B41">
            <w:pPr>
              <w:spacing w:after="0" w:line="240" w:lineRule="auto"/>
              <w:ind w:left="-90"/>
              <w:rPr>
                <w:rFonts w:asciiTheme="majorHAnsi" w:hAnsiTheme="majorHAnsi" w:cs="Tahoma"/>
                <w:b/>
                <w:sz w:val="18"/>
              </w:rPr>
            </w:pPr>
          </w:p>
        </w:tc>
      </w:tr>
      <w:tr w:rsidR="006E2B41">
        <w:tc>
          <w:tcPr>
            <w:tcW w:w="9918" w:type="dxa"/>
            <w:gridSpan w:val="3"/>
          </w:tcPr>
          <w:p w:rsidR="006E2B41" w:rsidRDefault="006E2B41">
            <w:pPr>
              <w:spacing w:after="0" w:line="240" w:lineRule="auto"/>
              <w:jc w:val="right"/>
              <w:rPr>
                <w:rFonts w:asciiTheme="majorHAnsi" w:hAnsiTheme="majorHAnsi" w:cs="Tahoma"/>
                <w:b/>
                <w:sz w:val="12"/>
              </w:rPr>
            </w:pPr>
          </w:p>
        </w:tc>
      </w:tr>
      <w:tr w:rsidR="006E2B41">
        <w:trPr>
          <w:trHeight w:val="225"/>
        </w:trPr>
        <w:tc>
          <w:tcPr>
            <w:tcW w:w="9918" w:type="dxa"/>
            <w:gridSpan w:val="3"/>
          </w:tcPr>
          <w:p w:rsidR="006E2B41" w:rsidRDefault="00B159DB">
            <w:pPr>
              <w:spacing w:after="0"/>
              <w:jc w:val="center"/>
              <w:rPr>
                <w:rFonts w:asciiTheme="majorHAnsi" w:hAnsiTheme="majorHAnsi" w:cs="Arial"/>
                <w:sz w:val="19"/>
              </w:rPr>
            </w:pPr>
            <w:r>
              <w:rPr>
                <w:rFonts w:asciiTheme="majorHAnsi" w:hAnsiTheme="majorHAnsi" w:cs="Arial"/>
                <w:sz w:val="19"/>
              </w:rPr>
              <w:t>Furnished promptly upon request</w:t>
            </w:r>
          </w:p>
        </w:tc>
      </w:tr>
    </w:tbl>
    <w:p w:rsidR="006E2B41" w:rsidRDefault="006E2B41">
      <w:pPr>
        <w:tabs>
          <w:tab w:val="left" w:pos="1758"/>
        </w:tabs>
        <w:rPr>
          <w:rFonts w:asciiTheme="majorHAnsi" w:hAnsiTheme="majorHAnsi"/>
          <w:sz w:val="2"/>
        </w:rPr>
      </w:pPr>
    </w:p>
    <w:sectPr w:rsidR="006E2B41" w:rsidSect="006E2B41">
      <w:headerReference w:type="even" r:id="rId10"/>
      <w:headerReference w:type="default" r:id="rId11"/>
      <w:footerReference w:type="default" r:id="rId12"/>
      <w:headerReference w:type="first" r:id="rId13"/>
      <w:pgSz w:w="11907" w:h="16839"/>
      <w:pgMar w:top="900" w:right="1080" w:bottom="1080" w:left="1080" w:header="270" w:footer="3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DB" w:rsidRDefault="00B159DB">
      <w:pPr>
        <w:spacing w:after="0" w:line="240" w:lineRule="auto"/>
      </w:pPr>
      <w:r>
        <w:separator/>
      </w:r>
    </w:p>
  </w:endnote>
  <w:endnote w:type="continuationSeparator" w:id="1">
    <w:p w:rsidR="00B159DB" w:rsidRDefault="00B1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1" w:rsidRDefault="006E2B41">
    <w:pPr>
      <w:pStyle w:val="Footer"/>
      <w:rPr>
        <w:rFonts w:cs="Calibri"/>
        <w:i/>
        <w:sz w:val="16"/>
      </w:rPr>
    </w:pPr>
  </w:p>
  <w:p w:rsidR="006E2B41" w:rsidRDefault="006E2B41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DB" w:rsidRDefault="00B159DB">
      <w:pPr>
        <w:spacing w:after="0" w:line="240" w:lineRule="auto"/>
      </w:pPr>
      <w:r>
        <w:separator/>
      </w:r>
    </w:p>
  </w:footnote>
  <w:footnote w:type="continuationSeparator" w:id="1">
    <w:p w:rsidR="00B159DB" w:rsidRDefault="00B1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1" w:rsidRDefault="006E2B4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pt;height:50pt;z-index:251657216;visibility:hidden">
          <o:lock v:ext="edit" selection="t" text="f" shapetype="f"/>
          <w10:wrap anchorx="page" anchory="page"/>
        </v:shape>
      </w:pict>
    </w:r>
    <w:r>
      <w:pict>
        <v:shape id="PowerPlusWaterMarkObject3715235" o:spid="_x0000_s2050" type="#_x0000_t136" style="position:absolute;margin-left:0;margin-top:0;width:572.6pt;height:114.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1" w:rsidRDefault="006E2B41">
    <w:pPr>
      <w:pStyle w:val="Header"/>
      <w:spacing w:after="0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1" w:rsidRDefault="006E2B4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pt;height:50pt;z-index:251656192;visibility:hidden">
          <o:lock v:ext="edit" selection="t" text="f" shapetype="f"/>
          <w10:wrap anchorx="page" anchory="page"/>
        </v:shape>
      </w:pict>
    </w:r>
    <w:r>
      <w:pict>
        <v:shape id="PowerPlusWaterMarkObject3715234" o:spid="_x0000_s2049" type="#_x0000_t136" style="position:absolute;margin-left:0;margin-top:0;width:572.6pt;height:114.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49"/>
    <w:multiLevelType w:val="hybridMultilevel"/>
    <w:tmpl w:val="9620BCE8"/>
    <w:lvl w:ilvl="0" w:tplc="901046E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5B46E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54E65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5E7B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D6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5E5D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BE3D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882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E277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439E7"/>
    <w:multiLevelType w:val="hybridMultilevel"/>
    <w:tmpl w:val="1E227E0E"/>
    <w:lvl w:ilvl="0" w:tplc="7CA8C05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C4A4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9C64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92B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6A9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1AFE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14A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7E0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18C4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5604B"/>
    <w:multiLevelType w:val="hybridMultilevel"/>
    <w:tmpl w:val="F1282D1E"/>
    <w:lvl w:ilvl="0" w:tplc="28280BB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AA5AF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46C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BCC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40D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6E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ADE6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067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76E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5A78BC"/>
    <w:multiLevelType w:val="hybridMultilevel"/>
    <w:tmpl w:val="1E80798E"/>
    <w:lvl w:ilvl="0" w:tplc="B4F0FBF6">
      <w:start w:val="1"/>
      <w:numFmt w:val="bullet"/>
      <w:lvlText w:val=""/>
      <w:lvlJc w:val="left"/>
      <w:pPr>
        <w:ind w:left="630" w:hanging="360"/>
      </w:pPr>
      <w:rPr>
        <w:rFonts w:ascii="Wingdings" w:hAnsi="Wingdings"/>
      </w:rPr>
    </w:lvl>
    <w:lvl w:ilvl="1" w:tplc="D410E0E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AA286A0A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8B523E8A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ADE605C2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55A8942E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546C49EC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05C810E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78A26BFE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4">
    <w:nsid w:val="16E46AE3"/>
    <w:multiLevelType w:val="hybridMultilevel"/>
    <w:tmpl w:val="A942EA64"/>
    <w:lvl w:ilvl="0" w:tplc="AB5C7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C8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7E36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5858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D65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08B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5057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6CD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6678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C732925"/>
    <w:multiLevelType w:val="hybridMultilevel"/>
    <w:tmpl w:val="50206B0C"/>
    <w:lvl w:ilvl="0" w:tplc="285481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/>
        <w:color w:val="auto"/>
        <w:sz w:val="22"/>
      </w:rPr>
    </w:lvl>
    <w:lvl w:ilvl="1" w:tplc="927AF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468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505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12E7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7C8B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4ADF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1A4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8709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6181CD3"/>
    <w:multiLevelType w:val="hybridMultilevel"/>
    <w:tmpl w:val="DD3E2710"/>
    <w:lvl w:ilvl="0" w:tplc="0EECB0AE">
      <w:start w:val="1"/>
      <w:numFmt w:val="bullet"/>
      <w:lvlText w:val=""/>
      <w:lvlJc w:val="left"/>
      <w:pPr>
        <w:ind w:left="792" w:hanging="360"/>
      </w:pPr>
      <w:rPr>
        <w:rFonts w:ascii="Symbol" w:hAnsi="Symbol"/>
        <w:color w:val="auto"/>
      </w:rPr>
    </w:lvl>
    <w:lvl w:ilvl="1" w:tplc="A950F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6E2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6B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5C7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4EB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A88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AEE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F81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46515A"/>
    <w:multiLevelType w:val="hybridMultilevel"/>
    <w:tmpl w:val="7460F8E4"/>
    <w:lvl w:ilvl="0" w:tplc="C9543CB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D6F88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C20C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E4E1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C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4A5D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9A6D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FE3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8C85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391B58"/>
    <w:multiLevelType w:val="hybridMultilevel"/>
    <w:tmpl w:val="86F87AA2"/>
    <w:lvl w:ilvl="0" w:tplc="10CA76F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/>
      </w:rPr>
    </w:lvl>
    <w:lvl w:ilvl="1" w:tplc="682A8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68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1AB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0A5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2E8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EAE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AA3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720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E97EA9"/>
    <w:multiLevelType w:val="singleLevel"/>
    <w:tmpl w:val="C69CCEA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0">
    <w:nsid w:val="372F4C5B"/>
    <w:multiLevelType w:val="hybridMultilevel"/>
    <w:tmpl w:val="0114A8E4"/>
    <w:lvl w:ilvl="0" w:tplc="D380524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  <w:sz w:val="22"/>
      </w:rPr>
    </w:lvl>
    <w:lvl w:ilvl="1" w:tplc="EEE46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0A73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5CFB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485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E6C6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B6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C087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861A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AD7EEE"/>
    <w:multiLevelType w:val="hybridMultilevel"/>
    <w:tmpl w:val="6AB4EEC0"/>
    <w:lvl w:ilvl="0" w:tplc="EC88B90E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02BC582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4086CF5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B80E75FE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EF40EB3A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8EEC8308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57548AE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424E154A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065A16FC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2">
    <w:nsid w:val="41F47E56"/>
    <w:multiLevelType w:val="hybridMultilevel"/>
    <w:tmpl w:val="E7C05098"/>
    <w:lvl w:ilvl="0" w:tplc="34808C8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E1AF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2AED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4239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8EB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8A2B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A8B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E44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4EF4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23C36A8"/>
    <w:multiLevelType w:val="singleLevel"/>
    <w:tmpl w:val="242C29B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4">
    <w:nsid w:val="42ED432B"/>
    <w:multiLevelType w:val="hybridMultilevel"/>
    <w:tmpl w:val="02F4CCB4"/>
    <w:lvl w:ilvl="0" w:tplc="B98E153A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 w:tplc="9AE24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1FAC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8A56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4EAC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DE44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D49B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B3E9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3281576"/>
    <w:multiLevelType w:val="hybridMultilevel"/>
    <w:tmpl w:val="22626786"/>
    <w:lvl w:ilvl="0" w:tplc="F260E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C843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 w:tplc="747E88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F2F89F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09AA3B9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 w:tplc="441EB43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 w:tplc="7C7405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 w:tplc="CE02ABD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 w:tplc="37122C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6">
    <w:nsid w:val="443154C1"/>
    <w:multiLevelType w:val="hybridMultilevel"/>
    <w:tmpl w:val="76E8302A"/>
    <w:lvl w:ilvl="0" w:tplc="352E7C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9BF6CC2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C25613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291C82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12406DF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5F8AAE8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31CE1F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9BB62E1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159A14B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7">
    <w:nsid w:val="44A70BBF"/>
    <w:multiLevelType w:val="hybridMultilevel"/>
    <w:tmpl w:val="ADEA5CFA"/>
    <w:lvl w:ilvl="0" w:tplc="7A80EB64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/>
      </w:rPr>
    </w:lvl>
    <w:lvl w:ilvl="1" w:tplc="20CA6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AE8B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28E2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361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6345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A2E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529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2A67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B2A53B9"/>
    <w:multiLevelType w:val="hybridMultilevel"/>
    <w:tmpl w:val="5C6861A4"/>
    <w:lvl w:ilvl="0" w:tplc="6F965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695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4AF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07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A77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C7C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A2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6A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85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4216"/>
    <w:multiLevelType w:val="hybridMultilevel"/>
    <w:tmpl w:val="2F3EB57E"/>
    <w:lvl w:ilvl="0" w:tplc="4B847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60D0A7E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A864B38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CEFC561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C8EA6A1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8CE2518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55B6814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ADFAC6F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6AB4D41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>
    <w:nsid w:val="546852CD"/>
    <w:multiLevelType w:val="singleLevel"/>
    <w:tmpl w:val="7BFACA7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1">
    <w:nsid w:val="569C7325"/>
    <w:multiLevelType w:val="hybridMultilevel"/>
    <w:tmpl w:val="66BEEA36"/>
    <w:lvl w:ilvl="0" w:tplc="A76EA3B2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/>
      </w:rPr>
    </w:lvl>
    <w:lvl w:ilvl="1" w:tplc="5ED0C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44ED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300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C85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F04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3EA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002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7A3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6038DD"/>
    <w:multiLevelType w:val="hybridMultilevel"/>
    <w:tmpl w:val="4E8CB754"/>
    <w:lvl w:ilvl="0" w:tplc="91446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946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85494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E4D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581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17AA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249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CA4F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46E6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18859FC"/>
    <w:multiLevelType w:val="hybridMultilevel"/>
    <w:tmpl w:val="BDF4ACF8"/>
    <w:lvl w:ilvl="0" w:tplc="36E8F432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/>
        <w:sz w:val="18"/>
      </w:rPr>
    </w:lvl>
    <w:lvl w:ilvl="1" w:tplc="E9504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06CE1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C05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C5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856B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A8C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D497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26EE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DC91124"/>
    <w:multiLevelType w:val="singleLevel"/>
    <w:tmpl w:val="87868F4C"/>
    <w:lvl w:ilvl="0">
      <w:numFmt w:val="bullet"/>
      <w:lvlText w:val="*"/>
      <w:lvlJc w:val="left"/>
    </w:lvl>
  </w:abstractNum>
  <w:abstractNum w:abstractNumId="25">
    <w:nsid w:val="6E253FC9"/>
    <w:multiLevelType w:val="hybridMultilevel"/>
    <w:tmpl w:val="89AAC7D8"/>
    <w:lvl w:ilvl="0" w:tplc="46581964">
      <w:start w:val="1"/>
      <w:numFmt w:val="bullet"/>
      <w:lvlText w:val=""/>
      <w:lvlJc w:val="left"/>
      <w:pPr>
        <w:ind w:left="720" w:hanging="360"/>
      </w:pPr>
      <w:rPr>
        <w:rFonts w:ascii="Symbol" w:hAnsi="Symbol"/>
      </w:rPr>
    </w:lvl>
    <w:lvl w:ilvl="1" w:tplc="877C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9143E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36C0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52B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762C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1E1B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62E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A8D3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26F6912"/>
    <w:multiLevelType w:val="hybridMultilevel"/>
    <w:tmpl w:val="37AE8E92"/>
    <w:lvl w:ilvl="0" w:tplc="F49EFDF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/>
        <w:sz w:val="20"/>
      </w:rPr>
    </w:lvl>
    <w:lvl w:ilvl="1" w:tplc="E7BC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1FC5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0259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4C8F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2109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2C5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44B9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70A2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65B4D5C"/>
    <w:multiLevelType w:val="hybridMultilevel"/>
    <w:tmpl w:val="0CD49440"/>
    <w:lvl w:ilvl="0" w:tplc="BDE695B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EE84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E452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2CDC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263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826D7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842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00E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C839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8AD5B03"/>
    <w:multiLevelType w:val="hybridMultilevel"/>
    <w:tmpl w:val="B212F6D2"/>
    <w:lvl w:ilvl="0" w:tplc="8CBC846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3D66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F87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B04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8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121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429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8A1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D4D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011EC2"/>
    <w:multiLevelType w:val="hybridMultilevel"/>
    <w:tmpl w:val="79C2974C"/>
    <w:lvl w:ilvl="0" w:tplc="AB08E2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77FC700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5150CAC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9F9E16E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2E34F2F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8AF0AB4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6CB8406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4AC03542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A98868D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23"/>
  </w:num>
  <w:num w:numId="9">
    <w:abstractNumId w:val="18"/>
  </w:num>
  <w:num w:numId="10">
    <w:abstractNumId w:val="12"/>
  </w:num>
  <w:num w:numId="11">
    <w:abstractNumId w:val="16"/>
  </w:num>
  <w:num w:numId="12">
    <w:abstractNumId w:val="19"/>
  </w:num>
  <w:num w:numId="13">
    <w:abstractNumId w:val="17"/>
  </w:num>
  <w:num w:numId="14">
    <w:abstractNumId w:val="27"/>
  </w:num>
  <w:num w:numId="15">
    <w:abstractNumId w:val="8"/>
  </w:num>
  <w:num w:numId="16">
    <w:abstractNumId w:val="29"/>
  </w:num>
  <w:num w:numId="17">
    <w:abstractNumId w:val="1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6"/>
  </w:num>
  <w:num w:numId="23">
    <w:abstractNumId w:val="22"/>
  </w:num>
  <w:num w:numId="24">
    <w:abstractNumId w:val="3"/>
  </w:num>
  <w:num w:numId="25">
    <w:abstractNumId w:val="21"/>
  </w:num>
  <w:num w:numId="26">
    <w:abstractNumId w:val="24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/>
        </w:rPr>
      </w:lvl>
    </w:lvlOverride>
  </w:num>
  <w:num w:numId="27">
    <w:abstractNumId w:val="6"/>
  </w:num>
  <w:num w:numId="28">
    <w:abstractNumId w:val="20"/>
  </w:num>
  <w:num w:numId="29">
    <w:abstractNumId w:val="9"/>
  </w:num>
  <w:num w:numId="30">
    <w:abstractNumId w:val="13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6622"/>
    <w:rsid w:val="000014CD"/>
    <w:rsid w:val="00003326"/>
    <w:rsid w:val="00011B68"/>
    <w:rsid w:val="00012587"/>
    <w:rsid w:val="0001684D"/>
    <w:rsid w:val="00020686"/>
    <w:rsid w:val="00030EA0"/>
    <w:rsid w:val="00050B26"/>
    <w:rsid w:val="00055290"/>
    <w:rsid w:val="00062E03"/>
    <w:rsid w:val="00066060"/>
    <w:rsid w:val="000734B5"/>
    <w:rsid w:val="000740AA"/>
    <w:rsid w:val="00087E43"/>
    <w:rsid w:val="000A140E"/>
    <w:rsid w:val="000A411E"/>
    <w:rsid w:val="000A56C5"/>
    <w:rsid w:val="000A6979"/>
    <w:rsid w:val="000B09C9"/>
    <w:rsid w:val="000B6CB0"/>
    <w:rsid w:val="000D0422"/>
    <w:rsid w:val="000D76A3"/>
    <w:rsid w:val="000E2128"/>
    <w:rsid w:val="000E78BD"/>
    <w:rsid w:val="000F4CDC"/>
    <w:rsid w:val="00103DE0"/>
    <w:rsid w:val="00111C73"/>
    <w:rsid w:val="00117DDA"/>
    <w:rsid w:val="001228D4"/>
    <w:rsid w:val="00130C8F"/>
    <w:rsid w:val="00145246"/>
    <w:rsid w:val="0014734E"/>
    <w:rsid w:val="00152B53"/>
    <w:rsid w:val="00152F4E"/>
    <w:rsid w:val="001542EF"/>
    <w:rsid w:val="001641FE"/>
    <w:rsid w:val="00164C4A"/>
    <w:rsid w:val="00177874"/>
    <w:rsid w:val="0018282F"/>
    <w:rsid w:val="001848C6"/>
    <w:rsid w:val="001919A5"/>
    <w:rsid w:val="00195CBD"/>
    <w:rsid w:val="001A1B7F"/>
    <w:rsid w:val="001A2201"/>
    <w:rsid w:val="001A27D6"/>
    <w:rsid w:val="001A2DFC"/>
    <w:rsid w:val="001A3FD9"/>
    <w:rsid w:val="001A558A"/>
    <w:rsid w:val="001B3E63"/>
    <w:rsid w:val="001C712A"/>
    <w:rsid w:val="001D20BD"/>
    <w:rsid w:val="001E1B0D"/>
    <w:rsid w:val="001E465B"/>
    <w:rsid w:val="001E6113"/>
    <w:rsid w:val="001F1341"/>
    <w:rsid w:val="001F4196"/>
    <w:rsid w:val="001F5ADE"/>
    <w:rsid w:val="001F62EA"/>
    <w:rsid w:val="00211A05"/>
    <w:rsid w:val="002127EB"/>
    <w:rsid w:val="00213BEB"/>
    <w:rsid w:val="0021778E"/>
    <w:rsid w:val="0021791E"/>
    <w:rsid w:val="00241F5C"/>
    <w:rsid w:val="0024307F"/>
    <w:rsid w:val="00244842"/>
    <w:rsid w:val="0024781D"/>
    <w:rsid w:val="00251FBA"/>
    <w:rsid w:val="0025773D"/>
    <w:rsid w:val="0026215F"/>
    <w:rsid w:val="00264BCF"/>
    <w:rsid w:val="00272800"/>
    <w:rsid w:val="00276622"/>
    <w:rsid w:val="00277CAD"/>
    <w:rsid w:val="00283F5C"/>
    <w:rsid w:val="00285D6D"/>
    <w:rsid w:val="00287943"/>
    <w:rsid w:val="00287B06"/>
    <w:rsid w:val="00287EF6"/>
    <w:rsid w:val="00291354"/>
    <w:rsid w:val="00295590"/>
    <w:rsid w:val="00297746"/>
    <w:rsid w:val="002A20A7"/>
    <w:rsid w:val="002B62C3"/>
    <w:rsid w:val="002B6C59"/>
    <w:rsid w:val="002B7615"/>
    <w:rsid w:val="002C0112"/>
    <w:rsid w:val="002C2712"/>
    <w:rsid w:val="002C3598"/>
    <w:rsid w:val="002C5DCD"/>
    <w:rsid w:val="002D3E52"/>
    <w:rsid w:val="002E12BC"/>
    <w:rsid w:val="002E3191"/>
    <w:rsid w:val="00305274"/>
    <w:rsid w:val="00305DF2"/>
    <w:rsid w:val="003146C3"/>
    <w:rsid w:val="00314A86"/>
    <w:rsid w:val="00322FB5"/>
    <w:rsid w:val="00325329"/>
    <w:rsid w:val="003276FA"/>
    <w:rsid w:val="00331D73"/>
    <w:rsid w:val="003374A1"/>
    <w:rsid w:val="0034162A"/>
    <w:rsid w:val="00344FFA"/>
    <w:rsid w:val="0034573E"/>
    <w:rsid w:val="0035448F"/>
    <w:rsid w:val="0035535F"/>
    <w:rsid w:val="00380FBD"/>
    <w:rsid w:val="003840CD"/>
    <w:rsid w:val="00393B87"/>
    <w:rsid w:val="0039543F"/>
    <w:rsid w:val="003A2DCF"/>
    <w:rsid w:val="003A65FE"/>
    <w:rsid w:val="003B2358"/>
    <w:rsid w:val="003B3ECC"/>
    <w:rsid w:val="003B66FE"/>
    <w:rsid w:val="003D3154"/>
    <w:rsid w:val="003D4960"/>
    <w:rsid w:val="003D4E61"/>
    <w:rsid w:val="003E03D5"/>
    <w:rsid w:val="003E1233"/>
    <w:rsid w:val="003E4814"/>
    <w:rsid w:val="003E5745"/>
    <w:rsid w:val="003F07A0"/>
    <w:rsid w:val="003F1B09"/>
    <w:rsid w:val="00401CC6"/>
    <w:rsid w:val="00402C9F"/>
    <w:rsid w:val="00404DBB"/>
    <w:rsid w:val="004051D0"/>
    <w:rsid w:val="0040656B"/>
    <w:rsid w:val="00407714"/>
    <w:rsid w:val="00410639"/>
    <w:rsid w:val="00414C29"/>
    <w:rsid w:val="004165A2"/>
    <w:rsid w:val="00423DA7"/>
    <w:rsid w:val="0042447B"/>
    <w:rsid w:val="00443B6E"/>
    <w:rsid w:val="004446E2"/>
    <w:rsid w:val="00444E93"/>
    <w:rsid w:val="00445746"/>
    <w:rsid w:val="004468CC"/>
    <w:rsid w:val="00470881"/>
    <w:rsid w:val="00470E43"/>
    <w:rsid w:val="00476E16"/>
    <w:rsid w:val="004777C0"/>
    <w:rsid w:val="00481801"/>
    <w:rsid w:val="0048484C"/>
    <w:rsid w:val="004A12A6"/>
    <w:rsid w:val="004A33AE"/>
    <w:rsid w:val="004A3DC5"/>
    <w:rsid w:val="004B259C"/>
    <w:rsid w:val="004B677A"/>
    <w:rsid w:val="004C0116"/>
    <w:rsid w:val="004D3BCC"/>
    <w:rsid w:val="004D46AD"/>
    <w:rsid w:val="004D6709"/>
    <w:rsid w:val="004D7746"/>
    <w:rsid w:val="004E0C02"/>
    <w:rsid w:val="004E0F93"/>
    <w:rsid w:val="004F47F1"/>
    <w:rsid w:val="00513B84"/>
    <w:rsid w:val="0052062B"/>
    <w:rsid w:val="00526AFA"/>
    <w:rsid w:val="0052734C"/>
    <w:rsid w:val="005300E4"/>
    <w:rsid w:val="00532288"/>
    <w:rsid w:val="00534C9B"/>
    <w:rsid w:val="00535F2E"/>
    <w:rsid w:val="00536059"/>
    <w:rsid w:val="00536DEF"/>
    <w:rsid w:val="00542C80"/>
    <w:rsid w:val="0054378F"/>
    <w:rsid w:val="00554E24"/>
    <w:rsid w:val="0058584F"/>
    <w:rsid w:val="00585A0F"/>
    <w:rsid w:val="00585FE9"/>
    <w:rsid w:val="005862CD"/>
    <w:rsid w:val="00586803"/>
    <w:rsid w:val="005909E3"/>
    <w:rsid w:val="00592FF1"/>
    <w:rsid w:val="00593D9D"/>
    <w:rsid w:val="005A11E6"/>
    <w:rsid w:val="005A582B"/>
    <w:rsid w:val="005B0139"/>
    <w:rsid w:val="005B4DE1"/>
    <w:rsid w:val="005B7001"/>
    <w:rsid w:val="005D2550"/>
    <w:rsid w:val="005D566C"/>
    <w:rsid w:val="005D6091"/>
    <w:rsid w:val="005E12A9"/>
    <w:rsid w:val="005E5438"/>
    <w:rsid w:val="005E5BDE"/>
    <w:rsid w:val="005E70F9"/>
    <w:rsid w:val="00616CCC"/>
    <w:rsid w:val="00623881"/>
    <w:rsid w:val="00624349"/>
    <w:rsid w:val="00624D72"/>
    <w:rsid w:val="0064709B"/>
    <w:rsid w:val="00677B30"/>
    <w:rsid w:val="0068114E"/>
    <w:rsid w:val="006A1255"/>
    <w:rsid w:val="006A44DD"/>
    <w:rsid w:val="006B04AB"/>
    <w:rsid w:val="006B0F3D"/>
    <w:rsid w:val="006B228A"/>
    <w:rsid w:val="006B2865"/>
    <w:rsid w:val="006C0271"/>
    <w:rsid w:val="006C6809"/>
    <w:rsid w:val="006D028E"/>
    <w:rsid w:val="006D0EC8"/>
    <w:rsid w:val="006D0EE3"/>
    <w:rsid w:val="006D5C5E"/>
    <w:rsid w:val="006D60AF"/>
    <w:rsid w:val="006D7088"/>
    <w:rsid w:val="006E2B41"/>
    <w:rsid w:val="006F1B1A"/>
    <w:rsid w:val="006F3E35"/>
    <w:rsid w:val="00702ED6"/>
    <w:rsid w:val="00703B58"/>
    <w:rsid w:val="00704503"/>
    <w:rsid w:val="00710410"/>
    <w:rsid w:val="007114AE"/>
    <w:rsid w:val="00711D48"/>
    <w:rsid w:val="00715698"/>
    <w:rsid w:val="00721777"/>
    <w:rsid w:val="00722968"/>
    <w:rsid w:val="00724EB2"/>
    <w:rsid w:val="007253C2"/>
    <w:rsid w:val="0073128D"/>
    <w:rsid w:val="0074731C"/>
    <w:rsid w:val="00752911"/>
    <w:rsid w:val="007608C0"/>
    <w:rsid w:val="0077066F"/>
    <w:rsid w:val="00775FED"/>
    <w:rsid w:val="00776951"/>
    <w:rsid w:val="00782BDA"/>
    <w:rsid w:val="00782F11"/>
    <w:rsid w:val="00784221"/>
    <w:rsid w:val="00786A70"/>
    <w:rsid w:val="00793AE4"/>
    <w:rsid w:val="007960FE"/>
    <w:rsid w:val="007A2A39"/>
    <w:rsid w:val="007A3090"/>
    <w:rsid w:val="007A461A"/>
    <w:rsid w:val="007A50BA"/>
    <w:rsid w:val="007A7EF1"/>
    <w:rsid w:val="007B1456"/>
    <w:rsid w:val="007B14B0"/>
    <w:rsid w:val="007B3992"/>
    <w:rsid w:val="007C09DF"/>
    <w:rsid w:val="007C2BA7"/>
    <w:rsid w:val="007C3BCC"/>
    <w:rsid w:val="007C5B41"/>
    <w:rsid w:val="007C7385"/>
    <w:rsid w:val="007E05A9"/>
    <w:rsid w:val="007E47C8"/>
    <w:rsid w:val="007E6FCF"/>
    <w:rsid w:val="007F1D52"/>
    <w:rsid w:val="00800725"/>
    <w:rsid w:val="00804BAD"/>
    <w:rsid w:val="008145E8"/>
    <w:rsid w:val="00815728"/>
    <w:rsid w:val="00821937"/>
    <w:rsid w:val="008233F9"/>
    <w:rsid w:val="00823E35"/>
    <w:rsid w:val="00855467"/>
    <w:rsid w:val="00857196"/>
    <w:rsid w:val="00862504"/>
    <w:rsid w:val="00871383"/>
    <w:rsid w:val="00877600"/>
    <w:rsid w:val="00877CE3"/>
    <w:rsid w:val="00890F78"/>
    <w:rsid w:val="00895ECE"/>
    <w:rsid w:val="008A153D"/>
    <w:rsid w:val="008A1802"/>
    <w:rsid w:val="008A3800"/>
    <w:rsid w:val="008A55E6"/>
    <w:rsid w:val="008B19A9"/>
    <w:rsid w:val="008B2BE3"/>
    <w:rsid w:val="008C0E2F"/>
    <w:rsid w:val="008C438D"/>
    <w:rsid w:val="008D14B3"/>
    <w:rsid w:val="008D5E1D"/>
    <w:rsid w:val="008E2A3E"/>
    <w:rsid w:val="008E5B72"/>
    <w:rsid w:val="008E77B3"/>
    <w:rsid w:val="0090614C"/>
    <w:rsid w:val="009123EF"/>
    <w:rsid w:val="0091618A"/>
    <w:rsid w:val="00917345"/>
    <w:rsid w:val="00921053"/>
    <w:rsid w:val="00923942"/>
    <w:rsid w:val="00931DFC"/>
    <w:rsid w:val="00937E33"/>
    <w:rsid w:val="00942345"/>
    <w:rsid w:val="00944431"/>
    <w:rsid w:val="00951659"/>
    <w:rsid w:val="009530CE"/>
    <w:rsid w:val="00960F5B"/>
    <w:rsid w:val="00964D52"/>
    <w:rsid w:val="00973381"/>
    <w:rsid w:val="009808CC"/>
    <w:rsid w:val="00995410"/>
    <w:rsid w:val="009A0EA0"/>
    <w:rsid w:val="009B38D7"/>
    <w:rsid w:val="009B6941"/>
    <w:rsid w:val="009C18A1"/>
    <w:rsid w:val="009C2833"/>
    <w:rsid w:val="009D0F73"/>
    <w:rsid w:val="009D205E"/>
    <w:rsid w:val="00A00C4C"/>
    <w:rsid w:val="00A0379D"/>
    <w:rsid w:val="00A03F75"/>
    <w:rsid w:val="00A102B0"/>
    <w:rsid w:val="00A20AE2"/>
    <w:rsid w:val="00A240F8"/>
    <w:rsid w:val="00A24B77"/>
    <w:rsid w:val="00A320A1"/>
    <w:rsid w:val="00A327E6"/>
    <w:rsid w:val="00A32BD4"/>
    <w:rsid w:val="00A35A30"/>
    <w:rsid w:val="00A366C0"/>
    <w:rsid w:val="00A414BB"/>
    <w:rsid w:val="00A50C3E"/>
    <w:rsid w:val="00A5435C"/>
    <w:rsid w:val="00A561E4"/>
    <w:rsid w:val="00A67E5C"/>
    <w:rsid w:val="00A71EA3"/>
    <w:rsid w:val="00A7349A"/>
    <w:rsid w:val="00A754A1"/>
    <w:rsid w:val="00A76BF9"/>
    <w:rsid w:val="00A80543"/>
    <w:rsid w:val="00A93D08"/>
    <w:rsid w:val="00AA6DB9"/>
    <w:rsid w:val="00AB4C98"/>
    <w:rsid w:val="00AB4E2F"/>
    <w:rsid w:val="00AC118E"/>
    <w:rsid w:val="00AC5254"/>
    <w:rsid w:val="00AC6404"/>
    <w:rsid w:val="00AD164E"/>
    <w:rsid w:val="00AE406C"/>
    <w:rsid w:val="00AF0A4F"/>
    <w:rsid w:val="00B00285"/>
    <w:rsid w:val="00B07D08"/>
    <w:rsid w:val="00B10EC1"/>
    <w:rsid w:val="00B159DB"/>
    <w:rsid w:val="00B2040E"/>
    <w:rsid w:val="00B21E40"/>
    <w:rsid w:val="00B24D72"/>
    <w:rsid w:val="00B25A09"/>
    <w:rsid w:val="00B337D6"/>
    <w:rsid w:val="00B41011"/>
    <w:rsid w:val="00B43BE6"/>
    <w:rsid w:val="00B4595E"/>
    <w:rsid w:val="00B5444A"/>
    <w:rsid w:val="00B63126"/>
    <w:rsid w:val="00B67506"/>
    <w:rsid w:val="00BA4732"/>
    <w:rsid w:val="00BB34ED"/>
    <w:rsid w:val="00BC28B1"/>
    <w:rsid w:val="00BC72BC"/>
    <w:rsid w:val="00BD1330"/>
    <w:rsid w:val="00BD6DE3"/>
    <w:rsid w:val="00BD7D5D"/>
    <w:rsid w:val="00BF6364"/>
    <w:rsid w:val="00C019F6"/>
    <w:rsid w:val="00C1339F"/>
    <w:rsid w:val="00C13ED8"/>
    <w:rsid w:val="00C2308B"/>
    <w:rsid w:val="00C3669D"/>
    <w:rsid w:val="00C40589"/>
    <w:rsid w:val="00C45460"/>
    <w:rsid w:val="00C552B7"/>
    <w:rsid w:val="00C5649E"/>
    <w:rsid w:val="00C57044"/>
    <w:rsid w:val="00C6201E"/>
    <w:rsid w:val="00C64668"/>
    <w:rsid w:val="00C70B00"/>
    <w:rsid w:val="00C73157"/>
    <w:rsid w:val="00C808F4"/>
    <w:rsid w:val="00C853E0"/>
    <w:rsid w:val="00C96B1E"/>
    <w:rsid w:val="00CA01D0"/>
    <w:rsid w:val="00CB4B03"/>
    <w:rsid w:val="00CB4E53"/>
    <w:rsid w:val="00CB4EBF"/>
    <w:rsid w:val="00CD660B"/>
    <w:rsid w:val="00CE7F62"/>
    <w:rsid w:val="00CF5ACA"/>
    <w:rsid w:val="00D079FA"/>
    <w:rsid w:val="00D1136D"/>
    <w:rsid w:val="00D16C4B"/>
    <w:rsid w:val="00D245BE"/>
    <w:rsid w:val="00D2542B"/>
    <w:rsid w:val="00D377EB"/>
    <w:rsid w:val="00D436B2"/>
    <w:rsid w:val="00D46BE8"/>
    <w:rsid w:val="00D470B9"/>
    <w:rsid w:val="00D52D4B"/>
    <w:rsid w:val="00D64CD5"/>
    <w:rsid w:val="00D7467F"/>
    <w:rsid w:val="00D8244D"/>
    <w:rsid w:val="00D932C1"/>
    <w:rsid w:val="00D96FA7"/>
    <w:rsid w:val="00DA0616"/>
    <w:rsid w:val="00DC128C"/>
    <w:rsid w:val="00DC387C"/>
    <w:rsid w:val="00DC6F31"/>
    <w:rsid w:val="00DD42A0"/>
    <w:rsid w:val="00DE27ED"/>
    <w:rsid w:val="00DE4B62"/>
    <w:rsid w:val="00DF4583"/>
    <w:rsid w:val="00DF79F3"/>
    <w:rsid w:val="00E056C1"/>
    <w:rsid w:val="00E05DF8"/>
    <w:rsid w:val="00E12CD1"/>
    <w:rsid w:val="00E1681F"/>
    <w:rsid w:val="00E20E53"/>
    <w:rsid w:val="00E30C1B"/>
    <w:rsid w:val="00E32103"/>
    <w:rsid w:val="00E379E9"/>
    <w:rsid w:val="00E37F43"/>
    <w:rsid w:val="00E4322A"/>
    <w:rsid w:val="00E43D9A"/>
    <w:rsid w:val="00E560AE"/>
    <w:rsid w:val="00E5784A"/>
    <w:rsid w:val="00E57CF1"/>
    <w:rsid w:val="00E604B4"/>
    <w:rsid w:val="00E62F72"/>
    <w:rsid w:val="00E636B4"/>
    <w:rsid w:val="00E757F5"/>
    <w:rsid w:val="00E77C58"/>
    <w:rsid w:val="00E81236"/>
    <w:rsid w:val="00E82812"/>
    <w:rsid w:val="00E82CEE"/>
    <w:rsid w:val="00E85578"/>
    <w:rsid w:val="00E9001E"/>
    <w:rsid w:val="00E948D0"/>
    <w:rsid w:val="00EA1258"/>
    <w:rsid w:val="00EB39CB"/>
    <w:rsid w:val="00EB3FC1"/>
    <w:rsid w:val="00EB4B1F"/>
    <w:rsid w:val="00EB67DB"/>
    <w:rsid w:val="00EB6E81"/>
    <w:rsid w:val="00EC4A3F"/>
    <w:rsid w:val="00EC6AF3"/>
    <w:rsid w:val="00ED3A23"/>
    <w:rsid w:val="00ED5816"/>
    <w:rsid w:val="00ED6190"/>
    <w:rsid w:val="00EE1980"/>
    <w:rsid w:val="00EE3F96"/>
    <w:rsid w:val="00EE402B"/>
    <w:rsid w:val="00EF3090"/>
    <w:rsid w:val="00EF51E5"/>
    <w:rsid w:val="00EF745F"/>
    <w:rsid w:val="00F055CE"/>
    <w:rsid w:val="00F07250"/>
    <w:rsid w:val="00F122F5"/>
    <w:rsid w:val="00F162EC"/>
    <w:rsid w:val="00F21078"/>
    <w:rsid w:val="00F25566"/>
    <w:rsid w:val="00F26345"/>
    <w:rsid w:val="00F3244B"/>
    <w:rsid w:val="00F36ACA"/>
    <w:rsid w:val="00F502AE"/>
    <w:rsid w:val="00F547A1"/>
    <w:rsid w:val="00F564DF"/>
    <w:rsid w:val="00F619C8"/>
    <w:rsid w:val="00F64B03"/>
    <w:rsid w:val="00F65D5E"/>
    <w:rsid w:val="00F664F1"/>
    <w:rsid w:val="00F6680B"/>
    <w:rsid w:val="00F738BA"/>
    <w:rsid w:val="00F778C5"/>
    <w:rsid w:val="00F84414"/>
    <w:rsid w:val="00F85488"/>
    <w:rsid w:val="00F85FE2"/>
    <w:rsid w:val="00F923C4"/>
    <w:rsid w:val="00FA0099"/>
    <w:rsid w:val="00FB148F"/>
    <w:rsid w:val="00FB2158"/>
    <w:rsid w:val="00FB3A98"/>
    <w:rsid w:val="00FB4FDB"/>
    <w:rsid w:val="00FB6DB3"/>
    <w:rsid w:val="00FC046B"/>
    <w:rsid w:val="00FC0B8D"/>
    <w:rsid w:val="00FE2F30"/>
    <w:rsid w:val="00FE33A9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2B4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B41"/>
    <w:pPr>
      <w:keepNext/>
      <w:spacing w:after="0" w:line="240" w:lineRule="auto"/>
      <w:outlineLvl w:val="2"/>
    </w:pPr>
    <w:rPr>
      <w:rFonts w:ascii="Tahoma" w:eastAsia="Times New Roman" w:hAnsi="Tahoma" w:cs="Tahoma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B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B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B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B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2B4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E2B4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B41"/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E2B41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6E2B4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B4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B41"/>
    <w:rPr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6E2B41"/>
    <w:pPr>
      <w:spacing w:after="0" w:line="240" w:lineRule="auto"/>
      <w:jc w:val="both"/>
    </w:pPr>
    <w:rPr>
      <w:rFonts w:ascii="Verdana" w:eastAsia="Times New Roman" w:hAnsi="Verdana"/>
    </w:rPr>
  </w:style>
  <w:style w:type="character" w:customStyle="1" w:styleId="Style11">
    <w:name w:val="Style11"/>
    <w:basedOn w:val="DefaultParagraphFont"/>
    <w:uiPriority w:val="99"/>
    <w:rsid w:val="006E2B41"/>
    <w:rPr>
      <w:rFonts w:ascii="Georgia" w:hAnsi="Georgia"/>
    </w:rPr>
  </w:style>
  <w:style w:type="character" w:customStyle="1" w:styleId="FontStyle19">
    <w:name w:val="Font Style19"/>
    <w:basedOn w:val="DefaultParagraphFont"/>
    <w:uiPriority w:val="99"/>
    <w:rsid w:val="006E2B41"/>
    <w:rPr>
      <w:rFonts w:ascii="Times New Roman" w:hAnsi="Times New Roman" w:cs="Times New Roman"/>
      <w:i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E2B4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6E2B41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6E2B41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6E2B41"/>
    <w:rPr>
      <w:smallCaps/>
      <w:color w:val="C0504D" w:themeColor="accent2"/>
      <w:u w:val="single"/>
    </w:rPr>
  </w:style>
  <w:style w:type="character" w:customStyle="1" w:styleId="FontStyle18">
    <w:name w:val="Font Style18"/>
    <w:basedOn w:val="DefaultParagraphFont"/>
    <w:uiPriority w:val="99"/>
    <w:rsid w:val="006E2B41"/>
    <w:rPr>
      <w:rFonts w:ascii="Microsoft Sans Serif" w:hAnsi="Microsoft Sans Serif" w:cs="Microsoft Sans Serif"/>
      <w:b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2B4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ntStyle14">
    <w:name w:val="Font Style14"/>
    <w:basedOn w:val="DefaultParagraphFont"/>
    <w:uiPriority w:val="99"/>
    <w:rsid w:val="006E2B41"/>
    <w:rPr>
      <w:rFonts w:ascii="Constantia" w:hAnsi="Constantia" w:cs="Constantia"/>
      <w:b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B41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B41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E2B41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6E2B41"/>
    <w:rPr>
      <w:color w:val="0000FF" w:themeColor="hyperlink"/>
      <w:u w:val="single"/>
    </w:rPr>
  </w:style>
  <w:style w:type="character" w:customStyle="1" w:styleId="FontStyle50">
    <w:name w:val="Font Style50"/>
    <w:basedOn w:val="DefaultParagraphFont"/>
    <w:uiPriority w:val="99"/>
    <w:rsid w:val="006E2B41"/>
    <w:rPr>
      <w:rFonts w:ascii="Times New Roman" w:hAnsi="Times New Roman" w:cs="Times New Roman"/>
      <w:sz w:val="22"/>
    </w:rPr>
  </w:style>
  <w:style w:type="character" w:styleId="IntenseReference">
    <w:name w:val="Intense Reference"/>
    <w:basedOn w:val="DefaultParagraphFont"/>
    <w:uiPriority w:val="32"/>
    <w:qFormat/>
    <w:rsid w:val="006E2B41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2B41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E2B4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E2B41"/>
    <w:pPr>
      <w:spacing w:before="100" w:after="100" w:line="240" w:lineRule="auto"/>
    </w:pPr>
    <w:rPr>
      <w:rFonts w:ascii="Times New Roman" w:eastAsiaTheme="minorHAnsi" w:hAnsi="Times New Roman"/>
      <w:sz w:val="24"/>
    </w:rPr>
  </w:style>
  <w:style w:type="character" w:styleId="Emphasis">
    <w:name w:val="Emphasis"/>
    <w:basedOn w:val="DefaultParagraphFont"/>
    <w:uiPriority w:val="20"/>
    <w:qFormat/>
    <w:rsid w:val="006E2B4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6E2B4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6E2B41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6E2B41"/>
    <w:rPr>
      <w:rFonts w:ascii="Courier New" w:eastAsia="Times New Roman" w:hAnsi="Courier New" w:cs="Traditional Arabic"/>
      <w:snapToGrid w:val="0"/>
      <w:sz w:val="20"/>
    </w:rPr>
  </w:style>
  <w:style w:type="paragraph" w:customStyle="1" w:styleId="Style2">
    <w:name w:val="Style2"/>
    <w:basedOn w:val="Normal"/>
    <w:uiPriority w:val="99"/>
    <w:rsid w:val="006E2B41"/>
    <w:pPr>
      <w:spacing w:after="0" w:line="263" w:lineRule="exact"/>
      <w:ind w:hanging="339"/>
    </w:pPr>
    <w:rPr>
      <w:rFonts w:ascii="Times New Roman" w:eastAsiaTheme="minorEastAsia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B41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2B41"/>
    <w:rPr>
      <w:rFonts w:ascii="Calibri" w:eastAsia="Calibri" w:hAnsi="Calibri" w:cs="Times New Roman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6E2B4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rsid w:val="006E2B41"/>
    <w:pPr>
      <w:spacing w:after="0" w:line="240" w:lineRule="auto"/>
      <w:jc w:val="right"/>
    </w:pPr>
    <w:rPr>
      <w:rFonts w:ascii="Courier New" w:eastAsia="Times New Roman" w:hAnsi="Courier New" w:cs="Traditional Arabic"/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4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2B4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ntStyle15">
    <w:name w:val="Font Style15"/>
    <w:basedOn w:val="DefaultParagraphFont"/>
    <w:uiPriority w:val="99"/>
    <w:rsid w:val="006E2B41"/>
    <w:rPr>
      <w:rFonts w:ascii="Times New Roman" w:hAnsi="Times New Roman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E2B41"/>
    <w:rPr>
      <w:rFonts w:ascii="Tahoma" w:eastAsia="Times New Roman" w:hAnsi="Tahoma" w:cs="Tahoma"/>
      <w:b/>
    </w:rPr>
  </w:style>
  <w:style w:type="character" w:customStyle="1" w:styleId="FooterChar">
    <w:name w:val="Footer Char"/>
    <w:basedOn w:val="DefaultParagraphFont"/>
    <w:link w:val="Footer"/>
    <w:uiPriority w:val="99"/>
    <w:rsid w:val="006E2B41"/>
    <w:rPr>
      <w:rFonts w:ascii="Calibri" w:eastAsia="Calibri" w:hAnsi="Calibri" w:cs="Times New Roman"/>
    </w:rPr>
  </w:style>
  <w:style w:type="paragraph" w:customStyle="1" w:styleId="Style7">
    <w:name w:val="Style7"/>
    <w:basedOn w:val="Normal"/>
    <w:uiPriority w:val="99"/>
    <w:rsid w:val="006E2B41"/>
    <w:pPr>
      <w:spacing w:after="0" w:line="263" w:lineRule="exact"/>
      <w:ind w:hanging="339"/>
    </w:pPr>
    <w:rPr>
      <w:rFonts w:ascii="Times New Roman" w:eastAsiaTheme="minorEastAsia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E2B4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6E2B4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6E2B41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6E2B41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6E2B4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Objective">
    <w:name w:val="Objective"/>
    <w:basedOn w:val="Normal"/>
    <w:next w:val="BodyText"/>
    <w:uiPriority w:val="99"/>
    <w:rsid w:val="006E2B41"/>
    <w:pPr>
      <w:spacing w:before="60" w:after="220" w:line="220" w:lineRule="atLeast"/>
      <w:jc w:val="both"/>
    </w:pPr>
    <w:rPr>
      <w:rFonts w:ascii="Garamond" w:eastAsia="Times New Roman" w:hAnsi="Garamon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2B41"/>
    <w:rPr>
      <w:rFonts w:ascii="Verdana" w:eastAsia="Times New Roman" w:hAnsi="Verdan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41"/>
    <w:rPr>
      <w:rFonts w:ascii="Tahoma" w:eastAsia="Calibri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E2B4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2B4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6E2B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6E2B4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E2B4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2B41"/>
    <w:pPr>
      <w:spacing w:after="120"/>
    </w:pPr>
    <w:rPr>
      <w:sz w:val="16"/>
    </w:rPr>
  </w:style>
  <w:style w:type="character" w:styleId="BookTitle">
    <w:name w:val="Book Title"/>
    <w:basedOn w:val="DefaultParagraphFont"/>
    <w:uiPriority w:val="33"/>
    <w:qFormat/>
    <w:rsid w:val="006E2B4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E2B4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6E2B4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B4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o.380886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AB9A-47E1-4CD5-860D-0CB5FAF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Managenment Consultancy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Ybon</dc:creator>
  <cp:lastModifiedBy>HRDESK4</cp:lastModifiedBy>
  <cp:revision>4</cp:revision>
  <cp:lastPrinted>2011-10-24T09:38:00Z</cp:lastPrinted>
  <dcterms:created xsi:type="dcterms:W3CDTF">2018-04-28T12:46:00Z</dcterms:created>
  <dcterms:modified xsi:type="dcterms:W3CDTF">2018-06-21T09:09:00Z</dcterms:modified>
</cp:coreProperties>
</file>