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C6" w:rsidRDefault="00757CC6">
      <w:pPr>
        <w:spacing w:line="200" w:lineRule="exact"/>
        <w:rPr>
          <w:sz w:val="24"/>
          <w:szCs w:val="24"/>
        </w:rPr>
      </w:pPr>
    </w:p>
    <w:p w:rsidR="00757CC6" w:rsidRDefault="00EA4CD2">
      <w:pPr>
        <w:spacing w:line="245" w:lineRule="exact"/>
        <w:rPr>
          <w:sz w:val="24"/>
          <w:szCs w:val="24"/>
        </w:rPr>
      </w:pPr>
      <w:r>
        <w:rPr>
          <w:sz w:val="24"/>
          <w:szCs w:val="24"/>
        </w:rPr>
        <w:pict>
          <v:rect id="Shape 1" o:spid="_x0000_s1026" style="position:absolute;margin-left:73.5pt;margin-top:55.5pt;width:453.05pt;height:84pt;z-index:-251662848;visibility:visible;mso-wrap-distance-left:0;mso-wrap-distance-right:0;mso-position-horizontal-relative:page;mso-position-vertical-relative:page" o:allowincell="f" fillcolor="#1f4d78" stroked="f">
            <w10:wrap anchorx="page" anchory="page"/>
          </v:rect>
        </w:pict>
      </w:r>
    </w:p>
    <w:p w:rsidR="00757CC6" w:rsidRDefault="00D02E2F">
      <w:pPr>
        <w:ind w:left="140"/>
        <w:rPr>
          <w:sz w:val="20"/>
          <w:szCs w:val="20"/>
        </w:rPr>
      </w:pPr>
      <w:r>
        <w:rPr>
          <w:rFonts w:ascii="Calibri" w:eastAsia="Calibri" w:hAnsi="Calibri" w:cs="Calibri"/>
          <w:b/>
          <w:bCs/>
          <w:color w:val="FFFFFF"/>
          <w:sz w:val="40"/>
          <w:szCs w:val="40"/>
        </w:rPr>
        <w:t xml:space="preserve">Kamal </w:t>
      </w:r>
    </w:p>
    <w:p w:rsidR="00757CC6" w:rsidRDefault="00757CC6">
      <w:pPr>
        <w:spacing w:line="6" w:lineRule="exact"/>
        <w:rPr>
          <w:sz w:val="24"/>
          <w:szCs w:val="24"/>
        </w:rPr>
      </w:pPr>
    </w:p>
    <w:p w:rsidR="00757CC6" w:rsidRDefault="00D02E2F" w:rsidP="00EA4CD2">
      <w:pPr>
        <w:ind w:left="5040"/>
        <w:rPr>
          <w:rFonts w:ascii="Calibri" w:eastAsia="Calibri" w:hAnsi="Calibri" w:cs="Calibri"/>
          <w:b/>
          <w:bCs/>
          <w:color w:val="FFFFFF"/>
          <w:sz w:val="20"/>
          <w:szCs w:val="20"/>
        </w:rPr>
      </w:pPr>
      <w:r>
        <w:rPr>
          <w:rFonts w:ascii="Calibri" w:eastAsia="Calibri" w:hAnsi="Calibri" w:cs="Calibri"/>
          <w:b/>
          <w:bCs/>
          <w:color w:val="FFFFFF"/>
          <w:sz w:val="20"/>
          <w:szCs w:val="20"/>
        </w:rPr>
        <w:t xml:space="preserve">E-Mail: </w:t>
      </w:r>
      <w:hyperlink r:id="rId7" w:history="1">
        <w:r w:rsidR="00EA4CD2" w:rsidRPr="00EA4CD2">
          <w:rPr>
            <w:rStyle w:val="Hyperlink"/>
            <w:rFonts w:ascii="Calibri" w:eastAsia="Calibri" w:hAnsi="Calibri" w:cs="Calibri"/>
            <w:b/>
            <w:bCs/>
            <w:color w:val="B6DDE8" w:themeColor="accent5" w:themeTint="66"/>
            <w:sz w:val="20"/>
            <w:szCs w:val="20"/>
          </w:rPr>
          <w:t>kamal.380887@2freemail.com</w:t>
        </w:r>
      </w:hyperlink>
      <w:r w:rsidR="00EA4CD2">
        <w:rPr>
          <w:rFonts w:ascii="Calibri" w:eastAsia="Calibri" w:hAnsi="Calibri" w:cs="Calibri"/>
          <w:b/>
          <w:bCs/>
          <w:color w:val="FFFFFF"/>
          <w:sz w:val="20"/>
          <w:szCs w:val="20"/>
        </w:rPr>
        <w:t xml:space="preserve"> </w:t>
      </w:r>
      <w:r w:rsidR="00757CC6">
        <w:rPr>
          <w:sz w:val="24"/>
          <w:szCs w:val="24"/>
        </w:rPr>
        <w:pict>
          <v:rect id="Shape 2" o:spid="_x0000_s1027" style="position:absolute;left:0;text-align:left;margin-left:-1.35pt;margin-top:40.55pt;width:456.9pt;height:15.8pt;z-index:-251661824;visibility:visible;mso-wrap-distance-left:0;mso-wrap-distance-right:0;mso-position-horizontal-relative:text;mso-position-vertical-relative:text" o:allowincell="f" fillcolor="#bfbfbf" stroked="f"/>
        </w:pict>
      </w:r>
    </w:p>
    <w:p w:rsidR="00EA4CD2" w:rsidRDefault="00EA4CD2" w:rsidP="00EA4CD2">
      <w:pPr>
        <w:ind w:left="5040"/>
        <w:rPr>
          <w:sz w:val="24"/>
          <w:szCs w:val="24"/>
        </w:rPr>
      </w:pPr>
    </w:p>
    <w:p w:rsidR="00EA4CD2" w:rsidRDefault="00EA4CD2" w:rsidP="00EA4CD2">
      <w:pPr>
        <w:ind w:left="5040"/>
        <w:rPr>
          <w:sz w:val="24"/>
          <w:szCs w:val="24"/>
        </w:rPr>
      </w:pPr>
    </w:p>
    <w:p w:rsidR="00757CC6" w:rsidRDefault="00D02E2F">
      <w:pPr>
        <w:jc w:val="center"/>
        <w:rPr>
          <w:sz w:val="20"/>
          <w:szCs w:val="20"/>
        </w:rPr>
      </w:pPr>
      <w:r>
        <w:rPr>
          <w:rFonts w:ascii="Calibri" w:eastAsia="Calibri" w:hAnsi="Calibri" w:cs="Calibri"/>
          <w:b/>
          <w:bCs/>
          <w:sz w:val="24"/>
          <w:szCs w:val="24"/>
          <w:u w:val="single"/>
        </w:rPr>
        <w:t>Senior Human Resource Professional</w:t>
      </w:r>
    </w:p>
    <w:p w:rsidR="00757CC6" w:rsidRDefault="00757CC6">
      <w:pPr>
        <w:spacing w:line="73" w:lineRule="exact"/>
        <w:rPr>
          <w:sz w:val="24"/>
          <w:szCs w:val="24"/>
        </w:rPr>
      </w:pPr>
    </w:p>
    <w:p w:rsidR="00757CC6" w:rsidRDefault="00D02E2F">
      <w:pPr>
        <w:spacing w:line="224" w:lineRule="auto"/>
        <w:jc w:val="both"/>
        <w:rPr>
          <w:sz w:val="20"/>
          <w:szCs w:val="20"/>
        </w:rPr>
      </w:pPr>
      <w:r>
        <w:rPr>
          <w:rFonts w:ascii="Calibri" w:eastAsia="Calibri" w:hAnsi="Calibri" w:cs="Calibri"/>
          <w:b/>
          <w:bCs/>
          <w:sz w:val="24"/>
          <w:szCs w:val="24"/>
          <w:highlight w:val="lightGray"/>
        </w:rPr>
        <w:t xml:space="preserve">10 + years of extensive experience in HR Operations, HR Coordinator and HR Support roles, spearheading HR Generalist functions, defining and implementing HR strategies, </w:t>
      </w:r>
      <w:r>
        <w:rPr>
          <w:rFonts w:ascii="Calibri" w:eastAsia="Calibri" w:hAnsi="Calibri" w:cs="Calibri"/>
          <w:b/>
          <w:bCs/>
          <w:sz w:val="24"/>
          <w:szCs w:val="24"/>
        </w:rPr>
        <w:t>organization development and training &amp; development.</w:t>
      </w:r>
    </w:p>
    <w:p w:rsidR="00757CC6" w:rsidRDefault="00757CC6">
      <w:pPr>
        <w:spacing w:line="20" w:lineRule="exact"/>
        <w:rPr>
          <w:sz w:val="24"/>
          <w:szCs w:val="24"/>
        </w:rPr>
      </w:pPr>
      <w:r>
        <w:rPr>
          <w:sz w:val="24"/>
          <w:szCs w:val="24"/>
        </w:rPr>
        <w:pict>
          <v:rect id="Shape 3" o:spid="_x0000_s1028" style="position:absolute;margin-left:-1.35pt;margin-top:-14.25pt;width:456.9pt;height:14.5pt;z-index:-251660800;visibility:visible;mso-wrap-distance-left:0;mso-wrap-distance-right:0" o:allowincell="f" fillcolor="#bfbfbf" stroked="f"/>
        </w:pict>
      </w:r>
      <w:r>
        <w:rPr>
          <w:sz w:val="24"/>
          <w:szCs w:val="24"/>
        </w:rPr>
        <w:pict>
          <v:rect id="Shape 4" o:spid="_x0000_s1029" style="position:absolute;margin-left:-1.35pt;margin-top:29.3pt;width:456.9pt;height:15.7pt;z-index:-251659776;visibility:visible;mso-wrap-distance-left:0;mso-wrap-distance-right:0" o:allowincell="f" fillcolor="#bfbfbf" stroked="f"/>
        </w:pict>
      </w:r>
    </w:p>
    <w:p w:rsidR="00757CC6" w:rsidRDefault="00757CC6">
      <w:pPr>
        <w:spacing w:line="200" w:lineRule="exact"/>
        <w:rPr>
          <w:sz w:val="24"/>
          <w:szCs w:val="24"/>
        </w:rPr>
      </w:pPr>
    </w:p>
    <w:p w:rsidR="00757CC6" w:rsidRDefault="00757CC6">
      <w:pPr>
        <w:spacing w:line="361" w:lineRule="exact"/>
        <w:rPr>
          <w:sz w:val="24"/>
          <w:szCs w:val="24"/>
        </w:rPr>
      </w:pPr>
    </w:p>
    <w:p w:rsidR="00757CC6" w:rsidRDefault="00D02E2F">
      <w:pPr>
        <w:jc w:val="center"/>
        <w:rPr>
          <w:sz w:val="20"/>
          <w:szCs w:val="20"/>
        </w:rPr>
      </w:pPr>
      <w:r>
        <w:rPr>
          <w:rFonts w:ascii="Calibri" w:eastAsia="Calibri" w:hAnsi="Calibri" w:cs="Calibri"/>
          <w:b/>
          <w:bCs/>
          <w:sz w:val="24"/>
          <w:szCs w:val="24"/>
          <w:u w:val="single"/>
        </w:rPr>
        <w:t>Key Skills and Expertise</w:t>
      </w:r>
    </w:p>
    <w:p w:rsidR="00757CC6" w:rsidRDefault="00757CC6">
      <w:pPr>
        <w:spacing w:line="74" w:lineRule="exact"/>
        <w:rPr>
          <w:sz w:val="24"/>
          <w:szCs w:val="24"/>
        </w:rPr>
      </w:pPr>
    </w:p>
    <w:p w:rsidR="00757CC6" w:rsidRDefault="00D02E2F">
      <w:pPr>
        <w:spacing w:line="238" w:lineRule="auto"/>
        <w:jc w:val="both"/>
        <w:rPr>
          <w:sz w:val="20"/>
          <w:szCs w:val="20"/>
        </w:rPr>
      </w:pPr>
      <w:r>
        <w:rPr>
          <w:rFonts w:ascii="Calibri" w:eastAsia="Calibri" w:hAnsi="Calibri" w:cs="Calibri"/>
          <w:b/>
          <w:bCs/>
          <w:sz w:val="24"/>
          <w:szCs w:val="24"/>
          <w:highlight w:val="lightGray"/>
        </w:rPr>
        <w:t xml:space="preserve">HR Operations ~ HR Coordinator, Support &amp; Generalist ~ Offer Letter Process ~ On-boarding &amp; Induction ~ Background Verification ~ Learning &amp; Development ~ Corporate &amp; </w:t>
      </w:r>
      <w:r>
        <w:rPr>
          <w:rFonts w:ascii="Calibri" w:eastAsia="Calibri" w:hAnsi="Calibri" w:cs="Calibri"/>
          <w:b/>
          <w:bCs/>
          <w:sz w:val="24"/>
          <w:szCs w:val="24"/>
        </w:rPr>
        <w:t>Strategic HR Business ~ Benefits Administration.</w:t>
      </w:r>
    </w:p>
    <w:p w:rsidR="00757CC6" w:rsidRDefault="00757CC6">
      <w:pPr>
        <w:spacing w:line="20" w:lineRule="exact"/>
        <w:rPr>
          <w:sz w:val="24"/>
          <w:szCs w:val="24"/>
        </w:rPr>
      </w:pPr>
      <w:r>
        <w:rPr>
          <w:sz w:val="24"/>
          <w:szCs w:val="24"/>
        </w:rPr>
        <w:pict>
          <v:rect id="Shape 5" o:spid="_x0000_s1030" style="position:absolute;margin-left:-1.35pt;margin-top:-14.25pt;width:456.9pt;height:15.75pt;z-index:-251658752;visibility:visible;mso-wrap-distance-left:0;mso-wrap-distance-right:0" o:allowincell="f" fillcolor="#bfbfbf" stroked="f"/>
        </w:pict>
      </w:r>
      <w:r>
        <w:rPr>
          <w:sz w:val="24"/>
          <w:szCs w:val="24"/>
        </w:rPr>
        <w:pict>
          <v:rect id="Shape 6" o:spid="_x0000_s1031" style="position:absolute;margin-left:-2.05pt;margin-top:31.8pt;width:457.6pt;height:15.8pt;z-index:-251657728;visibility:visible;mso-wrap-distance-left:0;mso-wrap-distance-right:0" o:allowincell="f" fillcolor="#bfbfbf" stroked="f"/>
        </w:pict>
      </w:r>
    </w:p>
    <w:p w:rsidR="00757CC6" w:rsidRDefault="00757CC6">
      <w:pPr>
        <w:spacing w:line="200" w:lineRule="exact"/>
        <w:rPr>
          <w:sz w:val="24"/>
          <w:szCs w:val="24"/>
        </w:rPr>
      </w:pPr>
    </w:p>
    <w:p w:rsidR="00757CC6" w:rsidRDefault="00757CC6">
      <w:pPr>
        <w:spacing w:line="200" w:lineRule="exact"/>
        <w:rPr>
          <w:sz w:val="24"/>
          <w:szCs w:val="24"/>
        </w:rPr>
      </w:pPr>
    </w:p>
    <w:p w:rsidR="00757CC6" w:rsidRDefault="00757CC6">
      <w:pPr>
        <w:spacing w:line="211" w:lineRule="exact"/>
        <w:rPr>
          <w:sz w:val="24"/>
          <w:szCs w:val="24"/>
        </w:rPr>
      </w:pPr>
    </w:p>
    <w:p w:rsidR="00757CC6" w:rsidRDefault="00D02E2F">
      <w:pPr>
        <w:ind w:right="20"/>
        <w:jc w:val="center"/>
        <w:rPr>
          <w:sz w:val="20"/>
          <w:szCs w:val="20"/>
        </w:rPr>
      </w:pPr>
      <w:r>
        <w:rPr>
          <w:rFonts w:ascii="Calibri" w:eastAsia="Calibri" w:hAnsi="Calibri" w:cs="Calibri"/>
          <w:b/>
          <w:bCs/>
          <w:sz w:val="24"/>
          <w:szCs w:val="24"/>
        </w:rPr>
        <w:t>Profile Summary</w:t>
      </w:r>
    </w:p>
    <w:p w:rsidR="00757CC6" w:rsidRDefault="00757CC6">
      <w:pPr>
        <w:spacing w:line="200" w:lineRule="exact"/>
        <w:rPr>
          <w:sz w:val="24"/>
          <w:szCs w:val="24"/>
        </w:rPr>
      </w:pPr>
    </w:p>
    <w:p w:rsidR="00757CC6" w:rsidRDefault="00757CC6">
      <w:pPr>
        <w:spacing w:line="215" w:lineRule="exact"/>
        <w:rPr>
          <w:sz w:val="24"/>
          <w:szCs w:val="24"/>
        </w:rPr>
      </w:pPr>
    </w:p>
    <w:p w:rsidR="00757CC6" w:rsidRDefault="00D02E2F">
      <w:pPr>
        <w:numPr>
          <w:ilvl w:val="0"/>
          <w:numId w:val="1"/>
        </w:numPr>
        <w:tabs>
          <w:tab w:val="left" w:pos="360"/>
        </w:tabs>
        <w:spacing w:line="198" w:lineRule="auto"/>
        <w:ind w:left="360" w:hanging="359"/>
        <w:jc w:val="both"/>
        <w:rPr>
          <w:rFonts w:ascii="MS PGothic" w:eastAsia="MS PGothic" w:hAnsi="MS PGothic" w:cs="MS PGothic"/>
          <w:sz w:val="44"/>
          <w:szCs w:val="44"/>
          <w:vertAlign w:val="superscript"/>
        </w:rPr>
      </w:pPr>
      <w:r>
        <w:rPr>
          <w:rFonts w:ascii="Calibri" w:eastAsia="Calibri" w:hAnsi="Calibri" w:cs="Calibri"/>
          <w:sz w:val="24"/>
          <w:szCs w:val="24"/>
        </w:rPr>
        <w:t xml:space="preserve">Worked as </w:t>
      </w:r>
      <w:r>
        <w:rPr>
          <w:rFonts w:ascii="Calibri" w:eastAsia="Calibri" w:hAnsi="Calibri" w:cs="Calibri"/>
          <w:sz w:val="24"/>
          <w:szCs w:val="24"/>
        </w:rPr>
        <w:t>Staffing Specialist; heading Human Resource Generalist functions for the business unit, including training and On-boarding/Induction, performance management, retention &amp; development and Background Verification.</w:t>
      </w:r>
    </w:p>
    <w:p w:rsidR="00757CC6" w:rsidRDefault="00757CC6">
      <w:pPr>
        <w:spacing w:line="97" w:lineRule="exact"/>
        <w:rPr>
          <w:rFonts w:ascii="MS PGothic" w:eastAsia="MS PGothic" w:hAnsi="MS PGothic" w:cs="MS PGothic"/>
          <w:sz w:val="44"/>
          <w:szCs w:val="44"/>
          <w:vertAlign w:val="superscript"/>
        </w:rPr>
      </w:pPr>
    </w:p>
    <w:p w:rsidR="00757CC6" w:rsidRDefault="00D02E2F">
      <w:pPr>
        <w:numPr>
          <w:ilvl w:val="0"/>
          <w:numId w:val="1"/>
        </w:numPr>
        <w:tabs>
          <w:tab w:val="left" w:pos="360"/>
        </w:tabs>
        <w:spacing w:line="185" w:lineRule="auto"/>
        <w:ind w:left="360" w:hanging="359"/>
        <w:rPr>
          <w:rFonts w:ascii="MS PGothic" w:eastAsia="MS PGothic" w:hAnsi="MS PGothic" w:cs="MS PGothic"/>
          <w:sz w:val="42"/>
          <w:szCs w:val="42"/>
          <w:vertAlign w:val="superscript"/>
        </w:rPr>
      </w:pPr>
      <w:r>
        <w:rPr>
          <w:rFonts w:ascii="Calibri" w:eastAsia="Calibri" w:hAnsi="Calibri" w:cs="Calibri"/>
          <w:sz w:val="23"/>
          <w:szCs w:val="23"/>
        </w:rPr>
        <w:t>Demonstrated expertise in driving and deploy</w:t>
      </w:r>
      <w:r>
        <w:rPr>
          <w:rFonts w:ascii="Calibri" w:eastAsia="Calibri" w:hAnsi="Calibri" w:cs="Calibri"/>
          <w:sz w:val="23"/>
          <w:szCs w:val="23"/>
        </w:rPr>
        <w:t>ing global learning initiatives adapting to local needs with high level of collaboration.</w:t>
      </w:r>
    </w:p>
    <w:p w:rsidR="00757CC6" w:rsidRDefault="00757CC6">
      <w:pPr>
        <w:spacing w:line="72" w:lineRule="exact"/>
        <w:rPr>
          <w:rFonts w:ascii="MS PGothic" w:eastAsia="MS PGothic" w:hAnsi="MS PGothic" w:cs="MS PGothic"/>
          <w:sz w:val="42"/>
          <w:szCs w:val="42"/>
          <w:vertAlign w:val="superscript"/>
        </w:rPr>
      </w:pPr>
    </w:p>
    <w:p w:rsidR="00757CC6" w:rsidRDefault="00D02E2F">
      <w:pPr>
        <w:numPr>
          <w:ilvl w:val="0"/>
          <w:numId w:val="1"/>
        </w:numPr>
        <w:tabs>
          <w:tab w:val="left" w:pos="360"/>
        </w:tabs>
        <w:spacing w:line="197" w:lineRule="auto"/>
        <w:ind w:left="360" w:hanging="359"/>
        <w:jc w:val="both"/>
        <w:rPr>
          <w:rFonts w:ascii="MS PGothic" w:eastAsia="MS PGothic" w:hAnsi="MS PGothic" w:cs="MS PGothic"/>
          <w:sz w:val="44"/>
          <w:szCs w:val="44"/>
          <w:vertAlign w:val="superscript"/>
        </w:rPr>
      </w:pPr>
      <w:r>
        <w:rPr>
          <w:rFonts w:ascii="Calibri" w:eastAsia="Calibri" w:hAnsi="Calibri" w:cs="Calibri"/>
          <w:sz w:val="24"/>
          <w:szCs w:val="24"/>
        </w:rPr>
        <w:t>Provided effective HR leadership to the business for implementation of HR strategies in-line with business requirements, managed full range of HR services to support</w:t>
      </w:r>
      <w:r>
        <w:rPr>
          <w:rFonts w:ascii="Calibri" w:eastAsia="Calibri" w:hAnsi="Calibri" w:cs="Calibri"/>
          <w:sz w:val="24"/>
          <w:szCs w:val="24"/>
        </w:rPr>
        <w:t xml:space="preserve"> the overall business strategy of the company.</w:t>
      </w:r>
    </w:p>
    <w:p w:rsidR="00757CC6" w:rsidRDefault="00757CC6">
      <w:pPr>
        <w:spacing w:line="99" w:lineRule="exact"/>
        <w:rPr>
          <w:rFonts w:ascii="MS PGothic" w:eastAsia="MS PGothic" w:hAnsi="MS PGothic" w:cs="MS PGothic"/>
          <w:sz w:val="44"/>
          <w:szCs w:val="44"/>
          <w:vertAlign w:val="superscript"/>
        </w:rPr>
      </w:pPr>
    </w:p>
    <w:p w:rsidR="00757CC6" w:rsidRDefault="00D02E2F">
      <w:pPr>
        <w:numPr>
          <w:ilvl w:val="0"/>
          <w:numId w:val="1"/>
        </w:numPr>
        <w:tabs>
          <w:tab w:val="left" w:pos="360"/>
        </w:tabs>
        <w:spacing w:line="198" w:lineRule="auto"/>
        <w:ind w:left="360" w:hanging="359"/>
        <w:jc w:val="both"/>
        <w:rPr>
          <w:rFonts w:ascii="MS PGothic" w:eastAsia="MS PGothic" w:hAnsi="MS PGothic" w:cs="MS PGothic"/>
          <w:sz w:val="44"/>
          <w:szCs w:val="44"/>
          <w:vertAlign w:val="superscript"/>
        </w:rPr>
      </w:pPr>
      <w:r>
        <w:rPr>
          <w:rFonts w:ascii="Calibri" w:eastAsia="Calibri" w:hAnsi="Calibri" w:cs="Calibri"/>
          <w:sz w:val="24"/>
          <w:szCs w:val="24"/>
        </w:rPr>
        <w:t xml:space="preserve">Designed and implemented a holistic HR strategy to meet short term &amp; long term business challenges with focus on the following key areas such as talent &amp; leadership, culture &amp; values, engagement &amp; connect, </w:t>
      </w:r>
      <w:r>
        <w:rPr>
          <w:rFonts w:ascii="Calibri" w:eastAsia="Calibri" w:hAnsi="Calibri" w:cs="Calibri"/>
          <w:sz w:val="24"/>
          <w:szCs w:val="24"/>
        </w:rPr>
        <w:t>supervisory capability, productivity &amp; cost.</w:t>
      </w:r>
    </w:p>
    <w:p w:rsidR="00757CC6" w:rsidRDefault="00757CC6">
      <w:pPr>
        <w:spacing w:line="97" w:lineRule="exact"/>
        <w:rPr>
          <w:rFonts w:ascii="MS PGothic" w:eastAsia="MS PGothic" w:hAnsi="MS PGothic" w:cs="MS PGothic"/>
          <w:sz w:val="44"/>
          <w:szCs w:val="44"/>
          <w:vertAlign w:val="superscript"/>
        </w:rPr>
      </w:pPr>
    </w:p>
    <w:p w:rsidR="00757CC6" w:rsidRDefault="00D02E2F">
      <w:pPr>
        <w:numPr>
          <w:ilvl w:val="0"/>
          <w:numId w:val="1"/>
        </w:numPr>
        <w:tabs>
          <w:tab w:val="left" w:pos="360"/>
        </w:tabs>
        <w:spacing w:line="197" w:lineRule="auto"/>
        <w:ind w:left="360" w:hanging="359"/>
        <w:jc w:val="both"/>
        <w:rPr>
          <w:rFonts w:ascii="MS PGothic" w:eastAsia="MS PGothic" w:hAnsi="MS PGothic" w:cs="MS PGothic"/>
          <w:sz w:val="44"/>
          <w:szCs w:val="44"/>
          <w:vertAlign w:val="superscript"/>
        </w:rPr>
      </w:pPr>
      <w:r>
        <w:rPr>
          <w:rFonts w:ascii="Calibri" w:eastAsia="Calibri" w:hAnsi="Calibri" w:cs="Calibri"/>
          <w:sz w:val="24"/>
          <w:szCs w:val="24"/>
        </w:rPr>
        <w:t>Dynamic team leader capable of analyzing alternatives and identifying tough choices while communicating the total value of benefit and compensation packages to senior level executives and employees.</w:t>
      </w:r>
    </w:p>
    <w:p w:rsidR="00757CC6" w:rsidRDefault="00757CC6">
      <w:pPr>
        <w:spacing w:line="20" w:lineRule="exact"/>
        <w:rPr>
          <w:sz w:val="24"/>
          <w:szCs w:val="24"/>
        </w:rPr>
      </w:pPr>
      <w:r>
        <w:rPr>
          <w:sz w:val="24"/>
          <w:szCs w:val="24"/>
        </w:rPr>
        <w:pict>
          <v:rect id="Shape 7" o:spid="_x0000_s1032" style="position:absolute;margin-left:-2.05pt;margin-top:15.5pt;width:457.6pt;height:15.7pt;z-index:-251656704;visibility:visible;mso-wrap-distance-left:0;mso-wrap-distance-right:0" o:allowincell="f" fillcolor="#bfbfbf" stroked="f"/>
        </w:pict>
      </w:r>
    </w:p>
    <w:p w:rsidR="00757CC6" w:rsidRDefault="00757CC6">
      <w:pPr>
        <w:spacing w:line="285" w:lineRule="exact"/>
        <w:rPr>
          <w:sz w:val="24"/>
          <w:szCs w:val="24"/>
        </w:rPr>
      </w:pPr>
    </w:p>
    <w:p w:rsidR="00757CC6" w:rsidRDefault="00D02E2F">
      <w:pPr>
        <w:ind w:right="20"/>
        <w:jc w:val="center"/>
        <w:rPr>
          <w:sz w:val="20"/>
          <w:szCs w:val="20"/>
        </w:rPr>
      </w:pPr>
      <w:r>
        <w:rPr>
          <w:rFonts w:ascii="Calibri" w:eastAsia="Calibri" w:hAnsi="Calibri" w:cs="Calibri"/>
          <w:b/>
          <w:bCs/>
          <w:sz w:val="24"/>
          <w:szCs w:val="24"/>
        </w:rPr>
        <w:t>Educatio</w:t>
      </w:r>
      <w:r>
        <w:rPr>
          <w:rFonts w:ascii="Calibri" w:eastAsia="Calibri" w:hAnsi="Calibri" w:cs="Calibri"/>
          <w:b/>
          <w:bCs/>
          <w:sz w:val="24"/>
          <w:szCs w:val="24"/>
        </w:rPr>
        <w:t>n</w:t>
      </w:r>
    </w:p>
    <w:p w:rsidR="00757CC6" w:rsidRDefault="00757CC6">
      <w:pPr>
        <w:spacing w:line="367" w:lineRule="exact"/>
        <w:rPr>
          <w:sz w:val="24"/>
          <w:szCs w:val="24"/>
        </w:rPr>
      </w:pPr>
    </w:p>
    <w:p w:rsidR="00757CC6" w:rsidRDefault="00D02E2F">
      <w:pPr>
        <w:numPr>
          <w:ilvl w:val="0"/>
          <w:numId w:val="2"/>
        </w:numPr>
        <w:tabs>
          <w:tab w:val="left" w:pos="360"/>
        </w:tabs>
        <w:spacing w:line="180" w:lineRule="auto"/>
        <w:ind w:left="360" w:hanging="359"/>
        <w:rPr>
          <w:rFonts w:ascii="MS PGothic" w:eastAsia="MS PGothic" w:hAnsi="MS PGothic" w:cs="MS PGothic"/>
          <w:sz w:val="43"/>
          <w:szCs w:val="43"/>
          <w:vertAlign w:val="superscript"/>
        </w:rPr>
      </w:pPr>
      <w:r>
        <w:rPr>
          <w:rFonts w:ascii="Calibri" w:eastAsia="Calibri" w:hAnsi="Calibri" w:cs="Calibri"/>
          <w:sz w:val="24"/>
          <w:szCs w:val="24"/>
        </w:rPr>
        <w:t>BAL., LL.B.,(Law) from R Lakshmana Shetty Law College, Davangere, Karnataka in November 2001</w:t>
      </w:r>
    </w:p>
    <w:p w:rsidR="00757CC6" w:rsidRDefault="00757CC6">
      <w:pPr>
        <w:spacing w:line="2" w:lineRule="exact"/>
        <w:rPr>
          <w:rFonts w:ascii="MS PGothic" w:eastAsia="MS PGothic" w:hAnsi="MS PGothic" w:cs="MS PGothic"/>
          <w:sz w:val="43"/>
          <w:szCs w:val="43"/>
          <w:vertAlign w:val="superscript"/>
        </w:rPr>
      </w:pPr>
    </w:p>
    <w:p w:rsidR="00757CC6" w:rsidRDefault="00D02E2F">
      <w:pPr>
        <w:numPr>
          <w:ilvl w:val="0"/>
          <w:numId w:val="2"/>
        </w:numPr>
        <w:tabs>
          <w:tab w:val="left" w:pos="360"/>
        </w:tabs>
        <w:spacing w:line="183" w:lineRule="auto"/>
        <w:ind w:left="360" w:hanging="359"/>
        <w:rPr>
          <w:rFonts w:ascii="MS PGothic" w:eastAsia="MS PGothic" w:hAnsi="MS PGothic" w:cs="MS PGothic"/>
          <w:sz w:val="44"/>
          <w:szCs w:val="44"/>
          <w:vertAlign w:val="superscript"/>
        </w:rPr>
      </w:pPr>
      <w:r>
        <w:rPr>
          <w:rFonts w:ascii="Calibri" w:eastAsia="Calibri" w:hAnsi="Calibri" w:cs="Calibri"/>
          <w:sz w:val="24"/>
          <w:szCs w:val="24"/>
        </w:rPr>
        <w:t>HSC (PCMB) from M Basavaiah Residential College, Sirigere, Karnataka in June 1996</w:t>
      </w:r>
    </w:p>
    <w:p w:rsidR="00757CC6" w:rsidRDefault="00757CC6">
      <w:pPr>
        <w:spacing w:line="101" w:lineRule="exact"/>
        <w:rPr>
          <w:rFonts w:ascii="MS PGothic" w:eastAsia="MS PGothic" w:hAnsi="MS PGothic" w:cs="MS PGothic"/>
          <w:sz w:val="44"/>
          <w:szCs w:val="44"/>
          <w:vertAlign w:val="superscript"/>
        </w:rPr>
      </w:pPr>
    </w:p>
    <w:p w:rsidR="00757CC6" w:rsidRDefault="00D02E2F">
      <w:pPr>
        <w:numPr>
          <w:ilvl w:val="0"/>
          <w:numId w:val="2"/>
        </w:numPr>
        <w:tabs>
          <w:tab w:val="left" w:pos="360"/>
        </w:tabs>
        <w:spacing w:line="181" w:lineRule="auto"/>
        <w:ind w:left="360" w:hanging="359"/>
        <w:rPr>
          <w:rFonts w:ascii="MS PGothic" w:eastAsia="MS PGothic" w:hAnsi="MS PGothic" w:cs="MS PGothic"/>
          <w:sz w:val="31"/>
          <w:szCs w:val="31"/>
          <w:vertAlign w:val="superscript"/>
        </w:rPr>
      </w:pPr>
      <w:r>
        <w:rPr>
          <w:rFonts w:ascii="Calibri" w:eastAsia="Calibri" w:hAnsi="Calibri" w:cs="Calibri"/>
          <w:sz w:val="19"/>
          <w:szCs w:val="19"/>
        </w:rPr>
        <w:t>SSC from B Lingaiah Residential College, Sirigere, Karnataka in May 1994</w:t>
      </w:r>
    </w:p>
    <w:p w:rsidR="00757CC6" w:rsidRDefault="00757CC6">
      <w:pPr>
        <w:sectPr w:rsidR="00757CC6" w:rsidSect="00EA4CD2">
          <w:pgSz w:w="11900" w:h="16834"/>
          <w:pgMar w:top="709" w:right="1399" w:bottom="851" w:left="1420" w:header="0" w:footer="0" w:gutter="0"/>
          <w:cols w:space="720" w:equalWidth="0">
            <w:col w:w="9080"/>
          </w:cols>
        </w:sectPr>
      </w:pPr>
    </w:p>
    <w:p w:rsidR="00757CC6" w:rsidRDefault="00757CC6">
      <w:pPr>
        <w:ind w:right="20"/>
        <w:jc w:val="center"/>
        <w:rPr>
          <w:sz w:val="20"/>
          <w:szCs w:val="20"/>
        </w:rPr>
      </w:pPr>
      <w:r w:rsidRPr="00757CC6">
        <w:rPr>
          <w:rFonts w:ascii="Calibri" w:eastAsia="Calibri" w:hAnsi="Calibri" w:cs="Calibri"/>
          <w:b/>
          <w:bCs/>
          <w:sz w:val="24"/>
          <w:szCs w:val="24"/>
        </w:rPr>
        <w:lastRenderedPageBreak/>
        <w:pict>
          <v:rect id="Shape 8" o:spid="_x0000_s1033" style="position:absolute;left:0;text-align:left;margin-left:68.9pt;margin-top:71.95pt;width:457.65pt;height:15.9pt;z-index:-251655680;visibility:visible;mso-wrap-distance-left:0;mso-wrap-distance-right:0;mso-position-horizontal-relative:page;mso-position-vertical-relative:page" o:allowincell="f" fillcolor="#bfbfbf" stroked="f">
            <w10:wrap anchorx="page" anchory="page"/>
          </v:rect>
        </w:pict>
      </w:r>
      <w:r w:rsidR="00D02E2F">
        <w:rPr>
          <w:rFonts w:ascii="Calibri" w:eastAsia="Calibri" w:hAnsi="Calibri" w:cs="Calibri"/>
          <w:b/>
          <w:bCs/>
          <w:sz w:val="24"/>
          <w:szCs w:val="24"/>
        </w:rPr>
        <w:t>Career Highlights</w:t>
      </w:r>
    </w:p>
    <w:p w:rsidR="00757CC6" w:rsidRDefault="00757CC6">
      <w:pPr>
        <w:spacing w:line="169" w:lineRule="exact"/>
        <w:rPr>
          <w:sz w:val="20"/>
          <w:szCs w:val="20"/>
        </w:rPr>
      </w:pPr>
    </w:p>
    <w:p w:rsidR="00757CC6" w:rsidRDefault="00D02E2F">
      <w:pPr>
        <w:numPr>
          <w:ilvl w:val="0"/>
          <w:numId w:val="3"/>
        </w:numPr>
        <w:tabs>
          <w:tab w:val="left" w:pos="400"/>
        </w:tabs>
        <w:ind w:left="400" w:hanging="359"/>
        <w:rPr>
          <w:rFonts w:ascii="MS PGothic" w:eastAsia="MS PGothic" w:hAnsi="MS PGothic" w:cs="MS PGothic"/>
          <w:sz w:val="44"/>
          <w:szCs w:val="44"/>
          <w:vertAlign w:val="superscript"/>
        </w:rPr>
      </w:pPr>
      <w:r>
        <w:rPr>
          <w:rFonts w:ascii="Calibri" w:eastAsia="Calibri" w:hAnsi="Calibri" w:cs="Calibri"/>
          <w:sz w:val="24"/>
          <w:szCs w:val="24"/>
        </w:rPr>
        <w:t>Worked at GE India Industrial Pvt Ltd, Bangalore, From April 2013 Till November 2017</w:t>
      </w:r>
    </w:p>
    <w:p w:rsidR="00757CC6" w:rsidRDefault="00757CC6">
      <w:pPr>
        <w:spacing w:line="98" w:lineRule="exact"/>
        <w:rPr>
          <w:rFonts w:ascii="MS PGothic" w:eastAsia="MS PGothic" w:hAnsi="MS PGothic" w:cs="MS PGothic"/>
          <w:sz w:val="44"/>
          <w:szCs w:val="44"/>
          <w:vertAlign w:val="superscript"/>
        </w:rPr>
      </w:pPr>
    </w:p>
    <w:p w:rsidR="00757CC6" w:rsidRDefault="00D02E2F">
      <w:pPr>
        <w:numPr>
          <w:ilvl w:val="0"/>
          <w:numId w:val="3"/>
        </w:numPr>
        <w:tabs>
          <w:tab w:val="left" w:pos="400"/>
        </w:tabs>
        <w:spacing w:line="181" w:lineRule="auto"/>
        <w:ind w:left="400" w:hanging="359"/>
        <w:rPr>
          <w:rFonts w:ascii="MS PGothic" w:eastAsia="MS PGothic" w:hAnsi="MS PGothic" w:cs="MS PGothic"/>
          <w:sz w:val="31"/>
          <w:szCs w:val="31"/>
          <w:vertAlign w:val="superscript"/>
        </w:rPr>
      </w:pPr>
      <w:r>
        <w:rPr>
          <w:rFonts w:ascii="Calibri" w:eastAsia="Calibri" w:hAnsi="Calibri" w:cs="Calibri"/>
          <w:sz w:val="19"/>
          <w:szCs w:val="19"/>
        </w:rPr>
        <w:t>Worked at Mphasis Ltd, From January 2007 Till April 2012</w:t>
      </w:r>
    </w:p>
    <w:p w:rsidR="00757CC6" w:rsidRDefault="00757CC6">
      <w:pPr>
        <w:spacing w:line="200" w:lineRule="exact"/>
        <w:rPr>
          <w:sz w:val="20"/>
          <w:szCs w:val="20"/>
        </w:rPr>
      </w:pPr>
    </w:p>
    <w:p w:rsidR="00757CC6" w:rsidRDefault="00757CC6">
      <w:pPr>
        <w:spacing w:line="200" w:lineRule="exact"/>
        <w:rPr>
          <w:sz w:val="20"/>
          <w:szCs w:val="20"/>
        </w:rPr>
      </w:pPr>
    </w:p>
    <w:p w:rsidR="00757CC6" w:rsidRDefault="00757CC6">
      <w:pPr>
        <w:spacing w:line="277" w:lineRule="exact"/>
        <w:rPr>
          <w:sz w:val="20"/>
          <w:szCs w:val="20"/>
        </w:rPr>
      </w:pPr>
    </w:p>
    <w:tbl>
      <w:tblPr>
        <w:tblW w:w="0" w:type="auto"/>
        <w:tblLayout w:type="fixed"/>
        <w:tblCellMar>
          <w:left w:w="0" w:type="dxa"/>
          <w:right w:w="0" w:type="dxa"/>
        </w:tblCellMar>
        <w:tblLook w:val="04A0"/>
      </w:tblPr>
      <w:tblGrid>
        <w:gridCol w:w="5860"/>
        <w:gridCol w:w="3300"/>
      </w:tblGrid>
      <w:tr w:rsidR="00757CC6">
        <w:trPr>
          <w:trHeight w:val="302"/>
        </w:trPr>
        <w:tc>
          <w:tcPr>
            <w:tcW w:w="5860" w:type="dxa"/>
            <w:tcBorders>
              <w:bottom w:val="single" w:sz="8" w:space="0" w:color="BFBFBF"/>
            </w:tcBorders>
            <w:shd w:val="clear" w:color="auto" w:fill="BFBFBF"/>
            <w:vAlign w:val="bottom"/>
          </w:tcPr>
          <w:p w:rsidR="00757CC6" w:rsidRDefault="00D02E2F">
            <w:pPr>
              <w:ind w:left="3720"/>
              <w:rPr>
                <w:sz w:val="20"/>
                <w:szCs w:val="20"/>
              </w:rPr>
            </w:pPr>
            <w:r>
              <w:rPr>
                <w:rFonts w:ascii="Calibri" w:eastAsia="Calibri" w:hAnsi="Calibri" w:cs="Calibri"/>
                <w:b/>
                <w:bCs/>
                <w:sz w:val="24"/>
                <w:szCs w:val="24"/>
              </w:rPr>
              <w:t>Work Experience</w:t>
            </w:r>
          </w:p>
        </w:tc>
        <w:tc>
          <w:tcPr>
            <w:tcW w:w="3300" w:type="dxa"/>
            <w:tcBorders>
              <w:bottom w:val="single" w:sz="8" w:space="0" w:color="BFBFBF"/>
            </w:tcBorders>
            <w:shd w:val="clear" w:color="auto" w:fill="BFBFBF"/>
            <w:vAlign w:val="bottom"/>
          </w:tcPr>
          <w:p w:rsidR="00757CC6" w:rsidRDefault="00757CC6">
            <w:pPr>
              <w:rPr>
                <w:sz w:val="24"/>
                <w:szCs w:val="24"/>
              </w:rPr>
            </w:pPr>
          </w:p>
        </w:tc>
      </w:tr>
      <w:tr w:rsidR="00757CC6">
        <w:trPr>
          <w:trHeight w:val="598"/>
        </w:trPr>
        <w:tc>
          <w:tcPr>
            <w:tcW w:w="5860" w:type="dxa"/>
            <w:vAlign w:val="bottom"/>
          </w:tcPr>
          <w:p w:rsidR="00757CC6" w:rsidRDefault="00D02E2F">
            <w:pPr>
              <w:ind w:left="40"/>
              <w:rPr>
                <w:sz w:val="20"/>
                <w:szCs w:val="20"/>
              </w:rPr>
            </w:pPr>
            <w:r>
              <w:rPr>
                <w:rFonts w:ascii="Calibri" w:eastAsia="Calibri" w:hAnsi="Calibri" w:cs="Calibri"/>
                <w:b/>
                <w:bCs/>
                <w:sz w:val="24"/>
                <w:szCs w:val="24"/>
              </w:rPr>
              <w:t>Senior Operations Executive - HR</w:t>
            </w:r>
          </w:p>
        </w:tc>
        <w:tc>
          <w:tcPr>
            <w:tcW w:w="3300" w:type="dxa"/>
            <w:vAlign w:val="bottom"/>
          </w:tcPr>
          <w:p w:rsidR="00757CC6" w:rsidRDefault="00D02E2F">
            <w:pPr>
              <w:ind w:left="440"/>
              <w:rPr>
                <w:sz w:val="20"/>
                <w:szCs w:val="20"/>
              </w:rPr>
            </w:pPr>
            <w:r>
              <w:rPr>
                <w:rFonts w:ascii="Calibri" w:eastAsia="Calibri" w:hAnsi="Calibri" w:cs="Calibri"/>
                <w:b/>
                <w:bCs/>
                <w:sz w:val="24"/>
                <w:szCs w:val="24"/>
              </w:rPr>
              <w:t xml:space="preserve">April 2013 - </w:t>
            </w:r>
            <w:r>
              <w:rPr>
                <w:rFonts w:ascii="Calibri" w:eastAsia="Calibri" w:hAnsi="Calibri" w:cs="Calibri"/>
                <w:b/>
                <w:bCs/>
                <w:sz w:val="24"/>
                <w:szCs w:val="24"/>
              </w:rPr>
              <w:t>November 2017</w:t>
            </w:r>
          </w:p>
        </w:tc>
      </w:tr>
      <w:tr w:rsidR="00757CC6">
        <w:trPr>
          <w:trHeight w:val="293"/>
        </w:trPr>
        <w:tc>
          <w:tcPr>
            <w:tcW w:w="5860" w:type="dxa"/>
            <w:vAlign w:val="bottom"/>
          </w:tcPr>
          <w:p w:rsidR="00757CC6" w:rsidRDefault="00D02E2F">
            <w:pPr>
              <w:ind w:left="40"/>
              <w:rPr>
                <w:sz w:val="20"/>
                <w:szCs w:val="20"/>
              </w:rPr>
            </w:pPr>
            <w:r>
              <w:rPr>
                <w:rFonts w:ascii="Calibri" w:eastAsia="Calibri" w:hAnsi="Calibri" w:cs="Calibri"/>
                <w:b/>
                <w:bCs/>
                <w:sz w:val="24"/>
                <w:szCs w:val="24"/>
              </w:rPr>
              <w:t>GE India Industrial Pvt Ltd., Bangalore,</w:t>
            </w:r>
          </w:p>
        </w:tc>
        <w:tc>
          <w:tcPr>
            <w:tcW w:w="3300" w:type="dxa"/>
            <w:vAlign w:val="bottom"/>
          </w:tcPr>
          <w:p w:rsidR="00757CC6" w:rsidRDefault="00757CC6">
            <w:pPr>
              <w:rPr>
                <w:sz w:val="24"/>
                <w:szCs w:val="24"/>
              </w:rPr>
            </w:pPr>
          </w:p>
        </w:tc>
      </w:tr>
    </w:tbl>
    <w:p w:rsidR="00757CC6" w:rsidRDefault="00757CC6">
      <w:pPr>
        <w:spacing w:line="293" w:lineRule="exact"/>
        <w:rPr>
          <w:sz w:val="20"/>
          <w:szCs w:val="20"/>
        </w:rPr>
      </w:pPr>
    </w:p>
    <w:p w:rsidR="00757CC6" w:rsidRDefault="00D02E2F">
      <w:pPr>
        <w:ind w:left="40"/>
        <w:rPr>
          <w:sz w:val="20"/>
          <w:szCs w:val="20"/>
        </w:rPr>
      </w:pPr>
      <w:r>
        <w:rPr>
          <w:rFonts w:ascii="Calibri" w:eastAsia="Calibri" w:hAnsi="Calibri" w:cs="Calibri"/>
          <w:b/>
          <w:bCs/>
          <w:sz w:val="24"/>
          <w:szCs w:val="24"/>
          <w:u w:val="single"/>
        </w:rPr>
        <w:t>On-boarding/Induction &amp; Joining Formalities:</w:t>
      </w:r>
    </w:p>
    <w:p w:rsidR="00757CC6" w:rsidRDefault="00757CC6">
      <w:pPr>
        <w:spacing w:line="145" w:lineRule="exact"/>
        <w:rPr>
          <w:sz w:val="20"/>
          <w:szCs w:val="20"/>
        </w:rPr>
      </w:pPr>
    </w:p>
    <w:p w:rsidR="00757CC6" w:rsidRDefault="00D02E2F">
      <w:pPr>
        <w:numPr>
          <w:ilvl w:val="0"/>
          <w:numId w:val="4"/>
        </w:numPr>
        <w:tabs>
          <w:tab w:val="left" w:pos="400"/>
        </w:tabs>
        <w:ind w:left="400" w:hanging="359"/>
        <w:rPr>
          <w:rFonts w:ascii="MS PGothic" w:eastAsia="MS PGothic" w:hAnsi="MS PGothic" w:cs="MS PGothic"/>
          <w:sz w:val="44"/>
          <w:szCs w:val="44"/>
          <w:vertAlign w:val="superscript"/>
        </w:rPr>
      </w:pPr>
      <w:r>
        <w:rPr>
          <w:rFonts w:ascii="Calibri" w:eastAsia="Calibri" w:hAnsi="Calibri" w:cs="Calibri"/>
          <w:sz w:val="24"/>
          <w:szCs w:val="24"/>
        </w:rPr>
        <w:t>Offer Letters/Appointment Letters: Responsible for preparing and issuing offer letters.</w:t>
      </w:r>
    </w:p>
    <w:p w:rsidR="00757CC6" w:rsidRDefault="00757CC6">
      <w:pPr>
        <w:spacing w:line="98" w:lineRule="exact"/>
        <w:rPr>
          <w:rFonts w:ascii="MS PGothic" w:eastAsia="MS PGothic" w:hAnsi="MS PGothic" w:cs="MS PGothic"/>
          <w:sz w:val="44"/>
          <w:szCs w:val="44"/>
          <w:vertAlign w:val="superscript"/>
        </w:rPr>
      </w:pPr>
    </w:p>
    <w:p w:rsidR="00757CC6" w:rsidRDefault="00D02E2F">
      <w:pPr>
        <w:numPr>
          <w:ilvl w:val="0"/>
          <w:numId w:val="4"/>
        </w:numPr>
        <w:tabs>
          <w:tab w:val="left" w:pos="400"/>
        </w:tabs>
        <w:ind w:left="400" w:right="40" w:hanging="359"/>
        <w:rPr>
          <w:rFonts w:ascii="MS PGothic" w:eastAsia="MS PGothic" w:hAnsi="MS PGothic" w:cs="MS PGothic"/>
          <w:sz w:val="42"/>
          <w:szCs w:val="42"/>
          <w:vertAlign w:val="superscript"/>
        </w:rPr>
      </w:pPr>
      <w:r>
        <w:rPr>
          <w:rFonts w:ascii="Calibri" w:eastAsia="Calibri" w:hAnsi="Calibri" w:cs="Calibri"/>
          <w:sz w:val="23"/>
          <w:szCs w:val="23"/>
        </w:rPr>
        <w:t xml:space="preserve">On-boarding/Induction: To On-board the shortlisted candidates </w:t>
      </w:r>
      <w:r>
        <w:rPr>
          <w:rFonts w:ascii="Calibri" w:eastAsia="Calibri" w:hAnsi="Calibri" w:cs="Calibri"/>
          <w:sz w:val="23"/>
          <w:szCs w:val="23"/>
        </w:rPr>
        <w:t>within the process timelines.</w:t>
      </w:r>
    </w:p>
    <w:p w:rsidR="00757CC6" w:rsidRDefault="00757CC6">
      <w:pPr>
        <w:spacing w:line="218" w:lineRule="exact"/>
        <w:rPr>
          <w:rFonts w:ascii="MS PGothic" w:eastAsia="MS PGothic" w:hAnsi="MS PGothic" w:cs="MS PGothic"/>
          <w:sz w:val="42"/>
          <w:szCs w:val="42"/>
          <w:vertAlign w:val="superscript"/>
        </w:rPr>
      </w:pPr>
    </w:p>
    <w:p w:rsidR="00757CC6" w:rsidRDefault="00D02E2F">
      <w:pPr>
        <w:numPr>
          <w:ilvl w:val="0"/>
          <w:numId w:val="4"/>
        </w:numPr>
        <w:tabs>
          <w:tab w:val="left" w:pos="400"/>
        </w:tabs>
        <w:spacing w:line="180" w:lineRule="auto"/>
        <w:ind w:left="400" w:right="40" w:hanging="359"/>
        <w:rPr>
          <w:rFonts w:ascii="MS PGothic" w:eastAsia="MS PGothic" w:hAnsi="MS PGothic" w:cs="MS PGothic"/>
          <w:sz w:val="43"/>
          <w:szCs w:val="43"/>
          <w:vertAlign w:val="superscript"/>
        </w:rPr>
      </w:pPr>
      <w:r>
        <w:rPr>
          <w:rFonts w:ascii="Calibri" w:eastAsia="Calibri" w:hAnsi="Calibri" w:cs="Calibri"/>
          <w:sz w:val="24"/>
          <w:szCs w:val="24"/>
        </w:rPr>
        <w:t>Co-ordinate with the Recruitment Team, HR Managers and Hiring Managers for offer release.</w:t>
      </w:r>
    </w:p>
    <w:p w:rsidR="00757CC6" w:rsidRDefault="00757CC6">
      <w:pPr>
        <w:spacing w:line="97" w:lineRule="exact"/>
        <w:rPr>
          <w:rFonts w:ascii="MS PGothic" w:eastAsia="MS PGothic" w:hAnsi="MS PGothic" w:cs="MS PGothic"/>
          <w:sz w:val="43"/>
          <w:szCs w:val="43"/>
          <w:vertAlign w:val="superscript"/>
        </w:rPr>
      </w:pPr>
    </w:p>
    <w:p w:rsidR="00757CC6" w:rsidRDefault="00D02E2F">
      <w:pPr>
        <w:numPr>
          <w:ilvl w:val="0"/>
          <w:numId w:val="4"/>
        </w:numPr>
        <w:tabs>
          <w:tab w:val="left" w:pos="400"/>
        </w:tabs>
        <w:spacing w:line="185" w:lineRule="auto"/>
        <w:ind w:left="400" w:right="40" w:hanging="359"/>
        <w:rPr>
          <w:rFonts w:ascii="MS PGothic" w:eastAsia="MS PGothic" w:hAnsi="MS PGothic" w:cs="MS PGothic"/>
          <w:sz w:val="42"/>
          <w:szCs w:val="42"/>
          <w:vertAlign w:val="superscript"/>
        </w:rPr>
      </w:pPr>
      <w:r>
        <w:rPr>
          <w:rFonts w:ascii="Calibri" w:eastAsia="Calibri" w:hAnsi="Calibri" w:cs="Calibri"/>
          <w:sz w:val="23"/>
          <w:szCs w:val="23"/>
        </w:rPr>
        <w:t>Enabling On-boarding/Induction, Employee ID creation, PC/Laptop/Desk Phone allocation and other IT assets.</w:t>
      </w:r>
    </w:p>
    <w:p w:rsidR="00757CC6" w:rsidRDefault="00757CC6">
      <w:pPr>
        <w:spacing w:line="341" w:lineRule="exact"/>
        <w:rPr>
          <w:sz w:val="20"/>
          <w:szCs w:val="20"/>
        </w:rPr>
      </w:pPr>
    </w:p>
    <w:p w:rsidR="00757CC6" w:rsidRDefault="00D02E2F">
      <w:pPr>
        <w:ind w:left="40"/>
        <w:rPr>
          <w:sz w:val="20"/>
          <w:szCs w:val="20"/>
        </w:rPr>
      </w:pPr>
      <w:r>
        <w:rPr>
          <w:rFonts w:ascii="Calibri" w:eastAsia="Calibri" w:hAnsi="Calibri" w:cs="Calibri"/>
          <w:b/>
          <w:bCs/>
          <w:sz w:val="24"/>
          <w:szCs w:val="24"/>
          <w:u w:val="single"/>
        </w:rPr>
        <w:t xml:space="preserve">Background Verification </w:t>
      </w:r>
      <w:r>
        <w:rPr>
          <w:rFonts w:ascii="Calibri" w:eastAsia="Calibri" w:hAnsi="Calibri" w:cs="Calibri"/>
          <w:b/>
          <w:bCs/>
          <w:sz w:val="24"/>
          <w:szCs w:val="24"/>
          <w:u w:val="single"/>
        </w:rPr>
        <w:t>Process:</w:t>
      </w:r>
    </w:p>
    <w:p w:rsidR="00757CC6" w:rsidRDefault="00757CC6">
      <w:pPr>
        <w:spacing w:line="346" w:lineRule="exact"/>
        <w:rPr>
          <w:sz w:val="20"/>
          <w:szCs w:val="20"/>
        </w:rPr>
      </w:pPr>
    </w:p>
    <w:p w:rsidR="00757CC6" w:rsidRDefault="00D02E2F">
      <w:pPr>
        <w:numPr>
          <w:ilvl w:val="0"/>
          <w:numId w:val="5"/>
        </w:numPr>
        <w:tabs>
          <w:tab w:val="left" w:pos="400"/>
        </w:tabs>
        <w:spacing w:line="185" w:lineRule="auto"/>
        <w:ind w:left="400" w:right="40" w:hanging="368"/>
        <w:rPr>
          <w:rFonts w:ascii="MS PGothic" w:eastAsia="MS PGothic" w:hAnsi="MS PGothic" w:cs="MS PGothic"/>
          <w:sz w:val="42"/>
          <w:szCs w:val="42"/>
          <w:vertAlign w:val="superscript"/>
        </w:rPr>
      </w:pPr>
      <w:r>
        <w:rPr>
          <w:rFonts w:ascii="Calibri" w:eastAsia="Calibri" w:hAnsi="Calibri" w:cs="Calibri"/>
          <w:sz w:val="23"/>
          <w:szCs w:val="23"/>
        </w:rPr>
        <w:t>Screening Documents and Initiating Background check, follow-up with third party (Vendor) to get the Background Verification cleared within process deadlines.</w:t>
      </w:r>
    </w:p>
    <w:p w:rsidR="00757CC6" w:rsidRDefault="00757CC6">
      <w:pPr>
        <w:spacing w:line="2" w:lineRule="exact"/>
        <w:rPr>
          <w:rFonts w:ascii="MS PGothic" w:eastAsia="MS PGothic" w:hAnsi="MS PGothic" w:cs="MS PGothic"/>
          <w:sz w:val="42"/>
          <w:szCs w:val="42"/>
          <w:vertAlign w:val="superscript"/>
        </w:rPr>
      </w:pPr>
    </w:p>
    <w:p w:rsidR="00757CC6" w:rsidRDefault="00D02E2F">
      <w:pPr>
        <w:numPr>
          <w:ilvl w:val="0"/>
          <w:numId w:val="5"/>
        </w:numPr>
        <w:tabs>
          <w:tab w:val="left" w:pos="400"/>
        </w:tabs>
        <w:spacing w:line="184" w:lineRule="auto"/>
        <w:ind w:left="400" w:hanging="368"/>
        <w:rPr>
          <w:rFonts w:ascii="MS PGothic" w:eastAsia="MS PGothic" w:hAnsi="MS PGothic" w:cs="MS PGothic"/>
          <w:sz w:val="44"/>
          <w:szCs w:val="44"/>
          <w:vertAlign w:val="superscript"/>
        </w:rPr>
      </w:pPr>
      <w:r>
        <w:rPr>
          <w:rFonts w:ascii="Calibri" w:eastAsia="Calibri" w:hAnsi="Calibri" w:cs="Calibri"/>
          <w:sz w:val="24"/>
          <w:szCs w:val="24"/>
        </w:rPr>
        <w:t>Address employee queries with respect to Background Verification.</w:t>
      </w:r>
    </w:p>
    <w:p w:rsidR="00757CC6" w:rsidRDefault="00757CC6">
      <w:pPr>
        <w:spacing w:line="97" w:lineRule="exact"/>
        <w:rPr>
          <w:rFonts w:ascii="MS PGothic" w:eastAsia="MS PGothic" w:hAnsi="MS PGothic" w:cs="MS PGothic"/>
          <w:sz w:val="44"/>
          <w:szCs w:val="44"/>
          <w:vertAlign w:val="superscript"/>
        </w:rPr>
      </w:pPr>
    </w:p>
    <w:p w:rsidR="00757CC6" w:rsidRDefault="00D02E2F">
      <w:pPr>
        <w:numPr>
          <w:ilvl w:val="0"/>
          <w:numId w:val="5"/>
        </w:numPr>
        <w:tabs>
          <w:tab w:val="left" w:pos="400"/>
        </w:tabs>
        <w:spacing w:line="198" w:lineRule="auto"/>
        <w:ind w:left="400" w:right="40" w:hanging="368"/>
        <w:jc w:val="both"/>
        <w:rPr>
          <w:rFonts w:ascii="MS PGothic" w:eastAsia="MS PGothic" w:hAnsi="MS PGothic" w:cs="MS PGothic"/>
          <w:sz w:val="44"/>
          <w:szCs w:val="44"/>
          <w:vertAlign w:val="superscript"/>
        </w:rPr>
      </w:pPr>
      <w:r>
        <w:rPr>
          <w:rFonts w:ascii="Calibri" w:eastAsia="Calibri" w:hAnsi="Calibri" w:cs="Calibri"/>
          <w:sz w:val="24"/>
          <w:szCs w:val="24"/>
        </w:rPr>
        <w:t>Co-ordinate with the</w:t>
      </w:r>
      <w:r>
        <w:rPr>
          <w:rFonts w:ascii="Calibri" w:eastAsia="Calibri" w:hAnsi="Calibri" w:cs="Calibri"/>
          <w:sz w:val="24"/>
          <w:szCs w:val="24"/>
        </w:rPr>
        <w:t xml:space="preserve"> HR Managers/Hiring Mangers and follow up with the candidates/employees for closing insufficiencies of the documents, and uploading Background Verification Reports in GE portal.</w:t>
      </w:r>
    </w:p>
    <w:p w:rsidR="00757CC6" w:rsidRDefault="00757CC6">
      <w:pPr>
        <w:spacing w:line="1" w:lineRule="exact"/>
        <w:rPr>
          <w:rFonts w:ascii="MS PGothic" w:eastAsia="MS PGothic" w:hAnsi="MS PGothic" w:cs="MS PGothic"/>
          <w:sz w:val="44"/>
          <w:szCs w:val="44"/>
          <w:vertAlign w:val="superscript"/>
        </w:rPr>
      </w:pPr>
    </w:p>
    <w:p w:rsidR="00757CC6" w:rsidRDefault="00D02E2F">
      <w:pPr>
        <w:numPr>
          <w:ilvl w:val="0"/>
          <w:numId w:val="5"/>
        </w:numPr>
        <w:tabs>
          <w:tab w:val="left" w:pos="400"/>
        </w:tabs>
        <w:spacing w:line="183" w:lineRule="auto"/>
        <w:ind w:left="400" w:hanging="368"/>
        <w:rPr>
          <w:rFonts w:ascii="MS PGothic" w:eastAsia="MS PGothic" w:hAnsi="MS PGothic" w:cs="MS PGothic"/>
          <w:sz w:val="44"/>
          <w:szCs w:val="44"/>
          <w:vertAlign w:val="superscript"/>
        </w:rPr>
      </w:pPr>
      <w:r>
        <w:rPr>
          <w:rFonts w:ascii="Calibri" w:eastAsia="Calibri" w:hAnsi="Calibri" w:cs="Calibri"/>
          <w:sz w:val="24"/>
          <w:szCs w:val="24"/>
        </w:rPr>
        <w:t>Responsible for follow-up and closure of the Background Verification of emplo</w:t>
      </w:r>
      <w:r>
        <w:rPr>
          <w:rFonts w:ascii="Calibri" w:eastAsia="Calibri" w:hAnsi="Calibri" w:cs="Calibri"/>
          <w:sz w:val="24"/>
          <w:szCs w:val="24"/>
        </w:rPr>
        <w:t>yees.</w:t>
      </w:r>
    </w:p>
    <w:p w:rsidR="00757CC6" w:rsidRDefault="00757CC6">
      <w:pPr>
        <w:spacing w:line="99" w:lineRule="exact"/>
        <w:rPr>
          <w:rFonts w:ascii="MS PGothic" w:eastAsia="MS PGothic" w:hAnsi="MS PGothic" w:cs="MS PGothic"/>
          <w:sz w:val="44"/>
          <w:szCs w:val="44"/>
          <w:vertAlign w:val="superscript"/>
        </w:rPr>
      </w:pPr>
    </w:p>
    <w:p w:rsidR="00757CC6" w:rsidRDefault="00D02E2F">
      <w:pPr>
        <w:numPr>
          <w:ilvl w:val="0"/>
          <w:numId w:val="5"/>
        </w:numPr>
        <w:tabs>
          <w:tab w:val="left" w:pos="400"/>
        </w:tabs>
        <w:spacing w:line="185" w:lineRule="auto"/>
        <w:ind w:left="400" w:right="40" w:hanging="368"/>
        <w:rPr>
          <w:rFonts w:ascii="MS PGothic" w:eastAsia="MS PGothic" w:hAnsi="MS PGothic" w:cs="MS PGothic"/>
          <w:sz w:val="42"/>
          <w:szCs w:val="42"/>
          <w:vertAlign w:val="superscript"/>
        </w:rPr>
      </w:pPr>
      <w:r>
        <w:rPr>
          <w:rFonts w:ascii="Calibri" w:eastAsia="Calibri" w:hAnsi="Calibri" w:cs="Calibri"/>
          <w:sz w:val="23"/>
          <w:szCs w:val="23"/>
        </w:rPr>
        <w:t>Generate and Maintain periodic reports on Background Verification, On-boarding and appointment letters.</w:t>
      </w:r>
    </w:p>
    <w:p w:rsidR="00757CC6" w:rsidRDefault="00757CC6">
      <w:pPr>
        <w:sectPr w:rsidR="00757CC6" w:rsidSect="00EA4CD2">
          <w:pgSz w:w="11900" w:h="16834"/>
          <w:pgMar w:top="1435" w:right="1359" w:bottom="1440" w:left="1380" w:header="0" w:footer="142" w:gutter="0"/>
          <w:cols w:space="720" w:equalWidth="0">
            <w:col w:w="9160"/>
          </w:cols>
        </w:sectPr>
      </w:pPr>
    </w:p>
    <w:p w:rsidR="00757CC6" w:rsidRDefault="00757CC6">
      <w:pPr>
        <w:spacing w:line="338" w:lineRule="exact"/>
        <w:rPr>
          <w:sz w:val="20"/>
          <w:szCs w:val="20"/>
        </w:rPr>
      </w:pPr>
    </w:p>
    <w:p w:rsidR="00757CC6" w:rsidRDefault="00D02E2F">
      <w:pPr>
        <w:ind w:left="40"/>
        <w:rPr>
          <w:sz w:val="20"/>
          <w:szCs w:val="20"/>
        </w:rPr>
      </w:pPr>
      <w:r>
        <w:rPr>
          <w:rFonts w:ascii="Calibri" w:eastAsia="Calibri" w:hAnsi="Calibri" w:cs="Calibri"/>
          <w:b/>
          <w:bCs/>
          <w:sz w:val="24"/>
          <w:szCs w:val="24"/>
        </w:rPr>
        <w:t>Senior Officer - HR</w:t>
      </w:r>
    </w:p>
    <w:p w:rsidR="00757CC6" w:rsidRDefault="00757CC6">
      <w:pPr>
        <w:spacing w:line="14" w:lineRule="exact"/>
        <w:rPr>
          <w:sz w:val="20"/>
          <w:szCs w:val="20"/>
        </w:rPr>
      </w:pPr>
    </w:p>
    <w:p w:rsidR="00757CC6" w:rsidRDefault="00D02E2F">
      <w:pPr>
        <w:ind w:left="40"/>
        <w:rPr>
          <w:sz w:val="20"/>
          <w:szCs w:val="20"/>
        </w:rPr>
      </w:pPr>
      <w:r>
        <w:rPr>
          <w:rFonts w:ascii="Calibri" w:eastAsia="Calibri" w:hAnsi="Calibri" w:cs="Calibri"/>
          <w:b/>
          <w:bCs/>
          <w:sz w:val="23"/>
          <w:szCs w:val="23"/>
        </w:rPr>
        <w:t>Mphasis Ltd., Bangalore, Karnataka</w:t>
      </w:r>
    </w:p>
    <w:p w:rsidR="00757CC6" w:rsidRDefault="00D02E2F">
      <w:pPr>
        <w:spacing w:line="20" w:lineRule="exact"/>
        <w:rPr>
          <w:sz w:val="20"/>
          <w:szCs w:val="20"/>
        </w:rPr>
      </w:pPr>
      <w:r>
        <w:rPr>
          <w:sz w:val="20"/>
          <w:szCs w:val="20"/>
        </w:rPr>
        <w:br w:type="column"/>
      </w:r>
    </w:p>
    <w:p w:rsidR="00757CC6" w:rsidRDefault="00757CC6">
      <w:pPr>
        <w:spacing w:line="331" w:lineRule="exact"/>
        <w:rPr>
          <w:sz w:val="20"/>
          <w:szCs w:val="20"/>
        </w:rPr>
      </w:pPr>
    </w:p>
    <w:p w:rsidR="00757CC6" w:rsidRDefault="00D02E2F">
      <w:pPr>
        <w:rPr>
          <w:sz w:val="20"/>
          <w:szCs w:val="20"/>
        </w:rPr>
      </w:pPr>
      <w:r>
        <w:rPr>
          <w:rFonts w:ascii="Calibri" w:eastAsia="Calibri" w:hAnsi="Calibri" w:cs="Calibri"/>
          <w:b/>
          <w:bCs/>
          <w:sz w:val="23"/>
          <w:szCs w:val="23"/>
        </w:rPr>
        <w:t>January 2007- April 2012</w:t>
      </w:r>
    </w:p>
    <w:p w:rsidR="00757CC6" w:rsidRDefault="00757CC6">
      <w:pPr>
        <w:spacing w:line="495" w:lineRule="exact"/>
        <w:rPr>
          <w:sz w:val="20"/>
          <w:szCs w:val="20"/>
        </w:rPr>
      </w:pPr>
    </w:p>
    <w:p w:rsidR="00757CC6" w:rsidRDefault="00757CC6">
      <w:pPr>
        <w:sectPr w:rsidR="00757CC6" w:rsidSect="00EA4CD2">
          <w:type w:val="continuous"/>
          <w:pgSz w:w="11900" w:h="16834"/>
          <w:pgMar w:top="1435" w:right="1359" w:bottom="1440" w:left="1380" w:header="0" w:footer="142" w:gutter="0"/>
          <w:cols w:num="2" w:space="720" w:equalWidth="0">
            <w:col w:w="5900" w:space="720"/>
            <w:col w:w="2540"/>
          </w:cols>
        </w:sectPr>
      </w:pPr>
    </w:p>
    <w:p w:rsidR="00757CC6" w:rsidRDefault="00757CC6">
      <w:pPr>
        <w:spacing w:line="93" w:lineRule="exact"/>
        <w:rPr>
          <w:sz w:val="20"/>
          <w:szCs w:val="20"/>
        </w:rPr>
      </w:pPr>
    </w:p>
    <w:p w:rsidR="00757CC6" w:rsidRDefault="00D02E2F">
      <w:pPr>
        <w:ind w:left="40"/>
        <w:rPr>
          <w:sz w:val="20"/>
          <w:szCs w:val="20"/>
        </w:rPr>
      </w:pPr>
      <w:r>
        <w:rPr>
          <w:rFonts w:ascii="Calibri" w:eastAsia="Calibri" w:hAnsi="Calibri" w:cs="Calibri"/>
          <w:b/>
          <w:bCs/>
          <w:sz w:val="24"/>
          <w:szCs w:val="24"/>
          <w:u w:val="single"/>
        </w:rPr>
        <w:t>Roles and</w:t>
      </w:r>
      <w:r>
        <w:rPr>
          <w:rFonts w:ascii="Calibri" w:eastAsia="Calibri" w:hAnsi="Calibri" w:cs="Calibri"/>
          <w:b/>
          <w:bCs/>
          <w:sz w:val="24"/>
          <w:szCs w:val="24"/>
          <w:u w:val="single"/>
        </w:rPr>
        <w:t xml:space="preserve"> Responsibilities:</w:t>
      </w:r>
    </w:p>
    <w:p w:rsidR="00757CC6" w:rsidRDefault="00757CC6">
      <w:pPr>
        <w:spacing w:line="346" w:lineRule="exact"/>
        <w:rPr>
          <w:sz w:val="20"/>
          <w:szCs w:val="20"/>
        </w:rPr>
      </w:pPr>
    </w:p>
    <w:p w:rsidR="00757CC6" w:rsidRDefault="00D02E2F">
      <w:pPr>
        <w:numPr>
          <w:ilvl w:val="0"/>
          <w:numId w:val="6"/>
        </w:numPr>
        <w:tabs>
          <w:tab w:val="left" w:pos="400"/>
        </w:tabs>
        <w:spacing w:line="221" w:lineRule="auto"/>
        <w:ind w:left="400" w:right="40" w:hanging="368"/>
        <w:jc w:val="both"/>
        <w:rPr>
          <w:rFonts w:ascii="MS PGothic" w:eastAsia="MS PGothic" w:hAnsi="MS PGothic" w:cs="MS PGothic"/>
          <w:sz w:val="44"/>
          <w:szCs w:val="44"/>
          <w:vertAlign w:val="superscript"/>
        </w:rPr>
      </w:pPr>
      <w:r>
        <w:rPr>
          <w:rFonts w:ascii="Calibri" w:eastAsia="Calibri" w:hAnsi="Calibri" w:cs="Calibri"/>
          <w:sz w:val="24"/>
          <w:szCs w:val="24"/>
        </w:rPr>
        <w:t>Issuing Offer Letters to Onsite and Offshore employees: Service/relieving/Experience, Recovery, Away Without Information (AWOI)/No Call No Show (NCNS), Warning/Termination, Visa, Invitation, Work-Permit, Bona-fide, Employee Contract, In</w:t>
      </w:r>
      <w:r>
        <w:rPr>
          <w:rFonts w:ascii="Calibri" w:eastAsia="Calibri" w:hAnsi="Calibri" w:cs="Calibri"/>
          <w:sz w:val="24"/>
          <w:szCs w:val="24"/>
        </w:rPr>
        <w:t>ternational transfer/relocation, Employment verification, employment, skill-set, sponsorship letters, resignation acceptance, bank account opening, reference letters for Permanent residence in Onsite etc.,</w:t>
      </w:r>
    </w:p>
    <w:p w:rsidR="00757CC6" w:rsidRDefault="00757CC6">
      <w:pPr>
        <w:sectPr w:rsidR="00757CC6" w:rsidSect="00EA4CD2">
          <w:type w:val="continuous"/>
          <w:pgSz w:w="11900" w:h="16834"/>
          <w:pgMar w:top="669" w:right="1359" w:bottom="426" w:left="1380" w:header="0" w:footer="142" w:gutter="0"/>
          <w:cols w:space="720" w:equalWidth="0">
            <w:col w:w="9160"/>
          </w:cols>
        </w:sectPr>
      </w:pPr>
    </w:p>
    <w:p w:rsidR="00757CC6" w:rsidRDefault="00757CC6">
      <w:pPr>
        <w:spacing w:line="48" w:lineRule="exact"/>
        <w:rPr>
          <w:sz w:val="20"/>
          <w:szCs w:val="20"/>
        </w:rPr>
      </w:pPr>
    </w:p>
    <w:p w:rsidR="00757CC6" w:rsidRDefault="00D02E2F">
      <w:pPr>
        <w:numPr>
          <w:ilvl w:val="0"/>
          <w:numId w:val="7"/>
        </w:numPr>
        <w:tabs>
          <w:tab w:val="left" w:pos="400"/>
        </w:tabs>
        <w:spacing w:line="197" w:lineRule="auto"/>
        <w:ind w:left="400" w:right="40" w:hanging="368"/>
        <w:jc w:val="both"/>
        <w:rPr>
          <w:rFonts w:ascii="MS PGothic" w:eastAsia="MS PGothic" w:hAnsi="MS PGothic" w:cs="MS PGothic"/>
          <w:sz w:val="44"/>
          <w:szCs w:val="44"/>
          <w:vertAlign w:val="superscript"/>
        </w:rPr>
      </w:pPr>
      <w:r>
        <w:rPr>
          <w:rFonts w:ascii="Calibri" w:eastAsia="Calibri" w:hAnsi="Calibri" w:cs="Calibri"/>
          <w:sz w:val="24"/>
          <w:szCs w:val="24"/>
        </w:rPr>
        <w:t xml:space="preserve">Background Verification of </w:t>
      </w:r>
      <w:r>
        <w:rPr>
          <w:rFonts w:ascii="Calibri" w:eastAsia="Calibri" w:hAnsi="Calibri" w:cs="Calibri"/>
          <w:sz w:val="24"/>
          <w:szCs w:val="24"/>
        </w:rPr>
        <w:t>Current and Ex-employees: To verify the current employees’/ex-employees’ details as per the data-base, authentication of documents (relieving and experience/service letters).</w:t>
      </w:r>
    </w:p>
    <w:p w:rsidR="00757CC6" w:rsidRDefault="00757CC6">
      <w:pPr>
        <w:spacing w:line="101" w:lineRule="exact"/>
        <w:rPr>
          <w:rFonts w:ascii="MS PGothic" w:eastAsia="MS PGothic" w:hAnsi="MS PGothic" w:cs="MS PGothic"/>
          <w:sz w:val="44"/>
          <w:szCs w:val="44"/>
          <w:vertAlign w:val="superscript"/>
        </w:rPr>
      </w:pPr>
    </w:p>
    <w:p w:rsidR="00757CC6" w:rsidRDefault="00D02E2F">
      <w:pPr>
        <w:numPr>
          <w:ilvl w:val="0"/>
          <w:numId w:val="7"/>
        </w:numPr>
        <w:tabs>
          <w:tab w:val="left" w:pos="400"/>
        </w:tabs>
        <w:spacing w:line="215" w:lineRule="auto"/>
        <w:ind w:left="400" w:right="40" w:hanging="368"/>
        <w:jc w:val="both"/>
        <w:rPr>
          <w:rFonts w:ascii="MS PGothic" w:eastAsia="MS PGothic" w:hAnsi="MS PGothic" w:cs="MS PGothic"/>
          <w:sz w:val="44"/>
          <w:szCs w:val="44"/>
          <w:vertAlign w:val="superscript"/>
        </w:rPr>
      </w:pPr>
      <w:r>
        <w:rPr>
          <w:rFonts w:ascii="Calibri" w:eastAsia="Calibri" w:hAnsi="Calibri" w:cs="Calibri"/>
          <w:sz w:val="24"/>
          <w:szCs w:val="24"/>
        </w:rPr>
        <w:t>Managing Team’s Escalation: Handled a team and assigning Work Schedule, Generati</w:t>
      </w:r>
      <w:r>
        <w:rPr>
          <w:rFonts w:ascii="Calibri" w:eastAsia="Calibri" w:hAnsi="Calibri" w:cs="Calibri"/>
          <w:sz w:val="24"/>
          <w:szCs w:val="24"/>
        </w:rPr>
        <w:t>on of team’s activity report and assigning work task. Publishing queries report pertaining to all locations (across India and Onsite) on weekly and monthly basis. Conducting team meetings at the end of every week, monitoring performances and sharing feedba</w:t>
      </w:r>
      <w:r>
        <w:rPr>
          <w:rFonts w:ascii="Calibri" w:eastAsia="Calibri" w:hAnsi="Calibri" w:cs="Calibri"/>
          <w:sz w:val="24"/>
          <w:szCs w:val="24"/>
        </w:rPr>
        <w:t>ck to the team.</w:t>
      </w:r>
    </w:p>
    <w:p w:rsidR="00757CC6" w:rsidRDefault="00757CC6">
      <w:pPr>
        <w:spacing w:line="104" w:lineRule="exact"/>
        <w:rPr>
          <w:rFonts w:ascii="MS PGothic" w:eastAsia="MS PGothic" w:hAnsi="MS PGothic" w:cs="MS PGothic"/>
          <w:sz w:val="44"/>
          <w:szCs w:val="44"/>
          <w:vertAlign w:val="superscript"/>
        </w:rPr>
      </w:pPr>
    </w:p>
    <w:p w:rsidR="00757CC6" w:rsidRDefault="00D02E2F">
      <w:pPr>
        <w:numPr>
          <w:ilvl w:val="0"/>
          <w:numId w:val="7"/>
        </w:numPr>
        <w:tabs>
          <w:tab w:val="left" w:pos="400"/>
        </w:tabs>
        <w:spacing w:line="197" w:lineRule="auto"/>
        <w:ind w:left="400" w:right="40" w:hanging="368"/>
        <w:jc w:val="both"/>
        <w:rPr>
          <w:rFonts w:ascii="MS PGothic" w:eastAsia="MS PGothic" w:hAnsi="MS PGothic" w:cs="MS PGothic"/>
          <w:sz w:val="44"/>
          <w:szCs w:val="44"/>
          <w:vertAlign w:val="superscript"/>
        </w:rPr>
      </w:pPr>
      <w:r>
        <w:rPr>
          <w:rFonts w:ascii="Calibri" w:eastAsia="Calibri" w:hAnsi="Calibri" w:cs="Calibri"/>
          <w:sz w:val="24"/>
          <w:szCs w:val="24"/>
        </w:rPr>
        <w:t>Statutory Queries: Provident Fund and Gratuity, New Account Creation, Withdrawal, Transfer-In, Transfer-Out, Loans, Addition/Deletion of nomination, Provident Fund Vendor Management and Gratuity Related issues.</w:t>
      </w:r>
    </w:p>
    <w:p w:rsidR="00757CC6" w:rsidRDefault="00757CC6">
      <w:pPr>
        <w:spacing w:line="101" w:lineRule="exact"/>
        <w:rPr>
          <w:rFonts w:ascii="MS PGothic" w:eastAsia="MS PGothic" w:hAnsi="MS PGothic" w:cs="MS PGothic"/>
          <w:sz w:val="44"/>
          <w:szCs w:val="44"/>
          <w:vertAlign w:val="superscript"/>
        </w:rPr>
      </w:pPr>
    </w:p>
    <w:p w:rsidR="00757CC6" w:rsidRDefault="00D02E2F">
      <w:pPr>
        <w:numPr>
          <w:ilvl w:val="0"/>
          <w:numId w:val="7"/>
        </w:numPr>
        <w:tabs>
          <w:tab w:val="left" w:pos="400"/>
        </w:tabs>
        <w:spacing w:line="185" w:lineRule="auto"/>
        <w:ind w:left="400" w:right="40" w:hanging="368"/>
        <w:rPr>
          <w:rFonts w:ascii="MS PGothic" w:eastAsia="MS PGothic" w:hAnsi="MS PGothic" w:cs="MS PGothic"/>
          <w:sz w:val="42"/>
          <w:szCs w:val="42"/>
          <w:vertAlign w:val="superscript"/>
        </w:rPr>
      </w:pPr>
      <w:r>
        <w:rPr>
          <w:rFonts w:ascii="Calibri" w:eastAsia="Calibri" w:hAnsi="Calibri" w:cs="Calibri"/>
          <w:sz w:val="23"/>
          <w:szCs w:val="23"/>
        </w:rPr>
        <w:t xml:space="preserve">Payroll Issues: Loss of </w:t>
      </w:r>
      <w:r>
        <w:rPr>
          <w:rFonts w:ascii="Calibri" w:eastAsia="Calibri" w:hAnsi="Calibri" w:cs="Calibri"/>
          <w:sz w:val="23"/>
          <w:szCs w:val="23"/>
        </w:rPr>
        <w:t>pay, Attendance, Leave Management and payroll related query resolution.</w:t>
      </w:r>
    </w:p>
    <w:p w:rsidR="00757CC6" w:rsidRDefault="00757CC6">
      <w:pPr>
        <w:spacing w:line="20" w:lineRule="exact"/>
        <w:rPr>
          <w:sz w:val="20"/>
          <w:szCs w:val="20"/>
        </w:rPr>
      </w:pPr>
      <w:r>
        <w:rPr>
          <w:sz w:val="20"/>
          <w:szCs w:val="20"/>
        </w:rPr>
        <w:pict>
          <v:rect id="Shape 9" o:spid="_x0000_s1034" style="position:absolute;margin-left:-.05pt;margin-top:19.55pt;width:457.6pt;height:15.85pt;z-index:-251654656;visibility:visible;mso-wrap-distance-left:0;mso-wrap-distance-right:0" o:allowincell="f" fillcolor="#bfbfbf" stroked="f"/>
        </w:pict>
      </w:r>
    </w:p>
    <w:p w:rsidR="00757CC6" w:rsidRDefault="00757CC6">
      <w:pPr>
        <w:spacing w:line="366" w:lineRule="exact"/>
        <w:rPr>
          <w:sz w:val="20"/>
          <w:szCs w:val="20"/>
        </w:rPr>
      </w:pPr>
    </w:p>
    <w:p w:rsidR="00757CC6" w:rsidRDefault="00D02E2F">
      <w:pPr>
        <w:ind w:right="20"/>
        <w:jc w:val="center"/>
        <w:rPr>
          <w:sz w:val="20"/>
          <w:szCs w:val="20"/>
        </w:rPr>
      </w:pPr>
      <w:r>
        <w:rPr>
          <w:rFonts w:ascii="Calibri" w:eastAsia="Calibri" w:hAnsi="Calibri" w:cs="Calibri"/>
          <w:b/>
          <w:bCs/>
          <w:sz w:val="24"/>
          <w:szCs w:val="24"/>
        </w:rPr>
        <w:t>Personal Interests</w:t>
      </w:r>
    </w:p>
    <w:p w:rsidR="00757CC6" w:rsidRDefault="00757CC6">
      <w:pPr>
        <w:spacing w:line="169" w:lineRule="exact"/>
        <w:rPr>
          <w:sz w:val="20"/>
          <w:szCs w:val="20"/>
        </w:rPr>
      </w:pPr>
    </w:p>
    <w:p w:rsidR="00757CC6" w:rsidRDefault="00D02E2F">
      <w:pPr>
        <w:numPr>
          <w:ilvl w:val="0"/>
          <w:numId w:val="8"/>
        </w:numPr>
        <w:tabs>
          <w:tab w:val="left" w:pos="400"/>
        </w:tabs>
        <w:ind w:left="400" w:hanging="368"/>
        <w:rPr>
          <w:rFonts w:ascii="MS PGothic" w:eastAsia="MS PGothic" w:hAnsi="MS PGothic" w:cs="MS PGothic"/>
          <w:sz w:val="44"/>
          <w:szCs w:val="44"/>
          <w:vertAlign w:val="superscript"/>
        </w:rPr>
      </w:pPr>
      <w:r>
        <w:rPr>
          <w:rFonts w:ascii="Calibri" w:eastAsia="Calibri" w:hAnsi="Calibri" w:cs="Calibri"/>
          <w:sz w:val="24"/>
          <w:szCs w:val="24"/>
        </w:rPr>
        <w:t>Reading Books, Newspapers &amp; Magazines</w:t>
      </w:r>
    </w:p>
    <w:p w:rsidR="00757CC6" w:rsidRDefault="00757CC6">
      <w:pPr>
        <w:spacing w:line="98" w:lineRule="exact"/>
        <w:rPr>
          <w:rFonts w:ascii="MS PGothic" w:eastAsia="MS PGothic" w:hAnsi="MS PGothic" w:cs="MS PGothic"/>
          <w:sz w:val="44"/>
          <w:szCs w:val="44"/>
          <w:vertAlign w:val="superscript"/>
        </w:rPr>
      </w:pPr>
    </w:p>
    <w:p w:rsidR="00757CC6" w:rsidRDefault="00D02E2F">
      <w:pPr>
        <w:numPr>
          <w:ilvl w:val="0"/>
          <w:numId w:val="8"/>
        </w:numPr>
        <w:tabs>
          <w:tab w:val="left" w:pos="400"/>
        </w:tabs>
        <w:spacing w:line="181" w:lineRule="auto"/>
        <w:ind w:left="400" w:hanging="368"/>
        <w:rPr>
          <w:rFonts w:ascii="MS PGothic" w:eastAsia="MS PGothic" w:hAnsi="MS PGothic" w:cs="MS PGothic"/>
          <w:sz w:val="31"/>
          <w:szCs w:val="31"/>
          <w:vertAlign w:val="superscript"/>
        </w:rPr>
      </w:pPr>
      <w:r>
        <w:rPr>
          <w:rFonts w:ascii="Calibri" w:eastAsia="Calibri" w:hAnsi="Calibri" w:cs="Calibri"/>
          <w:sz w:val="19"/>
          <w:szCs w:val="19"/>
        </w:rPr>
        <w:t>Watching current affairs debates on TV</w:t>
      </w:r>
    </w:p>
    <w:p w:rsidR="00757CC6" w:rsidRDefault="00757CC6">
      <w:pPr>
        <w:spacing w:line="101" w:lineRule="exact"/>
        <w:rPr>
          <w:rFonts w:ascii="MS PGothic" w:eastAsia="MS PGothic" w:hAnsi="MS PGothic" w:cs="MS PGothic"/>
          <w:sz w:val="31"/>
          <w:szCs w:val="31"/>
          <w:vertAlign w:val="superscript"/>
        </w:rPr>
      </w:pPr>
    </w:p>
    <w:p w:rsidR="00757CC6" w:rsidRDefault="00D02E2F">
      <w:pPr>
        <w:numPr>
          <w:ilvl w:val="0"/>
          <w:numId w:val="8"/>
        </w:numPr>
        <w:tabs>
          <w:tab w:val="left" w:pos="400"/>
        </w:tabs>
        <w:spacing w:line="181" w:lineRule="auto"/>
        <w:ind w:left="400" w:hanging="368"/>
        <w:rPr>
          <w:rFonts w:ascii="MS PGothic" w:eastAsia="MS PGothic" w:hAnsi="MS PGothic" w:cs="MS PGothic"/>
          <w:sz w:val="31"/>
          <w:szCs w:val="31"/>
          <w:vertAlign w:val="superscript"/>
        </w:rPr>
      </w:pPr>
      <w:r>
        <w:rPr>
          <w:rFonts w:ascii="Calibri" w:eastAsia="Calibri" w:hAnsi="Calibri" w:cs="Calibri"/>
          <w:sz w:val="19"/>
          <w:szCs w:val="19"/>
        </w:rPr>
        <w:t>Listening to music.</w:t>
      </w:r>
    </w:p>
    <w:p w:rsidR="00757CC6" w:rsidRDefault="00757CC6">
      <w:pPr>
        <w:spacing w:line="361" w:lineRule="exact"/>
        <w:rPr>
          <w:sz w:val="20"/>
          <w:szCs w:val="20"/>
        </w:rPr>
      </w:pPr>
    </w:p>
    <w:tbl>
      <w:tblPr>
        <w:tblW w:w="0" w:type="auto"/>
        <w:tblLayout w:type="fixed"/>
        <w:tblCellMar>
          <w:left w:w="0" w:type="dxa"/>
          <w:right w:w="0" w:type="dxa"/>
        </w:tblCellMar>
        <w:tblLook w:val="04A0"/>
      </w:tblPr>
      <w:tblGrid>
        <w:gridCol w:w="300"/>
        <w:gridCol w:w="2680"/>
        <w:gridCol w:w="6180"/>
      </w:tblGrid>
      <w:tr w:rsidR="00757CC6">
        <w:trPr>
          <w:trHeight w:val="302"/>
        </w:trPr>
        <w:tc>
          <w:tcPr>
            <w:tcW w:w="300" w:type="dxa"/>
            <w:tcBorders>
              <w:bottom w:val="single" w:sz="8" w:space="0" w:color="BFBFBF"/>
            </w:tcBorders>
            <w:shd w:val="clear" w:color="auto" w:fill="BFBFBF"/>
            <w:vAlign w:val="bottom"/>
          </w:tcPr>
          <w:p w:rsidR="00757CC6" w:rsidRDefault="00757CC6">
            <w:pPr>
              <w:rPr>
                <w:sz w:val="24"/>
                <w:szCs w:val="24"/>
              </w:rPr>
            </w:pPr>
          </w:p>
        </w:tc>
        <w:tc>
          <w:tcPr>
            <w:tcW w:w="2680" w:type="dxa"/>
            <w:tcBorders>
              <w:bottom w:val="single" w:sz="8" w:space="0" w:color="BFBFBF"/>
            </w:tcBorders>
            <w:shd w:val="clear" w:color="auto" w:fill="BFBFBF"/>
            <w:vAlign w:val="bottom"/>
          </w:tcPr>
          <w:p w:rsidR="00757CC6" w:rsidRDefault="00757CC6">
            <w:pPr>
              <w:rPr>
                <w:sz w:val="24"/>
                <w:szCs w:val="24"/>
              </w:rPr>
            </w:pPr>
          </w:p>
        </w:tc>
        <w:tc>
          <w:tcPr>
            <w:tcW w:w="6180" w:type="dxa"/>
            <w:tcBorders>
              <w:bottom w:val="single" w:sz="8" w:space="0" w:color="BFBFBF"/>
            </w:tcBorders>
            <w:shd w:val="clear" w:color="auto" w:fill="BFBFBF"/>
            <w:vAlign w:val="bottom"/>
          </w:tcPr>
          <w:p w:rsidR="00757CC6" w:rsidRDefault="00D02E2F">
            <w:pPr>
              <w:ind w:left="800"/>
              <w:rPr>
                <w:sz w:val="20"/>
                <w:szCs w:val="20"/>
              </w:rPr>
            </w:pPr>
            <w:r>
              <w:rPr>
                <w:rFonts w:ascii="Calibri" w:eastAsia="Calibri" w:hAnsi="Calibri" w:cs="Calibri"/>
                <w:b/>
                <w:bCs/>
                <w:sz w:val="24"/>
                <w:szCs w:val="24"/>
              </w:rPr>
              <w:t>Personal Details</w:t>
            </w:r>
          </w:p>
        </w:tc>
      </w:tr>
      <w:tr w:rsidR="00757CC6">
        <w:trPr>
          <w:trHeight w:val="607"/>
        </w:trPr>
        <w:tc>
          <w:tcPr>
            <w:tcW w:w="300" w:type="dxa"/>
            <w:vAlign w:val="bottom"/>
          </w:tcPr>
          <w:p w:rsidR="00757CC6" w:rsidRDefault="00757CC6">
            <w:pPr>
              <w:ind w:left="40"/>
              <w:rPr>
                <w:sz w:val="20"/>
                <w:szCs w:val="20"/>
              </w:rPr>
            </w:pPr>
          </w:p>
        </w:tc>
        <w:tc>
          <w:tcPr>
            <w:tcW w:w="2680" w:type="dxa"/>
            <w:vAlign w:val="bottom"/>
          </w:tcPr>
          <w:p w:rsidR="00757CC6" w:rsidRDefault="00757CC6">
            <w:pPr>
              <w:ind w:left="100"/>
              <w:rPr>
                <w:sz w:val="20"/>
                <w:szCs w:val="20"/>
              </w:rPr>
            </w:pPr>
          </w:p>
        </w:tc>
        <w:tc>
          <w:tcPr>
            <w:tcW w:w="6180" w:type="dxa"/>
            <w:vAlign w:val="bottom"/>
          </w:tcPr>
          <w:p w:rsidR="00757CC6" w:rsidRDefault="00757CC6">
            <w:pPr>
              <w:ind w:left="660"/>
              <w:rPr>
                <w:sz w:val="20"/>
                <w:szCs w:val="20"/>
              </w:rPr>
            </w:pPr>
          </w:p>
        </w:tc>
      </w:tr>
      <w:tr w:rsidR="00757CC6">
        <w:trPr>
          <w:trHeight w:val="338"/>
        </w:trPr>
        <w:tc>
          <w:tcPr>
            <w:tcW w:w="300" w:type="dxa"/>
            <w:vAlign w:val="bottom"/>
          </w:tcPr>
          <w:p w:rsidR="00757CC6" w:rsidRDefault="00D02E2F">
            <w:pPr>
              <w:ind w:left="40"/>
              <w:rPr>
                <w:sz w:val="20"/>
                <w:szCs w:val="20"/>
              </w:rPr>
            </w:pPr>
            <w:r>
              <w:rPr>
                <w:rFonts w:ascii="MS PGothic" w:eastAsia="MS PGothic" w:hAnsi="MS PGothic" w:cs="MS PGothic"/>
              </w:rPr>
              <w:t>➢</w:t>
            </w:r>
          </w:p>
        </w:tc>
        <w:tc>
          <w:tcPr>
            <w:tcW w:w="2680" w:type="dxa"/>
            <w:vAlign w:val="bottom"/>
          </w:tcPr>
          <w:p w:rsidR="00757CC6" w:rsidRDefault="00D02E2F">
            <w:pPr>
              <w:ind w:left="100"/>
              <w:rPr>
                <w:sz w:val="20"/>
                <w:szCs w:val="20"/>
              </w:rPr>
            </w:pPr>
            <w:r>
              <w:rPr>
                <w:rFonts w:ascii="Calibri" w:eastAsia="Calibri" w:hAnsi="Calibri" w:cs="Calibri"/>
                <w:sz w:val="24"/>
                <w:szCs w:val="24"/>
              </w:rPr>
              <w:t>Marital Status</w:t>
            </w:r>
          </w:p>
        </w:tc>
        <w:tc>
          <w:tcPr>
            <w:tcW w:w="6180" w:type="dxa"/>
            <w:vAlign w:val="bottom"/>
          </w:tcPr>
          <w:p w:rsidR="00757CC6" w:rsidRDefault="00D02E2F">
            <w:pPr>
              <w:ind w:left="660"/>
              <w:rPr>
                <w:sz w:val="20"/>
                <w:szCs w:val="20"/>
              </w:rPr>
            </w:pPr>
            <w:r>
              <w:rPr>
                <w:rFonts w:ascii="Calibri" w:eastAsia="Calibri" w:hAnsi="Calibri" w:cs="Calibri"/>
                <w:sz w:val="24"/>
                <w:szCs w:val="24"/>
              </w:rPr>
              <w:t>:Single</w:t>
            </w:r>
          </w:p>
        </w:tc>
      </w:tr>
      <w:tr w:rsidR="00757CC6">
        <w:trPr>
          <w:trHeight w:val="341"/>
        </w:trPr>
        <w:tc>
          <w:tcPr>
            <w:tcW w:w="300" w:type="dxa"/>
            <w:vAlign w:val="bottom"/>
          </w:tcPr>
          <w:p w:rsidR="00757CC6" w:rsidRDefault="00D02E2F">
            <w:pPr>
              <w:ind w:left="40"/>
              <w:rPr>
                <w:sz w:val="20"/>
                <w:szCs w:val="20"/>
              </w:rPr>
            </w:pPr>
            <w:r>
              <w:rPr>
                <w:rFonts w:ascii="MS PGothic" w:eastAsia="MS PGothic" w:hAnsi="MS PGothic" w:cs="MS PGothic"/>
              </w:rPr>
              <w:t>➢</w:t>
            </w:r>
          </w:p>
        </w:tc>
        <w:tc>
          <w:tcPr>
            <w:tcW w:w="2680" w:type="dxa"/>
            <w:vAlign w:val="bottom"/>
          </w:tcPr>
          <w:p w:rsidR="00757CC6" w:rsidRDefault="00D02E2F">
            <w:pPr>
              <w:ind w:left="100"/>
              <w:rPr>
                <w:sz w:val="20"/>
                <w:szCs w:val="20"/>
              </w:rPr>
            </w:pPr>
            <w:r>
              <w:rPr>
                <w:rFonts w:ascii="Calibri" w:eastAsia="Calibri" w:hAnsi="Calibri" w:cs="Calibri"/>
                <w:sz w:val="24"/>
                <w:szCs w:val="24"/>
              </w:rPr>
              <w:t>Birthday</w:t>
            </w:r>
          </w:p>
        </w:tc>
        <w:tc>
          <w:tcPr>
            <w:tcW w:w="6180" w:type="dxa"/>
            <w:vAlign w:val="bottom"/>
          </w:tcPr>
          <w:p w:rsidR="00757CC6" w:rsidRDefault="00D02E2F">
            <w:pPr>
              <w:ind w:left="660"/>
              <w:rPr>
                <w:sz w:val="20"/>
                <w:szCs w:val="20"/>
              </w:rPr>
            </w:pPr>
            <w:r>
              <w:rPr>
                <w:rFonts w:ascii="Calibri" w:eastAsia="Calibri" w:hAnsi="Calibri" w:cs="Calibri"/>
                <w:sz w:val="24"/>
                <w:szCs w:val="24"/>
              </w:rPr>
              <w:t>:December 11, 1977</w:t>
            </w:r>
          </w:p>
        </w:tc>
      </w:tr>
      <w:tr w:rsidR="00757CC6">
        <w:trPr>
          <w:trHeight w:val="338"/>
        </w:trPr>
        <w:tc>
          <w:tcPr>
            <w:tcW w:w="300" w:type="dxa"/>
            <w:vAlign w:val="bottom"/>
          </w:tcPr>
          <w:p w:rsidR="00757CC6" w:rsidRDefault="00D02E2F">
            <w:pPr>
              <w:ind w:left="40"/>
              <w:rPr>
                <w:sz w:val="20"/>
                <w:szCs w:val="20"/>
              </w:rPr>
            </w:pPr>
            <w:r>
              <w:rPr>
                <w:rFonts w:ascii="MS PGothic" w:eastAsia="MS PGothic" w:hAnsi="MS PGothic" w:cs="MS PGothic"/>
              </w:rPr>
              <w:t>➢</w:t>
            </w:r>
          </w:p>
        </w:tc>
        <w:tc>
          <w:tcPr>
            <w:tcW w:w="2680" w:type="dxa"/>
            <w:vAlign w:val="bottom"/>
          </w:tcPr>
          <w:p w:rsidR="00757CC6" w:rsidRDefault="00D02E2F">
            <w:pPr>
              <w:ind w:left="100"/>
              <w:rPr>
                <w:sz w:val="20"/>
                <w:szCs w:val="20"/>
              </w:rPr>
            </w:pPr>
            <w:r>
              <w:rPr>
                <w:rFonts w:ascii="Calibri" w:eastAsia="Calibri" w:hAnsi="Calibri" w:cs="Calibri"/>
                <w:sz w:val="24"/>
                <w:szCs w:val="24"/>
              </w:rPr>
              <w:t>Nationality</w:t>
            </w:r>
          </w:p>
        </w:tc>
        <w:tc>
          <w:tcPr>
            <w:tcW w:w="6180" w:type="dxa"/>
            <w:vAlign w:val="bottom"/>
          </w:tcPr>
          <w:p w:rsidR="00757CC6" w:rsidRDefault="00D02E2F">
            <w:pPr>
              <w:ind w:left="660"/>
              <w:rPr>
                <w:sz w:val="20"/>
                <w:szCs w:val="20"/>
              </w:rPr>
            </w:pPr>
            <w:r>
              <w:rPr>
                <w:rFonts w:ascii="Calibri" w:eastAsia="Calibri" w:hAnsi="Calibri" w:cs="Calibri"/>
                <w:sz w:val="24"/>
                <w:szCs w:val="24"/>
              </w:rPr>
              <w:t>:Indian</w:t>
            </w:r>
          </w:p>
        </w:tc>
      </w:tr>
      <w:tr w:rsidR="00757CC6">
        <w:trPr>
          <w:trHeight w:val="341"/>
        </w:trPr>
        <w:tc>
          <w:tcPr>
            <w:tcW w:w="300" w:type="dxa"/>
            <w:vAlign w:val="bottom"/>
          </w:tcPr>
          <w:p w:rsidR="00757CC6" w:rsidRDefault="00D02E2F">
            <w:pPr>
              <w:ind w:left="40"/>
              <w:rPr>
                <w:sz w:val="20"/>
                <w:szCs w:val="20"/>
              </w:rPr>
            </w:pPr>
            <w:r>
              <w:rPr>
                <w:rFonts w:ascii="MS PGothic" w:eastAsia="MS PGothic" w:hAnsi="MS PGothic" w:cs="MS PGothic"/>
              </w:rPr>
              <w:t>➢</w:t>
            </w:r>
          </w:p>
        </w:tc>
        <w:tc>
          <w:tcPr>
            <w:tcW w:w="2680" w:type="dxa"/>
            <w:vAlign w:val="bottom"/>
          </w:tcPr>
          <w:p w:rsidR="00757CC6" w:rsidRDefault="00D02E2F">
            <w:pPr>
              <w:ind w:left="100"/>
              <w:rPr>
                <w:sz w:val="20"/>
                <w:szCs w:val="20"/>
              </w:rPr>
            </w:pPr>
            <w:r>
              <w:rPr>
                <w:rFonts w:ascii="Calibri" w:eastAsia="Calibri" w:hAnsi="Calibri" w:cs="Calibri"/>
                <w:sz w:val="24"/>
                <w:szCs w:val="24"/>
              </w:rPr>
              <w:t>Gender</w:t>
            </w:r>
          </w:p>
        </w:tc>
        <w:tc>
          <w:tcPr>
            <w:tcW w:w="6180" w:type="dxa"/>
            <w:vAlign w:val="bottom"/>
          </w:tcPr>
          <w:p w:rsidR="00757CC6" w:rsidRDefault="00D02E2F">
            <w:pPr>
              <w:ind w:left="660"/>
              <w:rPr>
                <w:sz w:val="20"/>
                <w:szCs w:val="20"/>
              </w:rPr>
            </w:pPr>
            <w:r>
              <w:rPr>
                <w:rFonts w:ascii="Calibri" w:eastAsia="Calibri" w:hAnsi="Calibri" w:cs="Calibri"/>
                <w:sz w:val="24"/>
                <w:szCs w:val="24"/>
              </w:rPr>
              <w:t>:Male</w:t>
            </w:r>
          </w:p>
        </w:tc>
      </w:tr>
      <w:tr w:rsidR="00757CC6">
        <w:trPr>
          <w:trHeight w:val="338"/>
        </w:trPr>
        <w:tc>
          <w:tcPr>
            <w:tcW w:w="300" w:type="dxa"/>
            <w:vAlign w:val="bottom"/>
          </w:tcPr>
          <w:p w:rsidR="00757CC6" w:rsidRDefault="00D02E2F">
            <w:pPr>
              <w:ind w:left="40"/>
              <w:rPr>
                <w:sz w:val="20"/>
                <w:szCs w:val="20"/>
              </w:rPr>
            </w:pPr>
            <w:r>
              <w:rPr>
                <w:rFonts w:ascii="MS PGothic" w:eastAsia="MS PGothic" w:hAnsi="MS PGothic" w:cs="MS PGothic"/>
              </w:rPr>
              <w:t>➢</w:t>
            </w:r>
          </w:p>
        </w:tc>
        <w:tc>
          <w:tcPr>
            <w:tcW w:w="2680" w:type="dxa"/>
            <w:vAlign w:val="bottom"/>
          </w:tcPr>
          <w:p w:rsidR="00757CC6" w:rsidRDefault="00D02E2F">
            <w:pPr>
              <w:ind w:left="100"/>
              <w:rPr>
                <w:sz w:val="20"/>
                <w:szCs w:val="20"/>
              </w:rPr>
            </w:pPr>
            <w:r>
              <w:rPr>
                <w:rFonts w:ascii="Calibri" w:eastAsia="Calibri" w:hAnsi="Calibri" w:cs="Calibri"/>
                <w:sz w:val="24"/>
                <w:szCs w:val="24"/>
              </w:rPr>
              <w:t>Languages</w:t>
            </w:r>
          </w:p>
        </w:tc>
        <w:tc>
          <w:tcPr>
            <w:tcW w:w="6180" w:type="dxa"/>
            <w:vAlign w:val="bottom"/>
          </w:tcPr>
          <w:p w:rsidR="00757CC6" w:rsidRDefault="00D02E2F">
            <w:pPr>
              <w:ind w:left="660"/>
              <w:rPr>
                <w:sz w:val="20"/>
                <w:szCs w:val="20"/>
              </w:rPr>
            </w:pPr>
            <w:r>
              <w:rPr>
                <w:rFonts w:ascii="Calibri" w:eastAsia="Calibri" w:hAnsi="Calibri" w:cs="Calibri"/>
                <w:sz w:val="24"/>
                <w:szCs w:val="24"/>
              </w:rPr>
              <w:t>:English, Hindi, Marathi &amp; Kannada</w:t>
            </w:r>
          </w:p>
        </w:tc>
      </w:tr>
    </w:tbl>
    <w:p w:rsidR="00757CC6" w:rsidRDefault="00757CC6">
      <w:pPr>
        <w:spacing w:line="200" w:lineRule="exact"/>
        <w:rPr>
          <w:sz w:val="20"/>
          <w:szCs w:val="20"/>
        </w:rPr>
      </w:pPr>
    </w:p>
    <w:p w:rsidR="00757CC6" w:rsidRDefault="00757CC6">
      <w:pPr>
        <w:spacing w:line="200" w:lineRule="exact"/>
        <w:rPr>
          <w:sz w:val="20"/>
          <w:szCs w:val="20"/>
        </w:rPr>
      </w:pPr>
    </w:p>
    <w:p w:rsidR="00757CC6" w:rsidRDefault="00757CC6">
      <w:pPr>
        <w:spacing w:line="232" w:lineRule="exact"/>
        <w:rPr>
          <w:sz w:val="20"/>
          <w:szCs w:val="20"/>
        </w:rPr>
      </w:pPr>
    </w:p>
    <w:p w:rsidR="00757CC6" w:rsidRDefault="00D02E2F">
      <w:pPr>
        <w:ind w:left="40"/>
        <w:rPr>
          <w:sz w:val="20"/>
          <w:szCs w:val="20"/>
        </w:rPr>
      </w:pPr>
      <w:r>
        <w:rPr>
          <w:rFonts w:ascii="Calibri" w:eastAsia="Calibri" w:hAnsi="Calibri" w:cs="Calibri"/>
          <w:b/>
          <w:bCs/>
          <w:sz w:val="24"/>
          <w:szCs w:val="24"/>
        </w:rPr>
        <w:t>Declaration:</w:t>
      </w:r>
    </w:p>
    <w:p w:rsidR="00757CC6" w:rsidRDefault="00757CC6">
      <w:pPr>
        <w:spacing w:line="346" w:lineRule="exact"/>
        <w:rPr>
          <w:sz w:val="20"/>
          <w:szCs w:val="20"/>
        </w:rPr>
      </w:pPr>
    </w:p>
    <w:p w:rsidR="00757CC6" w:rsidRDefault="00D02E2F">
      <w:pPr>
        <w:spacing w:line="218" w:lineRule="auto"/>
        <w:ind w:left="400" w:right="40"/>
        <w:rPr>
          <w:sz w:val="20"/>
          <w:szCs w:val="20"/>
        </w:rPr>
      </w:pPr>
      <w:r>
        <w:rPr>
          <w:rFonts w:ascii="Calibri" w:eastAsia="Calibri" w:hAnsi="Calibri" w:cs="Calibri"/>
          <w:sz w:val="24"/>
          <w:szCs w:val="24"/>
        </w:rPr>
        <w:t>I hereby declare that the information contained herein is true and correct to the best of my knowledge and belief.</w:t>
      </w:r>
    </w:p>
    <w:p w:rsidR="00757CC6" w:rsidRDefault="00757CC6">
      <w:pPr>
        <w:sectPr w:rsidR="00757CC6">
          <w:pgSz w:w="11900" w:h="16834"/>
          <w:pgMar w:top="1440" w:right="1359" w:bottom="1440" w:left="1380" w:header="0" w:footer="0" w:gutter="0"/>
          <w:cols w:space="720" w:equalWidth="0">
            <w:col w:w="9160"/>
          </w:cols>
        </w:sectPr>
      </w:pPr>
    </w:p>
    <w:p w:rsidR="00757CC6" w:rsidRDefault="00757CC6">
      <w:pPr>
        <w:spacing w:line="200" w:lineRule="exact"/>
        <w:rPr>
          <w:sz w:val="20"/>
          <w:szCs w:val="20"/>
        </w:rPr>
      </w:pPr>
    </w:p>
    <w:sectPr w:rsidR="00757CC6" w:rsidSect="00757CC6">
      <w:type w:val="continuous"/>
      <w:pgSz w:w="11900" w:h="16834"/>
      <w:pgMar w:top="1440" w:right="1359" w:bottom="1440" w:left="1380" w:header="0" w:footer="0" w:gutter="0"/>
      <w:cols w:space="720" w:equalWidth="0">
        <w:col w:w="91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2F" w:rsidRDefault="00D02E2F" w:rsidP="00EA4CD2">
      <w:r>
        <w:separator/>
      </w:r>
    </w:p>
  </w:endnote>
  <w:endnote w:type="continuationSeparator" w:id="1">
    <w:p w:rsidR="00D02E2F" w:rsidRDefault="00D02E2F" w:rsidP="00EA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2F" w:rsidRDefault="00D02E2F" w:rsidP="00EA4CD2">
      <w:r>
        <w:separator/>
      </w:r>
    </w:p>
  </w:footnote>
  <w:footnote w:type="continuationSeparator" w:id="1">
    <w:p w:rsidR="00D02E2F" w:rsidRDefault="00D02E2F" w:rsidP="00EA4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F980002"/>
    <w:lvl w:ilvl="0" w:tplc="BDC6CEE4">
      <w:start w:val="1"/>
      <w:numFmt w:val="bullet"/>
      <w:lvlText w:val="➢"/>
      <w:lvlJc w:val="left"/>
    </w:lvl>
    <w:lvl w:ilvl="1" w:tplc="76587D3A">
      <w:numFmt w:val="decimal"/>
      <w:lvlText w:val=""/>
      <w:lvlJc w:val="left"/>
    </w:lvl>
    <w:lvl w:ilvl="2" w:tplc="BD562DC6">
      <w:numFmt w:val="decimal"/>
      <w:lvlText w:val=""/>
      <w:lvlJc w:val="left"/>
    </w:lvl>
    <w:lvl w:ilvl="3" w:tplc="6A1AD868">
      <w:numFmt w:val="decimal"/>
      <w:lvlText w:val=""/>
      <w:lvlJc w:val="left"/>
    </w:lvl>
    <w:lvl w:ilvl="4" w:tplc="C3C27C98">
      <w:numFmt w:val="decimal"/>
      <w:lvlText w:val=""/>
      <w:lvlJc w:val="left"/>
    </w:lvl>
    <w:lvl w:ilvl="5" w:tplc="3D704D64">
      <w:numFmt w:val="decimal"/>
      <w:lvlText w:val=""/>
      <w:lvlJc w:val="left"/>
    </w:lvl>
    <w:lvl w:ilvl="6" w:tplc="7A3A8F74">
      <w:numFmt w:val="decimal"/>
      <w:lvlText w:val=""/>
      <w:lvlJc w:val="left"/>
    </w:lvl>
    <w:lvl w:ilvl="7" w:tplc="F7424B44">
      <w:numFmt w:val="decimal"/>
      <w:lvlText w:val=""/>
      <w:lvlJc w:val="left"/>
    </w:lvl>
    <w:lvl w:ilvl="8" w:tplc="033C7D16">
      <w:numFmt w:val="decimal"/>
      <w:lvlText w:val=""/>
      <w:lvlJc w:val="left"/>
    </w:lvl>
  </w:abstractNum>
  <w:abstractNum w:abstractNumId="1">
    <w:nsid w:val="00001649"/>
    <w:multiLevelType w:val="hybridMultilevel"/>
    <w:tmpl w:val="7096AF5C"/>
    <w:lvl w:ilvl="0" w:tplc="CB04E37E">
      <w:start w:val="1"/>
      <w:numFmt w:val="bullet"/>
      <w:lvlText w:val="➢"/>
      <w:lvlJc w:val="left"/>
    </w:lvl>
    <w:lvl w:ilvl="1" w:tplc="D44CECBA">
      <w:numFmt w:val="decimal"/>
      <w:lvlText w:val=""/>
      <w:lvlJc w:val="left"/>
    </w:lvl>
    <w:lvl w:ilvl="2" w:tplc="32D681FC">
      <w:numFmt w:val="decimal"/>
      <w:lvlText w:val=""/>
      <w:lvlJc w:val="left"/>
    </w:lvl>
    <w:lvl w:ilvl="3" w:tplc="3086EF4E">
      <w:numFmt w:val="decimal"/>
      <w:lvlText w:val=""/>
      <w:lvlJc w:val="left"/>
    </w:lvl>
    <w:lvl w:ilvl="4" w:tplc="15F82104">
      <w:numFmt w:val="decimal"/>
      <w:lvlText w:val=""/>
      <w:lvlJc w:val="left"/>
    </w:lvl>
    <w:lvl w:ilvl="5" w:tplc="F950FE9E">
      <w:numFmt w:val="decimal"/>
      <w:lvlText w:val=""/>
      <w:lvlJc w:val="left"/>
    </w:lvl>
    <w:lvl w:ilvl="6" w:tplc="A19EC3FC">
      <w:numFmt w:val="decimal"/>
      <w:lvlText w:val=""/>
      <w:lvlJc w:val="left"/>
    </w:lvl>
    <w:lvl w:ilvl="7" w:tplc="19506724">
      <w:numFmt w:val="decimal"/>
      <w:lvlText w:val=""/>
      <w:lvlJc w:val="left"/>
    </w:lvl>
    <w:lvl w:ilvl="8" w:tplc="6A908880">
      <w:numFmt w:val="decimal"/>
      <w:lvlText w:val=""/>
      <w:lvlJc w:val="left"/>
    </w:lvl>
  </w:abstractNum>
  <w:abstractNum w:abstractNumId="2">
    <w:nsid w:val="000026E9"/>
    <w:multiLevelType w:val="hybridMultilevel"/>
    <w:tmpl w:val="6F628AF8"/>
    <w:lvl w:ilvl="0" w:tplc="B5F89B5C">
      <w:start w:val="1"/>
      <w:numFmt w:val="bullet"/>
      <w:lvlText w:val="➢"/>
      <w:lvlJc w:val="left"/>
    </w:lvl>
    <w:lvl w:ilvl="1" w:tplc="83BE7822">
      <w:numFmt w:val="decimal"/>
      <w:lvlText w:val=""/>
      <w:lvlJc w:val="left"/>
    </w:lvl>
    <w:lvl w:ilvl="2" w:tplc="20967D66">
      <w:numFmt w:val="decimal"/>
      <w:lvlText w:val=""/>
      <w:lvlJc w:val="left"/>
    </w:lvl>
    <w:lvl w:ilvl="3" w:tplc="32DC7C66">
      <w:numFmt w:val="decimal"/>
      <w:lvlText w:val=""/>
      <w:lvlJc w:val="left"/>
    </w:lvl>
    <w:lvl w:ilvl="4" w:tplc="DDCC7C32">
      <w:numFmt w:val="decimal"/>
      <w:lvlText w:val=""/>
      <w:lvlJc w:val="left"/>
    </w:lvl>
    <w:lvl w:ilvl="5" w:tplc="F06AB21E">
      <w:numFmt w:val="decimal"/>
      <w:lvlText w:val=""/>
      <w:lvlJc w:val="left"/>
    </w:lvl>
    <w:lvl w:ilvl="6" w:tplc="CCB61AEA">
      <w:numFmt w:val="decimal"/>
      <w:lvlText w:val=""/>
      <w:lvlJc w:val="left"/>
    </w:lvl>
    <w:lvl w:ilvl="7" w:tplc="E10ACC04">
      <w:numFmt w:val="decimal"/>
      <w:lvlText w:val=""/>
      <w:lvlJc w:val="left"/>
    </w:lvl>
    <w:lvl w:ilvl="8" w:tplc="750CE114">
      <w:numFmt w:val="decimal"/>
      <w:lvlText w:val=""/>
      <w:lvlJc w:val="left"/>
    </w:lvl>
  </w:abstractNum>
  <w:abstractNum w:abstractNumId="3">
    <w:nsid w:val="000041BB"/>
    <w:multiLevelType w:val="hybridMultilevel"/>
    <w:tmpl w:val="0A3CE640"/>
    <w:lvl w:ilvl="0" w:tplc="A1C0BD94">
      <w:start w:val="1"/>
      <w:numFmt w:val="bullet"/>
      <w:lvlText w:val="➢"/>
      <w:lvlJc w:val="left"/>
    </w:lvl>
    <w:lvl w:ilvl="1" w:tplc="896455DA">
      <w:numFmt w:val="decimal"/>
      <w:lvlText w:val=""/>
      <w:lvlJc w:val="left"/>
    </w:lvl>
    <w:lvl w:ilvl="2" w:tplc="E6B07D64">
      <w:numFmt w:val="decimal"/>
      <w:lvlText w:val=""/>
      <w:lvlJc w:val="left"/>
    </w:lvl>
    <w:lvl w:ilvl="3" w:tplc="FE8277E4">
      <w:numFmt w:val="decimal"/>
      <w:lvlText w:val=""/>
      <w:lvlJc w:val="left"/>
    </w:lvl>
    <w:lvl w:ilvl="4" w:tplc="CDA6E6F0">
      <w:numFmt w:val="decimal"/>
      <w:lvlText w:val=""/>
      <w:lvlJc w:val="left"/>
    </w:lvl>
    <w:lvl w:ilvl="5" w:tplc="01124E94">
      <w:numFmt w:val="decimal"/>
      <w:lvlText w:val=""/>
      <w:lvlJc w:val="left"/>
    </w:lvl>
    <w:lvl w:ilvl="6" w:tplc="0C187592">
      <w:numFmt w:val="decimal"/>
      <w:lvlText w:val=""/>
      <w:lvlJc w:val="left"/>
    </w:lvl>
    <w:lvl w:ilvl="7" w:tplc="F8104912">
      <w:numFmt w:val="decimal"/>
      <w:lvlText w:val=""/>
      <w:lvlJc w:val="left"/>
    </w:lvl>
    <w:lvl w:ilvl="8" w:tplc="A15E3284">
      <w:numFmt w:val="decimal"/>
      <w:lvlText w:val=""/>
      <w:lvlJc w:val="left"/>
    </w:lvl>
  </w:abstractNum>
  <w:abstractNum w:abstractNumId="4">
    <w:nsid w:val="00005AF1"/>
    <w:multiLevelType w:val="hybridMultilevel"/>
    <w:tmpl w:val="CD0494CA"/>
    <w:lvl w:ilvl="0" w:tplc="A656DD3C">
      <w:start w:val="1"/>
      <w:numFmt w:val="bullet"/>
      <w:lvlText w:val="➢"/>
      <w:lvlJc w:val="left"/>
    </w:lvl>
    <w:lvl w:ilvl="1" w:tplc="E508F9F8">
      <w:numFmt w:val="decimal"/>
      <w:lvlText w:val=""/>
      <w:lvlJc w:val="left"/>
    </w:lvl>
    <w:lvl w:ilvl="2" w:tplc="4B2651CE">
      <w:numFmt w:val="decimal"/>
      <w:lvlText w:val=""/>
      <w:lvlJc w:val="left"/>
    </w:lvl>
    <w:lvl w:ilvl="3" w:tplc="D4149EFE">
      <w:numFmt w:val="decimal"/>
      <w:lvlText w:val=""/>
      <w:lvlJc w:val="left"/>
    </w:lvl>
    <w:lvl w:ilvl="4" w:tplc="EC9479BC">
      <w:numFmt w:val="decimal"/>
      <w:lvlText w:val=""/>
      <w:lvlJc w:val="left"/>
    </w:lvl>
    <w:lvl w:ilvl="5" w:tplc="8FEA712A">
      <w:numFmt w:val="decimal"/>
      <w:lvlText w:val=""/>
      <w:lvlJc w:val="left"/>
    </w:lvl>
    <w:lvl w:ilvl="6" w:tplc="B6929496">
      <w:numFmt w:val="decimal"/>
      <w:lvlText w:val=""/>
      <w:lvlJc w:val="left"/>
    </w:lvl>
    <w:lvl w:ilvl="7" w:tplc="E90651CE">
      <w:numFmt w:val="decimal"/>
      <w:lvlText w:val=""/>
      <w:lvlJc w:val="left"/>
    </w:lvl>
    <w:lvl w:ilvl="8" w:tplc="9D0EA060">
      <w:numFmt w:val="decimal"/>
      <w:lvlText w:val=""/>
      <w:lvlJc w:val="left"/>
    </w:lvl>
  </w:abstractNum>
  <w:abstractNum w:abstractNumId="5">
    <w:nsid w:val="00005F90"/>
    <w:multiLevelType w:val="hybridMultilevel"/>
    <w:tmpl w:val="EA4AD39A"/>
    <w:lvl w:ilvl="0" w:tplc="4FB68C48">
      <w:start w:val="1"/>
      <w:numFmt w:val="bullet"/>
      <w:lvlText w:val="➢"/>
      <w:lvlJc w:val="left"/>
    </w:lvl>
    <w:lvl w:ilvl="1" w:tplc="0CE85D14">
      <w:numFmt w:val="decimal"/>
      <w:lvlText w:val=""/>
      <w:lvlJc w:val="left"/>
    </w:lvl>
    <w:lvl w:ilvl="2" w:tplc="2012D950">
      <w:numFmt w:val="decimal"/>
      <w:lvlText w:val=""/>
      <w:lvlJc w:val="left"/>
    </w:lvl>
    <w:lvl w:ilvl="3" w:tplc="700E3A80">
      <w:numFmt w:val="decimal"/>
      <w:lvlText w:val=""/>
      <w:lvlJc w:val="left"/>
    </w:lvl>
    <w:lvl w:ilvl="4" w:tplc="8940ED66">
      <w:numFmt w:val="decimal"/>
      <w:lvlText w:val=""/>
      <w:lvlJc w:val="left"/>
    </w:lvl>
    <w:lvl w:ilvl="5" w:tplc="E402D5F2">
      <w:numFmt w:val="decimal"/>
      <w:lvlText w:val=""/>
      <w:lvlJc w:val="left"/>
    </w:lvl>
    <w:lvl w:ilvl="6" w:tplc="3654AED4">
      <w:numFmt w:val="decimal"/>
      <w:lvlText w:val=""/>
      <w:lvlJc w:val="left"/>
    </w:lvl>
    <w:lvl w:ilvl="7" w:tplc="88FCAC24">
      <w:numFmt w:val="decimal"/>
      <w:lvlText w:val=""/>
      <w:lvlJc w:val="left"/>
    </w:lvl>
    <w:lvl w:ilvl="8" w:tplc="7A5A3F9A">
      <w:numFmt w:val="decimal"/>
      <w:lvlText w:val=""/>
      <w:lvlJc w:val="left"/>
    </w:lvl>
  </w:abstractNum>
  <w:abstractNum w:abstractNumId="6">
    <w:nsid w:val="00006952"/>
    <w:multiLevelType w:val="hybridMultilevel"/>
    <w:tmpl w:val="249E1504"/>
    <w:lvl w:ilvl="0" w:tplc="B31E334E">
      <w:start w:val="1"/>
      <w:numFmt w:val="bullet"/>
      <w:lvlText w:val="➢"/>
      <w:lvlJc w:val="left"/>
    </w:lvl>
    <w:lvl w:ilvl="1" w:tplc="86481816">
      <w:numFmt w:val="decimal"/>
      <w:lvlText w:val=""/>
      <w:lvlJc w:val="left"/>
    </w:lvl>
    <w:lvl w:ilvl="2" w:tplc="48D458BA">
      <w:numFmt w:val="decimal"/>
      <w:lvlText w:val=""/>
      <w:lvlJc w:val="left"/>
    </w:lvl>
    <w:lvl w:ilvl="3" w:tplc="383A5BFE">
      <w:numFmt w:val="decimal"/>
      <w:lvlText w:val=""/>
      <w:lvlJc w:val="left"/>
    </w:lvl>
    <w:lvl w:ilvl="4" w:tplc="82DEE60E">
      <w:numFmt w:val="decimal"/>
      <w:lvlText w:val=""/>
      <w:lvlJc w:val="left"/>
    </w:lvl>
    <w:lvl w:ilvl="5" w:tplc="22D804C6">
      <w:numFmt w:val="decimal"/>
      <w:lvlText w:val=""/>
      <w:lvlJc w:val="left"/>
    </w:lvl>
    <w:lvl w:ilvl="6" w:tplc="90B05A3A">
      <w:numFmt w:val="decimal"/>
      <w:lvlText w:val=""/>
      <w:lvlJc w:val="left"/>
    </w:lvl>
    <w:lvl w:ilvl="7" w:tplc="00D67748">
      <w:numFmt w:val="decimal"/>
      <w:lvlText w:val=""/>
      <w:lvlJc w:val="left"/>
    </w:lvl>
    <w:lvl w:ilvl="8" w:tplc="79B0DEA4">
      <w:numFmt w:val="decimal"/>
      <w:lvlText w:val=""/>
      <w:lvlJc w:val="left"/>
    </w:lvl>
  </w:abstractNum>
  <w:abstractNum w:abstractNumId="7">
    <w:nsid w:val="00006DF1"/>
    <w:multiLevelType w:val="hybridMultilevel"/>
    <w:tmpl w:val="F880027E"/>
    <w:lvl w:ilvl="0" w:tplc="0088E0D4">
      <w:start w:val="1"/>
      <w:numFmt w:val="bullet"/>
      <w:lvlText w:val="➢"/>
      <w:lvlJc w:val="left"/>
    </w:lvl>
    <w:lvl w:ilvl="1" w:tplc="C05402C0">
      <w:numFmt w:val="decimal"/>
      <w:lvlText w:val=""/>
      <w:lvlJc w:val="left"/>
    </w:lvl>
    <w:lvl w:ilvl="2" w:tplc="E93E8044">
      <w:numFmt w:val="decimal"/>
      <w:lvlText w:val=""/>
      <w:lvlJc w:val="left"/>
    </w:lvl>
    <w:lvl w:ilvl="3" w:tplc="3B50EF9A">
      <w:numFmt w:val="decimal"/>
      <w:lvlText w:val=""/>
      <w:lvlJc w:val="left"/>
    </w:lvl>
    <w:lvl w:ilvl="4" w:tplc="7F32479A">
      <w:numFmt w:val="decimal"/>
      <w:lvlText w:val=""/>
      <w:lvlJc w:val="left"/>
    </w:lvl>
    <w:lvl w:ilvl="5" w:tplc="47702172">
      <w:numFmt w:val="decimal"/>
      <w:lvlText w:val=""/>
      <w:lvlJc w:val="left"/>
    </w:lvl>
    <w:lvl w:ilvl="6" w:tplc="631220B2">
      <w:numFmt w:val="decimal"/>
      <w:lvlText w:val=""/>
      <w:lvlJc w:val="left"/>
    </w:lvl>
    <w:lvl w:ilvl="7" w:tplc="B20ACDEC">
      <w:numFmt w:val="decimal"/>
      <w:lvlText w:val=""/>
      <w:lvlJc w:val="left"/>
    </w:lvl>
    <w:lvl w:ilvl="8" w:tplc="5A6E8500">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0"/>
    <w:footnote w:id="1"/>
  </w:footnotePr>
  <w:endnotePr>
    <w:endnote w:id="0"/>
    <w:endnote w:id="1"/>
  </w:endnotePr>
  <w:compat>
    <w:useFELayout/>
  </w:compat>
  <w:rsids>
    <w:rsidRoot w:val="00757CC6"/>
    <w:rsid w:val="00757CC6"/>
    <w:rsid w:val="00D02E2F"/>
    <w:rsid w:val="00EA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EA4CD2"/>
    <w:pPr>
      <w:tabs>
        <w:tab w:val="center" w:pos="4680"/>
        <w:tab w:val="right" w:pos="9360"/>
      </w:tabs>
    </w:pPr>
  </w:style>
  <w:style w:type="character" w:customStyle="1" w:styleId="HeaderChar">
    <w:name w:val="Header Char"/>
    <w:basedOn w:val="DefaultParagraphFont"/>
    <w:link w:val="Header"/>
    <w:uiPriority w:val="99"/>
    <w:semiHidden/>
    <w:rsid w:val="00EA4CD2"/>
  </w:style>
  <w:style w:type="paragraph" w:styleId="Footer">
    <w:name w:val="footer"/>
    <w:basedOn w:val="Normal"/>
    <w:link w:val="FooterChar"/>
    <w:uiPriority w:val="99"/>
    <w:semiHidden/>
    <w:unhideWhenUsed/>
    <w:rsid w:val="00EA4CD2"/>
    <w:pPr>
      <w:tabs>
        <w:tab w:val="center" w:pos="4680"/>
        <w:tab w:val="right" w:pos="9360"/>
      </w:tabs>
    </w:pPr>
  </w:style>
  <w:style w:type="character" w:customStyle="1" w:styleId="FooterChar">
    <w:name w:val="Footer Char"/>
    <w:basedOn w:val="DefaultParagraphFont"/>
    <w:link w:val="Footer"/>
    <w:uiPriority w:val="99"/>
    <w:semiHidden/>
    <w:rsid w:val="00EA4CD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al.38088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2018-07-05T08:14:00Z</dcterms:created>
  <dcterms:modified xsi:type="dcterms:W3CDTF">2018-07-05T06:17:00Z</dcterms:modified>
</cp:coreProperties>
</file>