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3" w:rsidRDefault="00BC4D1E">
      <w:pPr>
        <w:pStyle w:val="BodyText"/>
        <w:ind w:left="0" w:firstLine="0"/>
        <w:rPr>
          <w:rFonts w:ascii="Times New Roman"/>
          <w:sz w:val="20"/>
        </w:rPr>
      </w:pPr>
      <w:r w:rsidRPr="004035FC">
        <w:rPr>
          <w:sz w:val="22"/>
        </w:rPr>
        <w:pict>
          <v:group id="_x0000_s1043" style="position:absolute;margin-left:488.55pt;margin-top:33.35pt;width:93.25pt;height:103.3pt;z-index:251655168;mso-position-horizontal-relative:page" coordorigin="9739,256" coordsize="1865,2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739;top:255;width:1865;height:2066">
              <v:imagedata r:id="rId5" o:title=""/>
            </v:shape>
            <v:shape id="_x0000_s1044" type="#_x0000_t75" style="position:absolute;left:9883;top:255;width:1576;height:2020">
              <v:imagedata r:id="rId6" o:title=""/>
            </v:shape>
            <w10:wrap anchorx="page"/>
          </v:group>
        </w:pict>
      </w:r>
      <w:r w:rsidR="00343C3B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275515" cy="59435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515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03" w:rsidRDefault="00343C3B">
      <w:pPr>
        <w:spacing w:before="2"/>
        <w:ind w:left="720"/>
        <w:rPr>
          <w:rFonts w:ascii="Trebuchet MS"/>
          <w:b/>
          <w:color w:val="006FC0"/>
          <w:sz w:val="38"/>
        </w:rPr>
      </w:pPr>
      <w:r>
        <w:rPr>
          <w:rFonts w:ascii="Trebuchet MS"/>
          <w:b/>
          <w:color w:val="006FC0"/>
          <w:sz w:val="38"/>
        </w:rPr>
        <w:t xml:space="preserve">Wafaa </w:t>
      </w:r>
    </w:p>
    <w:p w:rsidR="00BC4D1E" w:rsidRPr="00BC4D1E" w:rsidRDefault="00BC4D1E">
      <w:pPr>
        <w:spacing w:before="2"/>
        <w:ind w:left="720"/>
        <w:rPr>
          <w:rFonts w:ascii="Trebuchet MS"/>
          <w:b/>
        </w:rPr>
      </w:pPr>
      <w:hyperlink r:id="rId8" w:history="1">
        <w:r w:rsidRPr="00BC4D1E">
          <w:rPr>
            <w:rStyle w:val="Hyperlink"/>
            <w:rFonts w:ascii="Trebuchet MS"/>
            <w:b/>
          </w:rPr>
          <w:t>Wafaa.381227@2freemail.com</w:t>
        </w:r>
      </w:hyperlink>
      <w:r w:rsidRPr="00BC4D1E">
        <w:rPr>
          <w:rFonts w:ascii="Trebuchet MS"/>
          <w:b/>
          <w:color w:val="006FC0"/>
        </w:rPr>
        <w:t xml:space="preserve"> </w:t>
      </w:r>
    </w:p>
    <w:p w:rsidR="00BC4D1E" w:rsidRDefault="00BC4D1E" w:rsidP="0065776E">
      <w:pPr>
        <w:pStyle w:val="BodyText"/>
        <w:ind w:left="720" w:right="2101" w:firstLine="0"/>
        <w:rPr>
          <w:w w:val="95"/>
        </w:rPr>
      </w:pPr>
    </w:p>
    <w:p w:rsidR="00B87D03" w:rsidRDefault="00343C3B" w:rsidP="0065776E">
      <w:pPr>
        <w:pStyle w:val="BodyText"/>
        <w:ind w:left="720" w:right="2101" w:firstLine="0"/>
      </w:pPr>
      <w:proofErr w:type="gramStart"/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pragmatic,</w:t>
      </w:r>
      <w:r>
        <w:rPr>
          <w:spacing w:val="-7"/>
          <w:w w:val="95"/>
        </w:rPr>
        <w:t xml:space="preserve"> </w:t>
      </w:r>
      <w:r>
        <w:rPr>
          <w:w w:val="95"/>
        </w:rPr>
        <w:t>results-driven</w:t>
      </w:r>
      <w:r w:rsidR="0047357A">
        <w:rPr>
          <w:spacing w:val="-8"/>
          <w:w w:val="95"/>
        </w:rPr>
        <w:t xml:space="preserve"> customer-</w:t>
      </w:r>
      <w:r w:rsidR="003D36CA">
        <w:rPr>
          <w:spacing w:val="-8"/>
          <w:w w:val="95"/>
        </w:rPr>
        <w:t>centric professional</w:t>
      </w:r>
      <w:r w:rsidR="003D36CA">
        <w:rPr>
          <w:w w:val="95"/>
        </w:rPr>
        <w:t xml:space="preserve"> with a proven capacity to interface effectively with all levels</w:t>
      </w:r>
      <w:r w:rsidR="00072A0B">
        <w:rPr>
          <w:w w:val="95"/>
        </w:rPr>
        <w:t xml:space="preserve"> of personal and clients </w:t>
      </w:r>
      <w:r w:rsidR="00C3028E">
        <w:rPr>
          <w:w w:val="95"/>
        </w:rPr>
        <w:t>of diverse backgrounds.</w:t>
      </w:r>
      <w:proofErr w:type="gramEnd"/>
      <w:r w:rsidR="00C3028E">
        <w:rPr>
          <w:w w:val="95"/>
        </w:rPr>
        <w:t xml:space="preserve"> Employs cross cultural sensitivity and awareness to </w:t>
      </w:r>
      <w:r w:rsidR="00475132">
        <w:rPr>
          <w:w w:val="95"/>
        </w:rPr>
        <w:t>liaise</w:t>
      </w:r>
      <w:r w:rsidR="00C3028E">
        <w:rPr>
          <w:w w:val="95"/>
        </w:rPr>
        <w:t xml:space="preserve"> with clients and develop positive, lasting relationship with key stakeholder. </w:t>
      </w:r>
      <w:r w:rsidR="00475132">
        <w:rPr>
          <w:w w:val="95"/>
        </w:rPr>
        <w:t>Knowledgeable</w:t>
      </w:r>
      <w:r w:rsidR="00C3028E">
        <w:rPr>
          <w:w w:val="95"/>
        </w:rPr>
        <w:t xml:space="preserve"> in accounting and finance concepts as well as a general administration, </w:t>
      </w:r>
      <w:r w:rsidR="00475132">
        <w:rPr>
          <w:w w:val="90"/>
        </w:rPr>
        <w:t>seeking</w:t>
      </w:r>
      <w:r>
        <w:rPr>
          <w:w w:val="9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coordination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administration</w:t>
      </w:r>
    </w:p>
    <w:p w:rsidR="00B87D03" w:rsidRDefault="00343C3B" w:rsidP="0065776E">
      <w:pPr>
        <w:pStyle w:val="BodyText"/>
        <w:spacing w:before="178" w:line="228" w:lineRule="auto"/>
        <w:ind w:left="720" w:right="2103" w:firstLine="0"/>
      </w:pP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critical</w:t>
      </w:r>
      <w:r>
        <w:rPr>
          <w:spacing w:val="-23"/>
          <w:w w:val="95"/>
        </w:rPr>
        <w:t xml:space="preserve"> </w:t>
      </w:r>
      <w:r>
        <w:rPr>
          <w:w w:val="95"/>
        </w:rPr>
        <w:t>thinker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respected</w:t>
      </w:r>
      <w:r>
        <w:rPr>
          <w:spacing w:val="-23"/>
          <w:w w:val="95"/>
        </w:rPr>
        <w:t xml:space="preserve"> </w:t>
      </w:r>
      <w:r>
        <w:rPr>
          <w:w w:val="95"/>
        </w:rPr>
        <w:t>liaison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client </w:t>
      </w:r>
      <w:r>
        <w:t>escalation</w:t>
      </w:r>
      <w:r>
        <w:rPr>
          <w:spacing w:val="-9"/>
        </w:rPr>
        <w:t xml:space="preserve"> </w:t>
      </w:r>
      <w:r>
        <w:t>issues</w:t>
      </w:r>
      <w:r w:rsidR="0065776E">
        <w:t>,</w:t>
      </w:r>
      <w:r>
        <w:rPr>
          <w:spacing w:val="-9"/>
        </w:rPr>
        <w:t xml:space="preserve"> </w:t>
      </w:r>
      <w:r>
        <w:t>adept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creative</w:t>
      </w:r>
      <w:r>
        <w:rPr>
          <w:spacing w:val="-10"/>
        </w:rPr>
        <w:t xml:space="preserve"> </w:t>
      </w:r>
      <w:r w:rsidR="0065776E">
        <w:t xml:space="preserve">solutions and </w:t>
      </w:r>
      <w:r>
        <w:rPr>
          <w:w w:val="95"/>
        </w:rPr>
        <w:t>Ability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operate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multi-cultural</w:t>
      </w:r>
      <w:r>
        <w:rPr>
          <w:spacing w:val="-26"/>
          <w:w w:val="95"/>
        </w:rPr>
        <w:t xml:space="preserve"> </w:t>
      </w:r>
      <w:r>
        <w:rPr>
          <w:w w:val="95"/>
        </w:rPr>
        <w:t>environment,</w:t>
      </w:r>
      <w:r>
        <w:rPr>
          <w:spacing w:val="-27"/>
          <w:w w:val="95"/>
        </w:rPr>
        <w:t xml:space="preserve"> </w:t>
      </w:r>
      <w:r>
        <w:rPr>
          <w:w w:val="95"/>
        </w:rPr>
        <w:t>increase</w:t>
      </w:r>
      <w:r>
        <w:rPr>
          <w:spacing w:val="-26"/>
          <w:w w:val="95"/>
        </w:rPr>
        <w:t xml:space="preserve"> </w:t>
      </w:r>
      <w:r>
        <w:rPr>
          <w:w w:val="95"/>
        </w:rPr>
        <w:t>operational</w:t>
      </w:r>
      <w:r>
        <w:rPr>
          <w:spacing w:val="-26"/>
          <w:w w:val="95"/>
        </w:rPr>
        <w:t xml:space="preserve"> </w:t>
      </w:r>
      <w:r>
        <w:rPr>
          <w:w w:val="95"/>
        </w:rPr>
        <w:t>productivity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efficiency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render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support </w:t>
      </w:r>
      <w:r>
        <w:t>for effective process management of the</w:t>
      </w:r>
      <w:r>
        <w:rPr>
          <w:spacing w:val="-38"/>
        </w:rPr>
        <w:t xml:space="preserve"> </w:t>
      </w:r>
      <w:r>
        <w:t>company.</w:t>
      </w:r>
    </w:p>
    <w:p w:rsidR="00B87D03" w:rsidRDefault="004035FC">
      <w:pPr>
        <w:pStyle w:val="Heading1"/>
        <w:spacing w:line="388" w:lineRule="exact"/>
      </w:pPr>
      <w:r>
        <w:pict>
          <v:line id="_x0000_s1042" style="position:absolute;left:0;text-align:left;z-index:-251659264;mso-wrap-distance-left:0;mso-wrap-distance-right:0;mso-position-horizontal-relative:page" from="36.2pt,22.25pt" to="570.75pt,22.25pt" strokecolor="#497dba" strokeweight="1.5pt">
            <w10:wrap type="topAndBottom" anchorx="page"/>
          </v:line>
        </w:pict>
      </w:r>
      <w:r w:rsidR="00343C3B">
        <w:rPr>
          <w:color w:val="006FC0"/>
          <w:w w:val="95"/>
        </w:rPr>
        <w:t>Work Experience</w:t>
      </w:r>
    </w:p>
    <w:p w:rsidR="00B87D03" w:rsidRDefault="001F3F88">
      <w:pPr>
        <w:pStyle w:val="Heading2"/>
        <w:tabs>
          <w:tab w:val="left" w:pos="9646"/>
        </w:tabs>
        <w:spacing w:before="118"/>
      </w:pPr>
      <w:r>
        <w:rPr>
          <w:w w:val="90"/>
        </w:rPr>
        <w:t>Customer Service Repres</w:t>
      </w:r>
      <w:r w:rsidR="0090548C">
        <w:rPr>
          <w:w w:val="90"/>
        </w:rPr>
        <w:t>e</w:t>
      </w:r>
      <w:r>
        <w:rPr>
          <w:w w:val="90"/>
        </w:rPr>
        <w:t>ntative</w:t>
      </w:r>
      <w:r w:rsidR="00343C3B">
        <w:rPr>
          <w:w w:val="90"/>
        </w:rPr>
        <w:tab/>
      </w:r>
      <w:r w:rsidR="00343C3B">
        <w:t>Jan</w:t>
      </w:r>
      <w:r w:rsidR="00343C3B">
        <w:rPr>
          <w:spacing w:val="-40"/>
        </w:rPr>
        <w:t xml:space="preserve"> </w:t>
      </w:r>
      <w:r w:rsidR="00343C3B">
        <w:t>2017</w:t>
      </w:r>
      <w:r w:rsidR="00343C3B">
        <w:rPr>
          <w:spacing w:val="-39"/>
        </w:rPr>
        <w:t xml:space="preserve"> </w:t>
      </w:r>
      <w:r w:rsidR="00343C3B">
        <w:rPr>
          <w:w w:val="105"/>
        </w:rPr>
        <w:t>–</w:t>
      </w:r>
      <w:r w:rsidR="00343C3B">
        <w:rPr>
          <w:spacing w:val="-44"/>
          <w:w w:val="105"/>
        </w:rPr>
        <w:t xml:space="preserve"> </w:t>
      </w:r>
      <w:r w:rsidR="00343C3B">
        <w:t>Present</w:t>
      </w:r>
    </w:p>
    <w:p w:rsidR="00C3028E" w:rsidRDefault="00343C3B" w:rsidP="00775D51">
      <w:pPr>
        <w:tabs>
          <w:tab w:val="left" w:pos="8315"/>
        </w:tabs>
        <w:spacing w:before="21" w:line="259" w:lineRule="auto"/>
        <w:ind w:left="720" w:right="191"/>
        <w:rPr>
          <w:rFonts w:ascii="Trebuchet MS" w:hAnsi="Trebuchet MS"/>
          <w:b/>
          <w:color w:val="006FC0"/>
          <w:w w:val="90"/>
          <w:sz w:val="23"/>
        </w:rPr>
      </w:pPr>
      <w:r>
        <w:rPr>
          <w:rFonts w:ascii="Trebuchet MS" w:hAnsi="Trebuchet MS"/>
          <w:b/>
          <w:color w:val="006FC0"/>
          <w:w w:val="95"/>
          <w:sz w:val="23"/>
        </w:rPr>
        <w:t>Al</w:t>
      </w:r>
      <w:r>
        <w:rPr>
          <w:rFonts w:ascii="Trebuchet MS" w:hAnsi="Trebuchet MS"/>
          <w:b/>
          <w:color w:val="006FC0"/>
          <w:spacing w:val="-22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Wabil</w:t>
      </w:r>
      <w:r>
        <w:rPr>
          <w:rFonts w:ascii="Trebuchet MS" w:hAnsi="Trebuchet MS"/>
          <w:b/>
          <w:color w:val="006FC0"/>
          <w:spacing w:val="-22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Al</w:t>
      </w:r>
      <w:r>
        <w:rPr>
          <w:rFonts w:ascii="Trebuchet MS" w:hAnsi="Trebuchet MS"/>
          <w:b/>
          <w:color w:val="006FC0"/>
          <w:spacing w:val="-23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Saib</w:t>
      </w:r>
      <w:r>
        <w:rPr>
          <w:rFonts w:ascii="Trebuchet MS" w:hAnsi="Trebuchet MS"/>
          <w:b/>
          <w:color w:val="006FC0"/>
          <w:spacing w:val="-22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Co.</w:t>
      </w:r>
      <w:r w:rsidR="001F3F88">
        <w:rPr>
          <w:rFonts w:ascii="Trebuchet MS" w:hAnsi="Trebuchet MS"/>
          <w:b/>
          <w:color w:val="006FC0"/>
          <w:w w:val="95"/>
          <w:sz w:val="23"/>
        </w:rPr>
        <w:t>Ltd,</w:t>
      </w:r>
      <w:r>
        <w:rPr>
          <w:rFonts w:ascii="Trebuchet MS" w:hAnsi="Trebuchet MS"/>
          <w:b/>
          <w:color w:val="006FC0"/>
          <w:spacing w:val="-21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/</w:t>
      </w:r>
      <w:r w:rsidR="001F3F88">
        <w:rPr>
          <w:rFonts w:ascii="Trebuchet MS" w:hAnsi="Trebuchet MS"/>
          <w:b/>
          <w:color w:val="006FC0"/>
          <w:w w:val="95"/>
          <w:sz w:val="23"/>
        </w:rPr>
        <w:t>General Trading</w:t>
      </w:r>
      <w:r>
        <w:rPr>
          <w:rFonts w:ascii="Trebuchet MS" w:hAnsi="Trebuchet MS"/>
          <w:b/>
          <w:color w:val="006FC0"/>
          <w:spacing w:val="-22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–</w:t>
      </w:r>
      <w:r>
        <w:rPr>
          <w:rFonts w:ascii="Trebuchet MS" w:hAnsi="Trebuchet MS"/>
          <w:b/>
          <w:color w:val="006FC0"/>
          <w:spacing w:val="-23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Khartoum,</w:t>
      </w:r>
      <w:r>
        <w:rPr>
          <w:rFonts w:ascii="Trebuchet MS" w:hAnsi="Trebuchet MS"/>
          <w:b/>
          <w:color w:val="006FC0"/>
          <w:spacing w:val="-22"/>
          <w:w w:val="95"/>
          <w:sz w:val="23"/>
        </w:rPr>
        <w:t xml:space="preserve"> </w:t>
      </w:r>
      <w:r>
        <w:rPr>
          <w:rFonts w:ascii="Trebuchet MS" w:hAnsi="Trebuchet MS"/>
          <w:b/>
          <w:color w:val="006FC0"/>
          <w:w w:val="95"/>
          <w:sz w:val="23"/>
        </w:rPr>
        <w:t>Sudan</w:t>
      </w:r>
      <w:r>
        <w:rPr>
          <w:rFonts w:ascii="Trebuchet MS" w:hAnsi="Trebuchet MS"/>
          <w:b/>
          <w:color w:val="006FC0"/>
          <w:w w:val="95"/>
          <w:sz w:val="23"/>
        </w:rPr>
        <w:tab/>
      </w:r>
    </w:p>
    <w:p w:rsidR="00775D51" w:rsidRPr="00775D51" w:rsidRDefault="00343C3B" w:rsidP="00775D51">
      <w:pPr>
        <w:tabs>
          <w:tab w:val="left" w:pos="8315"/>
        </w:tabs>
        <w:spacing w:before="21" w:line="259" w:lineRule="auto"/>
        <w:ind w:left="720" w:right="191"/>
        <w:rPr>
          <w:rFonts w:ascii="Trebuchet MS" w:hAnsi="Trebuchet MS"/>
          <w:b/>
          <w:sz w:val="23"/>
          <w:u w:val="single"/>
        </w:rPr>
      </w:pPr>
      <w:r>
        <w:rPr>
          <w:rFonts w:ascii="Trebuchet MS" w:hAnsi="Trebuchet MS"/>
          <w:b/>
          <w:color w:val="006FC0"/>
          <w:w w:val="90"/>
          <w:sz w:val="23"/>
        </w:rPr>
        <w:t xml:space="preserve"> </w:t>
      </w:r>
      <w:r>
        <w:rPr>
          <w:rFonts w:ascii="Trebuchet MS" w:hAnsi="Trebuchet MS"/>
          <w:b/>
          <w:sz w:val="23"/>
          <w:u w:val="single"/>
        </w:rPr>
        <w:t>Key</w:t>
      </w:r>
      <w:r>
        <w:rPr>
          <w:rFonts w:ascii="Trebuchet MS" w:hAnsi="Trebuchet MS"/>
          <w:b/>
          <w:spacing w:val="-10"/>
          <w:sz w:val="23"/>
          <w:u w:val="single"/>
        </w:rPr>
        <w:t xml:space="preserve"> </w:t>
      </w:r>
      <w:r>
        <w:rPr>
          <w:rFonts w:ascii="Trebuchet MS" w:hAnsi="Trebuchet MS"/>
          <w:b/>
          <w:sz w:val="23"/>
          <w:u w:val="single"/>
        </w:rPr>
        <w:t>Responsibilities</w:t>
      </w:r>
    </w:p>
    <w:p w:rsidR="00B87D03" w:rsidRPr="001F3F88" w:rsidRDefault="001F18C9" w:rsidP="001F3F88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18" w:line="259" w:lineRule="auto"/>
        <w:ind w:right="136"/>
        <w:rPr>
          <w:sz w:val="23"/>
        </w:rPr>
      </w:pPr>
      <w:r>
        <w:rPr>
          <w:sz w:val="23"/>
        </w:rPr>
        <w:t>Direct wide range of office procedures including administration, bookkeeping, customer service, scheduling special projects</w:t>
      </w:r>
    </w:p>
    <w:p w:rsidR="00B87D03" w:rsidRPr="0065776E" w:rsidRDefault="00343C3B" w:rsidP="0065776E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20" w:line="259" w:lineRule="auto"/>
        <w:ind w:right="138"/>
        <w:rPr>
          <w:sz w:val="23"/>
        </w:rPr>
      </w:pPr>
      <w:r>
        <w:rPr>
          <w:sz w:val="23"/>
        </w:rPr>
        <w:t>Responsible</w:t>
      </w:r>
      <w:r>
        <w:rPr>
          <w:spacing w:val="-21"/>
          <w:sz w:val="23"/>
        </w:rPr>
        <w:t xml:space="preserve"> </w:t>
      </w:r>
      <w:r>
        <w:rPr>
          <w:sz w:val="23"/>
        </w:rPr>
        <w:t>for</w:t>
      </w:r>
      <w:r>
        <w:rPr>
          <w:spacing w:val="-21"/>
          <w:sz w:val="23"/>
        </w:rPr>
        <w:t xml:space="preserve"> </w:t>
      </w:r>
      <w:r>
        <w:rPr>
          <w:sz w:val="23"/>
        </w:rPr>
        <w:t>managing</w:t>
      </w:r>
      <w:r>
        <w:rPr>
          <w:spacing w:val="-19"/>
          <w:sz w:val="23"/>
        </w:rPr>
        <w:t xml:space="preserve"> </w:t>
      </w:r>
      <w:r>
        <w:rPr>
          <w:sz w:val="23"/>
        </w:rPr>
        <w:t>and</w:t>
      </w:r>
      <w:r>
        <w:rPr>
          <w:spacing w:val="-21"/>
          <w:sz w:val="23"/>
        </w:rPr>
        <w:t xml:space="preserve"> </w:t>
      </w:r>
      <w:r>
        <w:rPr>
          <w:sz w:val="23"/>
        </w:rPr>
        <w:t>deploying</w:t>
      </w:r>
      <w:r>
        <w:rPr>
          <w:spacing w:val="-20"/>
          <w:sz w:val="23"/>
        </w:rPr>
        <w:t xml:space="preserve"> </w:t>
      </w:r>
      <w:r>
        <w:rPr>
          <w:sz w:val="23"/>
        </w:rPr>
        <w:t>project</w:t>
      </w:r>
      <w:r>
        <w:rPr>
          <w:spacing w:val="-20"/>
          <w:sz w:val="23"/>
        </w:rPr>
        <w:t xml:space="preserve"> </w:t>
      </w:r>
      <w:r>
        <w:rPr>
          <w:sz w:val="23"/>
        </w:rPr>
        <w:t>resources,</w:t>
      </w:r>
      <w:r>
        <w:rPr>
          <w:spacing w:val="-21"/>
          <w:sz w:val="23"/>
        </w:rPr>
        <w:t xml:space="preserve"> </w:t>
      </w:r>
      <w:r>
        <w:rPr>
          <w:sz w:val="23"/>
        </w:rPr>
        <w:t>budget</w:t>
      </w:r>
      <w:r>
        <w:rPr>
          <w:spacing w:val="-20"/>
          <w:sz w:val="23"/>
        </w:rPr>
        <w:t xml:space="preserve"> </w:t>
      </w:r>
      <w:r>
        <w:rPr>
          <w:sz w:val="23"/>
        </w:rPr>
        <w:t>allocation,</w:t>
      </w:r>
      <w:r>
        <w:rPr>
          <w:spacing w:val="-21"/>
          <w:sz w:val="23"/>
        </w:rPr>
        <w:t xml:space="preserve"> </w:t>
      </w:r>
      <w:r>
        <w:rPr>
          <w:sz w:val="23"/>
        </w:rPr>
        <w:t>scrutinizing</w:t>
      </w:r>
      <w:r>
        <w:rPr>
          <w:spacing w:val="-20"/>
          <w:sz w:val="23"/>
        </w:rPr>
        <w:t xml:space="preserve"> </w:t>
      </w:r>
      <w:r>
        <w:rPr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z w:val="23"/>
        </w:rPr>
        <w:t>work</w:t>
      </w:r>
      <w:r>
        <w:rPr>
          <w:spacing w:val="-21"/>
          <w:sz w:val="23"/>
        </w:rPr>
        <w:t xml:space="preserve"> </w:t>
      </w:r>
      <w:r>
        <w:rPr>
          <w:sz w:val="23"/>
        </w:rPr>
        <w:t>in progress</w:t>
      </w:r>
      <w:r>
        <w:rPr>
          <w:spacing w:val="-16"/>
          <w:sz w:val="23"/>
        </w:rPr>
        <w:t xml:space="preserve"> </w:t>
      </w:r>
      <w:r>
        <w:rPr>
          <w:sz w:val="23"/>
        </w:rPr>
        <w:t>and</w:t>
      </w:r>
      <w:r>
        <w:rPr>
          <w:spacing w:val="-17"/>
          <w:sz w:val="23"/>
        </w:rPr>
        <w:t xml:space="preserve"> </w:t>
      </w:r>
      <w:r>
        <w:rPr>
          <w:sz w:val="23"/>
        </w:rPr>
        <w:t>ensure</w:t>
      </w:r>
      <w:r>
        <w:rPr>
          <w:spacing w:val="-16"/>
          <w:sz w:val="23"/>
        </w:rPr>
        <w:t xml:space="preserve"> </w:t>
      </w:r>
      <w:r>
        <w:rPr>
          <w:sz w:val="23"/>
        </w:rPr>
        <w:t>complete</w:t>
      </w:r>
      <w:r>
        <w:rPr>
          <w:spacing w:val="-15"/>
          <w:sz w:val="23"/>
        </w:rPr>
        <w:t xml:space="preserve"> </w:t>
      </w:r>
      <w:r>
        <w:rPr>
          <w:sz w:val="23"/>
        </w:rPr>
        <w:t>execution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6"/>
          <w:sz w:val="23"/>
        </w:rPr>
        <w:t xml:space="preserve"> </w:t>
      </w:r>
      <w:r>
        <w:rPr>
          <w:sz w:val="23"/>
        </w:rPr>
        <w:t>work</w:t>
      </w:r>
      <w:r>
        <w:rPr>
          <w:spacing w:val="-17"/>
          <w:sz w:val="23"/>
        </w:rPr>
        <w:t xml:space="preserve"> </w:t>
      </w:r>
      <w:r>
        <w:rPr>
          <w:sz w:val="23"/>
        </w:rPr>
        <w:t>within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specified</w:t>
      </w:r>
      <w:r>
        <w:rPr>
          <w:spacing w:val="-16"/>
          <w:sz w:val="23"/>
        </w:rPr>
        <w:t xml:space="preserve"> </w:t>
      </w:r>
      <w:r>
        <w:rPr>
          <w:sz w:val="23"/>
        </w:rPr>
        <w:t>timeframe</w:t>
      </w:r>
    </w:p>
    <w:p w:rsidR="007D57B5" w:rsidRPr="0065776E" w:rsidRDefault="0090548C" w:rsidP="0065776E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20" w:line="259" w:lineRule="auto"/>
        <w:ind w:right="136"/>
        <w:rPr>
          <w:sz w:val="23"/>
        </w:rPr>
      </w:pPr>
      <w:r>
        <w:rPr>
          <w:w w:val="95"/>
          <w:sz w:val="23"/>
        </w:rPr>
        <w:t xml:space="preserve">Leverage outstanding organizational </w:t>
      </w:r>
      <w:r w:rsidR="007D57B5">
        <w:rPr>
          <w:w w:val="95"/>
          <w:sz w:val="23"/>
        </w:rPr>
        <w:t>and analytical skills to evaluate and revise administrative processes and improve accuracy and efficiency</w:t>
      </w:r>
    </w:p>
    <w:p w:rsidR="00B87D03" w:rsidRPr="00C3028E" w:rsidRDefault="004348BB" w:rsidP="00C3028E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20" w:line="259" w:lineRule="auto"/>
        <w:ind w:right="136"/>
        <w:rPr>
          <w:sz w:val="23"/>
        </w:rPr>
      </w:pPr>
      <w:r>
        <w:rPr>
          <w:w w:val="95"/>
          <w:sz w:val="23"/>
        </w:rPr>
        <w:t xml:space="preserve">Respond </w:t>
      </w:r>
      <w:r w:rsidR="00775D51">
        <w:rPr>
          <w:w w:val="95"/>
          <w:sz w:val="23"/>
        </w:rPr>
        <w:t>to queries</w:t>
      </w:r>
      <w:r>
        <w:rPr>
          <w:w w:val="95"/>
          <w:sz w:val="23"/>
        </w:rPr>
        <w:t xml:space="preserve"> and concerns about service, and escalate calls appropriately </w:t>
      </w:r>
    </w:p>
    <w:p w:rsidR="00B87D03" w:rsidRPr="00161A28" w:rsidRDefault="007D57B5" w:rsidP="00161A28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rPr>
          <w:sz w:val="23"/>
        </w:rPr>
      </w:pPr>
      <w:r>
        <w:rPr>
          <w:sz w:val="23"/>
        </w:rPr>
        <w:t xml:space="preserve">Successfully interacted with clients to </w:t>
      </w:r>
      <w:r w:rsidR="00161A28">
        <w:rPr>
          <w:sz w:val="23"/>
        </w:rPr>
        <w:t>generate repeat and referral bu</w:t>
      </w:r>
      <w:r>
        <w:rPr>
          <w:sz w:val="23"/>
        </w:rPr>
        <w:t>s</w:t>
      </w:r>
      <w:r w:rsidR="00161A28">
        <w:rPr>
          <w:sz w:val="23"/>
        </w:rPr>
        <w:t>i</w:t>
      </w:r>
      <w:r>
        <w:rPr>
          <w:sz w:val="23"/>
        </w:rPr>
        <w:t>ness</w:t>
      </w:r>
    </w:p>
    <w:p w:rsidR="00B87D03" w:rsidRDefault="00343C3B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40" w:line="259" w:lineRule="auto"/>
        <w:ind w:right="136"/>
        <w:rPr>
          <w:sz w:val="23"/>
        </w:rPr>
      </w:pPr>
      <w:r>
        <w:rPr>
          <w:w w:val="95"/>
          <w:sz w:val="23"/>
        </w:rPr>
        <w:t>Supporting the routine delivery of serv</w:t>
      </w:r>
      <w:r w:rsidR="00161A28">
        <w:rPr>
          <w:w w:val="95"/>
          <w:sz w:val="23"/>
        </w:rPr>
        <w:t xml:space="preserve">ices and </w:t>
      </w:r>
      <w:r>
        <w:rPr>
          <w:w w:val="95"/>
          <w:sz w:val="23"/>
        </w:rPr>
        <w:t xml:space="preserve"> follow-up in accordance with all agreed policies, procedures and contract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scope.</w:t>
      </w:r>
    </w:p>
    <w:p w:rsidR="00B87D03" w:rsidRDefault="004348BB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rPr>
          <w:sz w:val="23"/>
        </w:rPr>
      </w:pPr>
      <w:r>
        <w:rPr>
          <w:sz w:val="23"/>
        </w:rPr>
        <w:t>Consistently improve customer satisfaction through expert resolution of conflicts, issues</w:t>
      </w:r>
      <w:r w:rsidR="00775D51">
        <w:rPr>
          <w:sz w:val="23"/>
        </w:rPr>
        <w:t>, and concerns</w:t>
      </w:r>
    </w:p>
    <w:p w:rsidR="00B87D03" w:rsidRDefault="00343C3B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41"/>
        <w:rPr>
          <w:sz w:val="23"/>
        </w:rPr>
      </w:pPr>
      <w:r>
        <w:rPr>
          <w:i/>
          <w:w w:val="90"/>
          <w:sz w:val="23"/>
          <w:u w:val="single"/>
        </w:rPr>
        <w:t>Achievements</w:t>
      </w:r>
      <w:r>
        <w:rPr>
          <w:w w:val="90"/>
          <w:sz w:val="23"/>
        </w:rPr>
        <w:t>:</w:t>
      </w:r>
    </w:p>
    <w:p w:rsidR="00724FF2" w:rsidRDefault="00343C3B" w:rsidP="00C3028E">
      <w:pPr>
        <w:pStyle w:val="BodyText"/>
        <w:numPr>
          <w:ilvl w:val="0"/>
          <w:numId w:val="1"/>
        </w:numPr>
        <w:tabs>
          <w:tab w:val="left" w:pos="2159"/>
        </w:tabs>
        <w:spacing w:before="22" w:line="242" w:lineRule="auto"/>
        <w:ind w:right="191"/>
      </w:pPr>
      <w:r>
        <w:rPr>
          <w:w w:val="95"/>
        </w:rPr>
        <w:t xml:space="preserve">Created Risk mitigation and controls unit within the department which reduced the unlikely legal </w:t>
      </w:r>
      <w:r>
        <w:t>liabilities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monitor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unlikely</w:t>
      </w:r>
      <w:r>
        <w:rPr>
          <w:spacing w:val="-15"/>
        </w:rPr>
        <w:t xml:space="preserve"> </w:t>
      </w:r>
      <w:r>
        <w:t>occurrence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breach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contract.</w:t>
      </w:r>
    </w:p>
    <w:p w:rsidR="00775D51" w:rsidRDefault="00775D51" w:rsidP="00724FF2">
      <w:pPr>
        <w:pStyle w:val="BodyText"/>
        <w:numPr>
          <w:ilvl w:val="0"/>
          <w:numId w:val="1"/>
        </w:numPr>
        <w:tabs>
          <w:tab w:val="left" w:pos="2159"/>
        </w:tabs>
        <w:spacing w:before="22" w:line="242" w:lineRule="auto"/>
        <w:ind w:right="191"/>
      </w:pPr>
      <w:r>
        <w:t xml:space="preserve">Upgrade service and offer additional service packages or options </w:t>
      </w:r>
    </w:p>
    <w:p w:rsidR="00B87D03" w:rsidRDefault="004035FC">
      <w:pPr>
        <w:pStyle w:val="Heading1"/>
        <w:spacing w:before="11"/>
      </w:pPr>
      <w:r>
        <w:pict>
          <v:line id="_x0000_s1041" style="position:absolute;left:0;text-align:left;z-index:-251658240;mso-wrap-distance-left:0;mso-wrap-distance-right:0;mso-position-horizontal-relative:page" from="35.75pt,22.75pt" to="570.3pt,22.75pt" strokecolor="#497dba" strokeweight="1.5pt">
            <w10:wrap type="topAndBottom" anchorx="page"/>
          </v:line>
        </w:pict>
      </w:r>
      <w:r w:rsidR="00343C3B">
        <w:rPr>
          <w:color w:val="006FC0"/>
        </w:rPr>
        <w:t>Key Expertise</w:t>
      </w:r>
    </w:p>
    <w:p w:rsidR="00B87D03" w:rsidRDefault="00775D51" w:rsidP="00C3028E">
      <w:pPr>
        <w:pStyle w:val="BodyText"/>
        <w:tabs>
          <w:tab w:val="left" w:pos="4610"/>
          <w:tab w:val="left" w:pos="8147"/>
        </w:tabs>
        <w:spacing w:before="153"/>
      </w:pPr>
      <w:r w:rsidRPr="00C3028E">
        <w:rPr>
          <w:w w:val="90"/>
        </w:rPr>
        <w:t>Q</w:t>
      </w:r>
      <w:r w:rsidR="00C3028E">
        <w:rPr>
          <w:w w:val="90"/>
        </w:rPr>
        <w:t>uick learner</w:t>
      </w:r>
      <w:r w:rsidR="00343C3B">
        <w:rPr>
          <w:w w:val="95"/>
        </w:rPr>
        <w:tab/>
        <w:t>Operations</w:t>
      </w:r>
      <w:r w:rsidR="00343C3B">
        <w:rPr>
          <w:spacing w:val="-39"/>
          <w:w w:val="95"/>
        </w:rPr>
        <w:t xml:space="preserve"> </w:t>
      </w:r>
      <w:r w:rsidR="00343C3B">
        <w:rPr>
          <w:w w:val="95"/>
        </w:rPr>
        <w:t>Management</w:t>
      </w:r>
      <w:r w:rsidR="00343C3B">
        <w:rPr>
          <w:w w:val="95"/>
        </w:rPr>
        <w:tab/>
      </w:r>
      <w:r w:rsidR="00343C3B">
        <w:t>Budgeting</w:t>
      </w:r>
    </w:p>
    <w:p w:rsidR="00B87D03" w:rsidRPr="001F3F88" w:rsidRDefault="00343C3B" w:rsidP="001F3F88">
      <w:pPr>
        <w:pStyle w:val="BodyText"/>
        <w:tabs>
          <w:tab w:val="left" w:pos="4610"/>
          <w:tab w:val="left" w:pos="8147"/>
        </w:tabs>
        <w:spacing w:before="12" w:line="252" w:lineRule="auto"/>
        <w:ind w:left="1075" w:right="1443" w:firstLine="0"/>
        <w:rPr>
          <w:w w:val="90"/>
        </w:rPr>
      </w:pPr>
      <w:r>
        <w:rPr>
          <w:w w:val="90"/>
        </w:rPr>
        <w:t>Customer</w:t>
      </w:r>
      <w:r>
        <w:rPr>
          <w:spacing w:val="-24"/>
          <w:w w:val="90"/>
        </w:rPr>
        <w:t xml:space="preserve"> </w:t>
      </w:r>
      <w:r>
        <w:rPr>
          <w:w w:val="90"/>
        </w:rPr>
        <w:t>Service</w:t>
      </w:r>
      <w:r>
        <w:rPr>
          <w:w w:val="90"/>
        </w:rPr>
        <w:tab/>
        <w:t>Administrative</w:t>
      </w:r>
      <w:r>
        <w:rPr>
          <w:spacing w:val="1"/>
          <w:w w:val="90"/>
        </w:rPr>
        <w:t xml:space="preserve"> </w:t>
      </w:r>
      <w:r>
        <w:rPr>
          <w:w w:val="90"/>
        </w:rPr>
        <w:t>Management</w:t>
      </w:r>
      <w:r>
        <w:rPr>
          <w:w w:val="90"/>
        </w:rPr>
        <w:tab/>
        <w:t>Financial</w:t>
      </w:r>
      <w:r>
        <w:rPr>
          <w:spacing w:val="-26"/>
          <w:w w:val="90"/>
        </w:rPr>
        <w:t xml:space="preserve"> </w:t>
      </w:r>
      <w:r>
        <w:rPr>
          <w:w w:val="90"/>
        </w:rPr>
        <w:t>Management Relationship</w:t>
      </w:r>
      <w:r>
        <w:rPr>
          <w:spacing w:val="-15"/>
          <w:w w:val="90"/>
        </w:rPr>
        <w:t xml:space="preserve"> </w:t>
      </w:r>
      <w:r>
        <w:rPr>
          <w:w w:val="90"/>
        </w:rPr>
        <w:t>Building</w:t>
      </w:r>
      <w:r>
        <w:rPr>
          <w:w w:val="90"/>
        </w:rPr>
        <w:tab/>
      </w:r>
      <w:r w:rsidR="00161A28">
        <w:rPr>
          <w:w w:val="90"/>
        </w:rPr>
        <w:t xml:space="preserve">Service-oriented </w:t>
      </w:r>
      <w:r>
        <w:rPr>
          <w:w w:val="90"/>
        </w:rPr>
        <w:tab/>
      </w:r>
      <w:r w:rsidR="00775D51">
        <w:rPr>
          <w:w w:val="90"/>
        </w:rPr>
        <w:t>CRM</w:t>
      </w:r>
      <w:r w:rsidRPr="00724FF2">
        <w:rPr>
          <w:w w:val="90"/>
        </w:rPr>
        <w:t xml:space="preserve"> management</w:t>
      </w:r>
    </w:p>
    <w:p w:rsidR="001F3F88" w:rsidRPr="00724FF2" w:rsidRDefault="001F3F88" w:rsidP="00724FF2">
      <w:pPr>
        <w:pStyle w:val="BodyText"/>
        <w:tabs>
          <w:tab w:val="left" w:pos="4610"/>
          <w:tab w:val="left" w:pos="8147"/>
        </w:tabs>
        <w:spacing w:before="12" w:line="252" w:lineRule="auto"/>
        <w:ind w:left="1075" w:right="1443" w:firstLine="0"/>
        <w:rPr>
          <w:w w:val="90"/>
        </w:rPr>
      </w:pPr>
      <w:r w:rsidRPr="00724FF2">
        <w:rPr>
          <w:w w:val="90"/>
        </w:rPr>
        <w:t>Sales &amp; Marketing</w:t>
      </w:r>
      <w:r w:rsidRPr="00724FF2">
        <w:rPr>
          <w:w w:val="90"/>
        </w:rPr>
        <w:tab/>
        <w:t>product selection &amp; Pricing</w:t>
      </w:r>
      <w:r w:rsidR="00724FF2">
        <w:rPr>
          <w:w w:val="90"/>
        </w:rPr>
        <w:tab/>
        <w:t>Critical Thinking</w:t>
      </w:r>
    </w:p>
    <w:p w:rsidR="001F3F88" w:rsidRPr="001F3F88" w:rsidRDefault="004035FC" w:rsidP="001F3F88">
      <w:pPr>
        <w:pStyle w:val="Heading1"/>
        <w:spacing w:line="359" w:lineRule="exact"/>
        <w:rPr>
          <w:color w:val="006FC0"/>
          <w:w w:val="95"/>
        </w:rPr>
      </w:pPr>
      <w:r w:rsidRPr="004035FC">
        <w:pict>
          <v:line id="_x0000_s1040" style="position:absolute;left:0;text-align:left;z-index:-251657216;mso-wrap-distance-left:0;mso-wrap-distance-right:0;mso-position-horizontal-relative:page" from="37.1pt,23.35pt" to="571.65pt,23.35pt" strokecolor="#497dba" strokeweight="1.5pt">
            <w10:wrap type="topAndBottom" anchorx="page"/>
          </v:line>
        </w:pict>
      </w:r>
      <w:r w:rsidR="00343C3B">
        <w:rPr>
          <w:color w:val="006FC0"/>
          <w:w w:val="95"/>
        </w:rPr>
        <w:t>Certifications</w:t>
      </w:r>
    </w:p>
    <w:p w:rsidR="000155C1" w:rsidRDefault="00343C3B" w:rsidP="000155C1">
      <w:pPr>
        <w:tabs>
          <w:tab w:val="left" w:pos="10985"/>
          <w:tab w:val="left" w:pos="11015"/>
        </w:tabs>
        <w:spacing w:before="67" w:line="259" w:lineRule="auto"/>
        <w:ind w:left="720" w:right="153"/>
        <w:rPr>
          <w:rFonts w:ascii="Trebuchet MS" w:hAnsi="Trebuchet MS"/>
          <w:b/>
          <w:w w:val="90"/>
          <w:sz w:val="23"/>
        </w:rPr>
      </w:pPr>
      <w:r>
        <w:rPr>
          <w:rFonts w:ascii="Trebuchet MS" w:hAnsi="Trebuchet MS"/>
          <w:b/>
          <w:w w:val="90"/>
          <w:sz w:val="23"/>
        </w:rPr>
        <w:t xml:space="preserve"> </w:t>
      </w:r>
      <w:r w:rsidR="000155C1">
        <w:rPr>
          <w:rFonts w:ascii="Trebuchet MS" w:hAnsi="Trebuchet MS"/>
          <w:b/>
          <w:w w:val="95"/>
          <w:sz w:val="23"/>
        </w:rPr>
        <w:t>MBA</w:t>
      </w:r>
      <w:r w:rsidR="000155C1">
        <w:rPr>
          <w:rFonts w:ascii="Trebuchet MS" w:hAnsi="Trebuchet MS"/>
          <w:b/>
          <w:spacing w:val="-37"/>
          <w:w w:val="95"/>
          <w:sz w:val="23"/>
        </w:rPr>
        <w:t xml:space="preserve"> </w:t>
      </w:r>
      <w:r w:rsidR="000155C1">
        <w:rPr>
          <w:rFonts w:ascii="Trebuchet MS" w:hAnsi="Trebuchet MS"/>
          <w:b/>
          <w:w w:val="95"/>
          <w:sz w:val="23"/>
        </w:rPr>
        <w:t>(Finance</w:t>
      </w:r>
      <w:r w:rsidR="000155C1">
        <w:rPr>
          <w:rFonts w:ascii="Trebuchet MS" w:hAnsi="Trebuchet MS"/>
          <w:b/>
          <w:spacing w:val="-36"/>
          <w:w w:val="95"/>
          <w:sz w:val="23"/>
        </w:rPr>
        <w:t xml:space="preserve"> </w:t>
      </w:r>
      <w:r w:rsidR="000155C1">
        <w:rPr>
          <w:rFonts w:ascii="Trebuchet MS" w:hAnsi="Trebuchet MS"/>
          <w:b/>
          <w:w w:val="95"/>
          <w:sz w:val="23"/>
        </w:rPr>
        <w:t>Management)</w:t>
      </w:r>
      <w:r w:rsidR="000155C1">
        <w:rPr>
          <w:rFonts w:ascii="Trebuchet MS" w:hAnsi="Trebuchet MS"/>
          <w:b/>
          <w:spacing w:val="-37"/>
          <w:w w:val="95"/>
          <w:sz w:val="23"/>
        </w:rPr>
        <w:t xml:space="preserve"> </w:t>
      </w:r>
      <w:r w:rsidR="000155C1">
        <w:rPr>
          <w:rFonts w:ascii="Trebuchet MS" w:hAnsi="Trebuchet MS"/>
          <w:b/>
          <w:w w:val="95"/>
          <w:sz w:val="23"/>
        </w:rPr>
        <w:t>-</w:t>
      </w:r>
      <w:r w:rsidR="000155C1">
        <w:rPr>
          <w:rFonts w:ascii="Trebuchet MS" w:hAnsi="Trebuchet MS"/>
          <w:b/>
          <w:spacing w:val="-36"/>
          <w:w w:val="95"/>
          <w:sz w:val="23"/>
        </w:rPr>
        <w:t xml:space="preserve"> </w:t>
      </w:r>
      <w:r w:rsidR="000155C1">
        <w:rPr>
          <w:w w:val="95"/>
          <w:sz w:val="23"/>
        </w:rPr>
        <w:t>Garden</w:t>
      </w:r>
      <w:r w:rsidR="000155C1">
        <w:rPr>
          <w:spacing w:val="-30"/>
          <w:w w:val="95"/>
          <w:sz w:val="23"/>
        </w:rPr>
        <w:t xml:space="preserve"> </w:t>
      </w:r>
      <w:r w:rsidR="000155C1">
        <w:rPr>
          <w:w w:val="95"/>
          <w:sz w:val="23"/>
        </w:rPr>
        <w:t>City</w:t>
      </w:r>
      <w:r w:rsidR="000155C1">
        <w:rPr>
          <w:spacing w:val="-31"/>
          <w:w w:val="95"/>
          <w:sz w:val="23"/>
        </w:rPr>
        <w:t xml:space="preserve"> </w:t>
      </w:r>
      <w:r w:rsidR="000155C1">
        <w:rPr>
          <w:w w:val="95"/>
          <w:sz w:val="23"/>
        </w:rPr>
        <w:t>College</w:t>
      </w:r>
      <w:r w:rsidR="000155C1">
        <w:rPr>
          <w:spacing w:val="-30"/>
          <w:w w:val="95"/>
          <w:sz w:val="23"/>
        </w:rPr>
        <w:t xml:space="preserve"> </w:t>
      </w:r>
      <w:r w:rsidR="000155C1">
        <w:rPr>
          <w:w w:val="95"/>
          <w:sz w:val="23"/>
        </w:rPr>
        <w:t>for</w:t>
      </w:r>
      <w:r w:rsidR="000155C1">
        <w:rPr>
          <w:spacing w:val="-31"/>
          <w:w w:val="95"/>
          <w:sz w:val="23"/>
        </w:rPr>
        <w:t xml:space="preserve"> </w:t>
      </w:r>
      <w:r w:rsidR="000155C1">
        <w:rPr>
          <w:w w:val="95"/>
          <w:sz w:val="23"/>
        </w:rPr>
        <w:t>Science</w:t>
      </w:r>
      <w:r w:rsidR="000155C1">
        <w:rPr>
          <w:spacing w:val="-31"/>
          <w:w w:val="95"/>
          <w:sz w:val="23"/>
        </w:rPr>
        <w:t xml:space="preserve"> </w:t>
      </w:r>
      <w:r w:rsidR="000155C1">
        <w:rPr>
          <w:w w:val="95"/>
          <w:sz w:val="23"/>
        </w:rPr>
        <w:t>&amp;</w:t>
      </w:r>
      <w:r w:rsidR="000155C1">
        <w:rPr>
          <w:spacing w:val="-30"/>
          <w:w w:val="95"/>
          <w:sz w:val="23"/>
        </w:rPr>
        <w:t xml:space="preserve"> </w:t>
      </w:r>
      <w:r w:rsidR="000155C1">
        <w:rPr>
          <w:w w:val="95"/>
          <w:sz w:val="23"/>
        </w:rPr>
        <w:t>Technology,</w:t>
      </w:r>
      <w:r w:rsidR="000155C1">
        <w:rPr>
          <w:spacing w:val="-31"/>
          <w:w w:val="95"/>
          <w:sz w:val="23"/>
        </w:rPr>
        <w:t xml:space="preserve"> </w:t>
      </w:r>
      <w:r w:rsidR="000155C1">
        <w:rPr>
          <w:w w:val="95"/>
          <w:sz w:val="23"/>
        </w:rPr>
        <w:t>Khartoum</w:t>
      </w:r>
      <w:r w:rsidR="000155C1">
        <w:rPr>
          <w:spacing w:val="-32"/>
          <w:w w:val="95"/>
          <w:sz w:val="23"/>
        </w:rPr>
        <w:t xml:space="preserve"> </w:t>
      </w:r>
      <w:r w:rsidR="000155C1">
        <w:rPr>
          <w:w w:val="95"/>
          <w:sz w:val="23"/>
        </w:rPr>
        <w:t>–</w:t>
      </w:r>
      <w:r w:rsidR="000155C1">
        <w:rPr>
          <w:spacing w:val="-30"/>
          <w:w w:val="95"/>
          <w:sz w:val="23"/>
        </w:rPr>
        <w:t xml:space="preserve"> </w:t>
      </w:r>
      <w:r w:rsidR="000155C1">
        <w:rPr>
          <w:w w:val="95"/>
          <w:sz w:val="23"/>
        </w:rPr>
        <w:t>Sudan</w:t>
      </w:r>
      <w:r w:rsidR="000155C1">
        <w:rPr>
          <w:w w:val="95"/>
          <w:sz w:val="23"/>
        </w:rPr>
        <w:tab/>
      </w:r>
      <w:r w:rsidR="000155C1">
        <w:rPr>
          <w:w w:val="95"/>
          <w:sz w:val="23"/>
        </w:rPr>
        <w:tab/>
      </w:r>
      <w:r w:rsidR="000155C1">
        <w:rPr>
          <w:rFonts w:ascii="Trebuchet MS" w:hAnsi="Trebuchet MS"/>
          <w:b/>
          <w:w w:val="90"/>
          <w:sz w:val="23"/>
        </w:rPr>
        <w:t>2017</w:t>
      </w:r>
    </w:p>
    <w:p w:rsidR="000155C1" w:rsidRPr="000155C1" w:rsidRDefault="006B4A66" w:rsidP="000155C1">
      <w:pPr>
        <w:tabs>
          <w:tab w:val="left" w:pos="10985"/>
          <w:tab w:val="left" w:pos="11015"/>
        </w:tabs>
        <w:spacing w:before="67" w:line="259" w:lineRule="auto"/>
        <w:ind w:left="720" w:right="153"/>
        <w:rPr>
          <w:rFonts w:ascii="Trebuchet MS" w:hAnsi="Trebuchet MS"/>
          <w:b/>
          <w:w w:val="90"/>
          <w:sz w:val="23"/>
        </w:rPr>
      </w:pPr>
      <w:r>
        <w:rPr>
          <w:rFonts w:ascii="Trebuchet MS" w:hAnsi="Trebuchet MS"/>
          <w:b/>
          <w:w w:val="95"/>
          <w:sz w:val="23"/>
        </w:rPr>
        <w:t xml:space="preserve"> </w:t>
      </w:r>
      <w:r w:rsidR="00343C3B">
        <w:rPr>
          <w:rFonts w:ascii="Trebuchet MS" w:hAnsi="Trebuchet MS"/>
          <w:b/>
          <w:w w:val="95"/>
          <w:sz w:val="23"/>
        </w:rPr>
        <w:t>B.Sc.</w:t>
      </w:r>
      <w:r w:rsidR="00343C3B">
        <w:rPr>
          <w:rFonts w:ascii="Trebuchet MS" w:hAnsi="Trebuchet MS"/>
          <w:b/>
          <w:spacing w:val="-39"/>
          <w:w w:val="95"/>
          <w:sz w:val="23"/>
        </w:rPr>
        <w:t xml:space="preserve"> </w:t>
      </w:r>
      <w:r w:rsidR="00343C3B">
        <w:rPr>
          <w:rFonts w:ascii="Trebuchet MS" w:hAnsi="Trebuchet MS"/>
          <w:b/>
          <w:w w:val="95"/>
          <w:sz w:val="23"/>
        </w:rPr>
        <w:t>(Honor)</w:t>
      </w:r>
      <w:r w:rsidR="00343C3B">
        <w:rPr>
          <w:rFonts w:ascii="Trebuchet MS" w:hAnsi="Trebuchet MS"/>
          <w:b/>
          <w:spacing w:val="-39"/>
          <w:w w:val="95"/>
          <w:sz w:val="23"/>
        </w:rPr>
        <w:t xml:space="preserve"> </w:t>
      </w:r>
      <w:r w:rsidR="00343C3B">
        <w:rPr>
          <w:rFonts w:ascii="Trebuchet MS" w:hAnsi="Trebuchet MS"/>
          <w:b/>
          <w:w w:val="95"/>
          <w:sz w:val="23"/>
        </w:rPr>
        <w:t>in</w:t>
      </w:r>
      <w:r w:rsidR="00343C3B">
        <w:rPr>
          <w:rFonts w:ascii="Trebuchet MS" w:hAnsi="Trebuchet MS"/>
          <w:b/>
          <w:spacing w:val="-39"/>
          <w:w w:val="95"/>
          <w:sz w:val="23"/>
        </w:rPr>
        <w:t xml:space="preserve"> </w:t>
      </w:r>
      <w:r w:rsidR="00343C3B">
        <w:rPr>
          <w:rFonts w:ascii="Trebuchet MS" w:hAnsi="Trebuchet MS"/>
          <w:b/>
          <w:w w:val="95"/>
          <w:sz w:val="23"/>
        </w:rPr>
        <w:t>Accounting</w:t>
      </w:r>
      <w:r w:rsidR="00343C3B">
        <w:rPr>
          <w:rFonts w:ascii="Trebuchet MS" w:hAnsi="Trebuchet MS"/>
          <w:b/>
          <w:spacing w:val="-39"/>
          <w:w w:val="95"/>
          <w:sz w:val="23"/>
        </w:rPr>
        <w:t xml:space="preserve"> </w:t>
      </w:r>
      <w:r w:rsidR="00343C3B">
        <w:rPr>
          <w:rFonts w:ascii="Trebuchet MS" w:hAnsi="Trebuchet MS"/>
          <w:b/>
          <w:w w:val="95"/>
          <w:sz w:val="23"/>
        </w:rPr>
        <w:t>&amp;</w:t>
      </w:r>
      <w:r w:rsidR="00343C3B">
        <w:rPr>
          <w:rFonts w:ascii="Trebuchet MS" w:hAnsi="Trebuchet MS"/>
          <w:b/>
          <w:spacing w:val="-39"/>
          <w:w w:val="95"/>
          <w:sz w:val="23"/>
        </w:rPr>
        <w:t xml:space="preserve"> </w:t>
      </w:r>
      <w:r w:rsidR="00343C3B">
        <w:rPr>
          <w:rFonts w:ascii="Trebuchet MS" w:hAnsi="Trebuchet MS"/>
          <w:b/>
          <w:w w:val="95"/>
          <w:sz w:val="23"/>
        </w:rPr>
        <w:t>Finance</w:t>
      </w:r>
      <w:r w:rsidR="00343C3B">
        <w:rPr>
          <w:rFonts w:ascii="Trebuchet MS" w:hAnsi="Trebuchet MS"/>
          <w:b/>
          <w:spacing w:val="-39"/>
          <w:w w:val="95"/>
          <w:sz w:val="23"/>
        </w:rPr>
        <w:t xml:space="preserve"> </w:t>
      </w:r>
      <w:r w:rsidR="00343C3B">
        <w:rPr>
          <w:rFonts w:ascii="Trebuchet MS" w:hAnsi="Trebuchet MS"/>
          <w:b/>
          <w:w w:val="95"/>
          <w:sz w:val="23"/>
        </w:rPr>
        <w:t>–</w:t>
      </w:r>
      <w:r w:rsidR="00343C3B">
        <w:rPr>
          <w:rFonts w:ascii="Trebuchet MS" w:hAnsi="Trebuchet MS"/>
          <w:b/>
          <w:spacing w:val="-39"/>
          <w:w w:val="95"/>
          <w:sz w:val="23"/>
        </w:rPr>
        <w:t xml:space="preserve"> </w:t>
      </w:r>
      <w:r w:rsidR="00343C3B">
        <w:rPr>
          <w:w w:val="95"/>
          <w:sz w:val="23"/>
        </w:rPr>
        <w:t>Garden</w:t>
      </w:r>
      <w:r w:rsidR="00343C3B">
        <w:rPr>
          <w:spacing w:val="-34"/>
          <w:w w:val="95"/>
          <w:sz w:val="23"/>
        </w:rPr>
        <w:t xml:space="preserve"> </w:t>
      </w:r>
      <w:r w:rsidR="00343C3B">
        <w:rPr>
          <w:w w:val="95"/>
          <w:sz w:val="23"/>
        </w:rPr>
        <w:t>City</w:t>
      </w:r>
      <w:r w:rsidR="00343C3B">
        <w:rPr>
          <w:spacing w:val="-33"/>
          <w:w w:val="95"/>
          <w:sz w:val="23"/>
        </w:rPr>
        <w:t xml:space="preserve"> </w:t>
      </w:r>
      <w:r w:rsidR="00343C3B">
        <w:rPr>
          <w:w w:val="95"/>
          <w:sz w:val="23"/>
        </w:rPr>
        <w:t>College</w:t>
      </w:r>
      <w:r w:rsidR="00343C3B">
        <w:rPr>
          <w:spacing w:val="-33"/>
          <w:w w:val="95"/>
          <w:sz w:val="23"/>
        </w:rPr>
        <w:t xml:space="preserve"> </w:t>
      </w:r>
      <w:r w:rsidR="00343C3B">
        <w:rPr>
          <w:w w:val="95"/>
          <w:sz w:val="23"/>
        </w:rPr>
        <w:t>for</w:t>
      </w:r>
      <w:r w:rsidR="00343C3B">
        <w:rPr>
          <w:spacing w:val="-33"/>
          <w:w w:val="95"/>
          <w:sz w:val="23"/>
        </w:rPr>
        <w:t xml:space="preserve"> </w:t>
      </w:r>
      <w:r w:rsidR="00343C3B">
        <w:rPr>
          <w:w w:val="95"/>
          <w:sz w:val="23"/>
        </w:rPr>
        <w:t>Science</w:t>
      </w:r>
      <w:r w:rsidR="00343C3B">
        <w:rPr>
          <w:spacing w:val="-33"/>
          <w:w w:val="95"/>
          <w:sz w:val="23"/>
        </w:rPr>
        <w:t xml:space="preserve"> </w:t>
      </w:r>
      <w:r w:rsidR="00343C3B">
        <w:rPr>
          <w:w w:val="95"/>
          <w:sz w:val="23"/>
        </w:rPr>
        <w:t>&amp;</w:t>
      </w:r>
      <w:r w:rsidR="00343C3B">
        <w:rPr>
          <w:spacing w:val="-33"/>
          <w:w w:val="95"/>
          <w:sz w:val="23"/>
        </w:rPr>
        <w:t xml:space="preserve"> </w:t>
      </w:r>
      <w:r w:rsidR="00343C3B">
        <w:rPr>
          <w:w w:val="95"/>
          <w:sz w:val="23"/>
        </w:rPr>
        <w:t>Technology,</w:t>
      </w:r>
      <w:r w:rsidR="00343C3B">
        <w:rPr>
          <w:spacing w:val="-34"/>
          <w:w w:val="95"/>
          <w:sz w:val="23"/>
        </w:rPr>
        <w:t xml:space="preserve"> </w:t>
      </w:r>
      <w:r w:rsidR="00343C3B">
        <w:rPr>
          <w:w w:val="95"/>
          <w:sz w:val="23"/>
        </w:rPr>
        <w:t>Khartoum</w:t>
      </w:r>
      <w:r w:rsidR="00343C3B">
        <w:rPr>
          <w:spacing w:val="-33"/>
          <w:w w:val="95"/>
          <w:sz w:val="23"/>
        </w:rPr>
        <w:t xml:space="preserve"> </w:t>
      </w:r>
      <w:r w:rsidR="00343C3B">
        <w:rPr>
          <w:w w:val="95"/>
          <w:sz w:val="23"/>
        </w:rPr>
        <w:t>–</w:t>
      </w:r>
      <w:r w:rsidR="00343C3B">
        <w:rPr>
          <w:spacing w:val="-34"/>
          <w:w w:val="95"/>
          <w:sz w:val="23"/>
        </w:rPr>
        <w:t xml:space="preserve"> </w:t>
      </w:r>
      <w:r w:rsidR="00343C3B">
        <w:rPr>
          <w:w w:val="95"/>
          <w:sz w:val="23"/>
        </w:rPr>
        <w:t>Sudan</w:t>
      </w:r>
      <w:r w:rsidR="00343C3B">
        <w:rPr>
          <w:w w:val="95"/>
          <w:sz w:val="23"/>
        </w:rPr>
        <w:tab/>
      </w:r>
      <w:r w:rsidR="00343C3B">
        <w:rPr>
          <w:rFonts w:ascii="Trebuchet MS" w:hAnsi="Trebuchet MS"/>
          <w:b/>
          <w:w w:val="90"/>
          <w:sz w:val="23"/>
        </w:rPr>
        <w:t>2014</w:t>
      </w:r>
    </w:p>
    <w:p w:rsidR="00B87D03" w:rsidRDefault="004035FC">
      <w:pPr>
        <w:pStyle w:val="BodyText"/>
        <w:ind w:left="705" w:firstLine="0"/>
        <w:rPr>
          <w:rFonts w:ascii="Trebuchet MS"/>
          <w:sz w:val="20"/>
        </w:rPr>
      </w:pPr>
      <w:r w:rsidRPr="004035FC">
        <w:pict>
          <v:group id="_x0000_s1033" style="position:absolute;left:0;text-align:left;margin-left:27.35pt;margin-top:10pt;width:544.45pt;height:28.35pt;z-index:-251656192;mso-wrap-distance-left:0;mso-wrap-distance-right:0;mso-position-horizontal-relative:page" coordorigin="690,306" coordsize="10862,577">
            <v:rect id="_x0000_s1039" style="position:absolute;left:690;top:306;width:10862;height:288" fillcolor="#b8cce3" stroked="f"/>
            <v:rect id="_x0000_s1038" style="position:absolute;left:690;top:594;width:10862;height:288" fillcolor="#b8cce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144;top:305;width:2629;height:539" filled="f" stroked="f">
              <v:textbox style="mso-next-textbox:#_x0000_s1037" inset="0,0,0,0">
                <w:txbxContent>
                  <w:p w:rsidR="00A426C3" w:rsidRDefault="00343C3B" w:rsidP="00A426C3">
                    <w:pPr>
                      <w:spacing w:line="248" w:lineRule="exact"/>
                      <w:ind w:left="169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sz w:val="23"/>
                      </w:rPr>
                      <w:t>Visa</w:t>
                    </w:r>
                  </w:p>
                  <w:p w:rsidR="00B87D03" w:rsidRPr="0065776E" w:rsidRDefault="00343C3B" w:rsidP="002118F6">
                    <w:pPr>
                      <w:spacing w:line="248" w:lineRule="exact"/>
                      <w:rPr>
                        <w:rFonts w:ascii="Trebuchet MS"/>
                        <w:b/>
                      </w:rPr>
                    </w:pPr>
                    <w:r w:rsidRPr="0065776E">
                      <w:rPr>
                        <w:w w:val="95"/>
                      </w:rPr>
                      <w:t>Visit</w:t>
                    </w:r>
                    <w:r w:rsidRPr="0065776E">
                      <w:rPr>
                        <w:spacing w:val="-20"/>
                        <w:w w:val="95"/>
                      </w:rPr>
                      <w:t xml:space="preserve"> </w:t>
                    </w:r>
                    <w:r w:rsidRPr="0065776E">
                      <w:rPr>
                        <w:w w:val="95"/>
                      </w:rPr>
                      <w:t>Visa</w:t>
                    </w:r>
                    <w:r w:rsidRPr="0065776E">
                      <w:rPr>
                        <w:spacing w:val="-19"/>
                        <w:w w:val="95"/>
                      </w:rPr>
                      <w:t xml:space="preserve"> </w:t>
                    </w:r>
                    <w:r w:rsidRPr="0065776E">
                      <w:rPr>
                        <w:w w:val="95"/>
                      </w:rPr>
                      <w:t>until</w:t>
                    </w:r>
                    <w:r w:rsidR="00A426C3" w:rsidRPr="0065776E">
                      <w:rPr>
                        <w:spacing w:val="-19"/>
                        <w:w w:val="95"/>
                      </w:rPr>
                      <w:t xml:space="preserve"> </w:t>
                    </w:r>
                    <w:r w:rsidR="007F4C54">
                      <w:rPr>
                        <w:w w:val="95"/>
                      </w:rPr>
                      <w:t>3/09</w:t>
                    </w:r>
                    <w:r w:rsidR="0065776E">
                      <w:rPr>
                        <w:w w:val="95"/>
                      </w:rPr>
                      <w:t>/2018</w:t>
                    </w:r>
                  </w:p>
                </w:txbxContent>
              </v:textbox>
            </v:shape>
            <v:shape id="_x0000_s1036" type="#_x0000_t202" style="position:absolute;left:6420;top:305;width:1299;height:539" filled="f" stroked="f">
              <v:textbox style="mso-next-textbox:#_x0000_s1036" inset="0,0,0,0">
                <w:txbxContent>
                  <w:p w:rsidR="00B87D03" w:rsidRDefault="00343C3B">
                    <w:pPr>
                      <w:spacing w:line="248" w:lineRule="exact"/>
                      <w:ind w:left="85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sz w:val="23"/>
                      </w:rPr>
                      <w:t>Single</w:t>
                    </w:r>
                  </w:p>
                  <w:p w:rsidR="00B87D03" w:rsidRDefault="00343C3B">
                    <w:pPr>
                      <w:spacing w:before="21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Marital Status</w:t>
                    </w:r>
                  </w:p>
                </w:txbxContent>
              </v:textbox>
            </v:shape>
            <v:shape id="_x0000_s1035" type="#_x0000_t202" style="position:absolute;left:3064;top:305;width:2974;height:539" filled="f" stroked="f">
              <v:textbox style="mso-next-textbox:#_x0000_s1035" inset="0,0,0,0">
                <w:txbxContent>
                  <w:p w:rsidR="00B87D03" w:rsidRDefault="00343C3B">
                    <w:pPr>
                      <w:tabs>
                        <w:tab w:val="left" w:pos="1511"/>
                      </w:tabs>
                      <w:spacing w:line="248" w:lineRule="exact"/>
                      <w:ind w:right="18"/>
                      <w:jc w:val="center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3"/>
                      </w:rPr>
                      <w:t>30/03/1990</w:t>
                    </w:r>
                    <w:r>
                      <w:rPr>
                        <w:rFonts w:ascii="Trebuchet MS"/>
                        <w:b/>
                        <w:w w:val="95"/>
                        <w:sz w:val="23"/>
                      </w:rPr>
                      <w:tab/>
                    </w:r>
                    <w:r>
                      <w:rPr>
                        <w:rFonts w:ascii="Trebuchet MS"/>
                        <w:b/>
                        <w:w w:val="90"/>
                        <w:sz w:val="23"/>
                      </w:rPr>
                      <w:t>Arabic,</w:t>
                    </w:r>
                    <w:r>
                      <w:rPr>
                        <w:rFonts w:ascii="Trebuchet MS"/>
                        <w:b/>
                        <w:spacing w:val="4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3"/>
                      </w:rPr>
                      <w:t>English</w:t>
                    </w:r>
                  </w:p>
                  <w:p w:rsidR="00B87D03" w:rsidRDefault="00343C3B">
                    <w:pPr>
                      <w:tabs>
                        <w:tab w:val="left" w:pos="1534"/>
                      </w:tabs>
                      <w:spacing w:before="21"/>
                      <w:ind w:right="177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Birthday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w w:val="90"/>
                        <w:sz w:val="23"/>
                      </w:rPr>
                      <w:t>Languages</w:t>
                    </w:r>
                  </w:p>
                </w:txbxContent>
              </v:textbox>
            </v:shape>
            <v:shape id="_x0000_s1034" type="#_x0000_t202" style="position:absolute;left:1440;top:305;width:1035;height:539" filled="f" stroked="f">
              <v:textbox style="mso-next-textbox:#_x0000_s1034" inset="0,0,0,0">
                <w:txbxContent>
                  <w:p w:rsidR="00B87D03" w:rsidRDefault="00343C3B">
                    <w:pPr>
                      <w:spacing w:line="248" w:lineRule="exact"/>
                      <w:rPr>
                        <w:rFonts w:ascii="Trebuchet MS"/>
                        <w:b/>
                        <w:sz w:val="23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3"/>
                      </w:rPr>
                      <w:t>Sudanese</w:t>
                    </w:r>
                  </w:p>
                  <w:p w:rsidR="00B87D03" w:rsidRDefault="00343C3B">
                    <w:pPr>
                      <w:spacing w:before="21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Nationality</w:t>
                    </w:r>
                  </w:p>
                </w:txbxContent>
              </v:textbox>
            </v:shape>
            <w10:wrap type="topAndBottom" anchorx="page"/>
          </v:group>
        </w:pict>
      </w:r>
      <w:r w:rsidRPr="004035FC">
        <w:pict>
          <v:group id="_x0000_s1046" style="position:absolute;left:0;text-align:left;margin-left:606.05pt;margin-top:760.2pt;width:21.25pt;height:15.15pt;z-index:251654144;mso-position-horizontal-relative:page;mso-position-vertical-relative:page" coordorigin="11434,15204" coordsize="807,303">
            <v:shape id="_x0000_s1048" type="#_x0000_t75" style="position:absolute;left:11433;top:15204;width:807;height:303">
              <v:imagedata r:id="rId9" o:title=""/>
            </v:shape>
            <v:shape id="_x0000_s1047" type="#_x0000_t202" style="position:absolute;left:11433;top:15204;width:807;height:303" filled="f" stroked="f">
              <v:textbox style="mso-next-textbox:#_x0000_s1047" inset="0,0,0,0">
                <w:txbxContent>
                  <w:p w:rsidR="00B87D03" w:rsidRDefault="00B87D03" w:rsidP="003E5226">
                    <w:pPr>
                      <w:spacing w:before="11"/>
                      <w:ind w:left="86"/>
                      <w:jc w:val="center"/>
                      <w:rPr>
                        <w:sz w:val="23"/>
                        <w:lang w:bidi="ar-SA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B87D03" w:rsidSect="00B87D03">
      <w:type w:val="continuous"/>
      <w:pgSz w:w="12240" w:h="15840"/>
      <w:pgMar w:top="0" w:right="580" w:bottom="0" w:left="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213F"/>
    <w:multiLevelType w:val="hybridMultilevel"/>
    <w:tmpl w:val="7A2A16B0"/>
    <w:lvl w:ilvl="0" w:tplc="C5CA7EDE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72BCF7D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2" w:tplc="7A1C1C72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3" w:tplc="C61E284A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en-US"/>
      </w:rPr>
    </w:lvl>
    <w:lvl w:ilvl="4" w:tplc="0E900F54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en-US"/>
      </w:rPr>
    </w:lvl>
    <w:lvl w:ilvl="5" w:tplc="470E6E16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en-US"/>
      </w:rPr>
    </w:lvl>
    <w:lvl w:ilvl="6" w:tplc="9AD6A2C0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en-US"/>
      </w:rPr>
    </w:lvl>
    <w:lvl w:ilvl="7" w:tplc="3F782D62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en-US"/>
      </w:rPr>
    </w:lvl>
    <w:lvl w:ilvl="8" w:tplc="748A4246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87D03"/>
    <w:rsid w:val="000155C1"/>
    <w:rsid w:val="00072A0B"/>
    <w:rsid w:val="00161A28"/>
    <w:rsid w:val="00167C31"/>
    <w:rsid w:val="001701BC"/>
    <w:rsid w:val="001C7FEB"/>
    <w:rsid w:val="001F18C9"/>
    <w:rsid w:val="001F3F88"/>
    <w:rsid w:val="002118F6"/>
    <w:rsid w:val="002175D0"/>
    <w:rsid w:val="002E07F8"/>
    <w:rsid w:val="00343C3B"/>
    <w:rsid w:val="003D36CA"/>
    <w:rsid w:val="003E5226"/>
    <w:rsid w:val="004035FC"/>
    <w:rsid w:val="00412C46"/>
    <w:rsid w:val="004348BB"/>
    <w:rsid w:val="00455416"/>
    <w:rsid w:val="0047357A"/>
    <w:rsid w:val="00475132"/>
    <w:rsid w:val="00633FF2"/>
    <w:rsid w:val="0063495E"/>
    <w:rsid w:val="0065776E"/>
    <w:rsid w:val="006B4A66"/>
    <w:rsid w:val="006D213B"/>
    <w:rsid w:val="0071424A"/>
    <w:rsid w:val="00724FF2"/>
    <w:rsid w:val="00775D51"/>
    <w:rsid w:val="007D57B5"/>
    <w:rsid w:val="007F4C54"/>
    <w:rsid w:val="0090548C"/>
    <w:rsid w:val="00A426C3"/>
    <w:rsid w:val="00A60EBB"/>
    <w:rsid w:val="00B30A43"/>
    <w:rsid w:val="00B87D03"/>
    <w:rsid w:val="00BC4D1E"/>
    <w:rsid w:val="00C3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D0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87D03"/>
    <w:pPr>
      <w:ind w:left="72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B87D03"/>
    <w:pPr>
      <w:spacing w:before="21"/>
      <w:ind w:left="720"/>
      <w:outlineLvl w:val="1"/>
    </w:pPr>
    <w:rPr>
      <w:rFonts w:ascii="Trebuchet MS" w:eastAsia="Trebuchet MS" w:hAnsi="Trebuchet MS" w:cs="Trebuchet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7D03"/>
    <w:pPr>
      <w:ind w:left="1440"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B87D03"/>
    <w:pPr>
      <w:spacing w:before="21"/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B87D03"/>
  </w:style>
  <w:style w:type="paragraph" w:styleId="BalloonText">
    <w:name w:val="Balloon Text"/>
    <w:basedOn w:val="Normal"/>
    <w:link w:val="BalloonTextChar"/>
    <w:uiPriority w:val="99"/>
    <w:semiHidden/>
    <w:unhideWhenUsed/>
    <w:rsid w:val="00A4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C3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C4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faa.3812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HRDESK4</cp:lastModifiedBy>
  <cp:revision>18</cp:revision>
  <dcterms:created xsi:type="dcterms:W3CDTF">2018-01-17T06:54:00Z</dcterms:created>
  <dcterms:modified xsi:type="dcterms:W3CDTF">2018-06-18T06:53:00Z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