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49" w:rsidRDefault="001E617A" w:rsidP="00A52B9A">
      <w:pPr>
        <w:pStyle w:val="Title"/>
        <w:tabs>
          <w:tab w:val="left" w:pos="1260"/>
        </w:tabs>
        <w:jc w:val="left"/>
        <w:rPr>
          <w:b w:val="0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</w:t>
      </w:r>
      <w:proofErr w:type="spellStart"/>
      <w:r w:rsidR="006E4841">
        <w:rPr>
          <w:sz w:val="28"/>
          <w:szCs w:val="28"/>
        </w:rPr>
        <w:t>Bhagyashree</w:t>
      </w:r>
      <w:proofErr w:type="spellEnd"/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3790950</wp:posOffset>
            </wp:positionH>
            <wp:positionV relativeFrom="paragraph">
              <wp:posOffset>19050</wp:posOffset>
            </wp:positionV>
            <wp:extent cx="934085" cy="1237615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1237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0F49" w:rsidRDefault="00FB2C22">
      <w:pPr>
        <w:spacing w:before="160" w:after="160"/>
        <w:jc w:val="both"/>
      </w:pPr>
      <w:hyperlink r:id="rId6" w:history="1">
        <w:r w:rsidRPr="00CC6BE1">
          <w:rPr>
            <w:rStyle w:val="Hyperlink"/>
          </w:rPr>
          <w:t>Bhagyashree.381530@2freemail.com</w:t>
        </w:r>
      </w:hyperlink>
      <w:r>
        <w:t xml:space="preserve"> </w:t>
      </w:r>
    </w:p>
    <w:p w:rsidR="00460F49" w:rsidRDefault="001E617A">
      <w:pPr>
        <w:spacing w:line="360" w:lineRule="auto"/>
      </w:pPr>
      <w:r>
        <w:t>============================================================</w:t>
      </w:r>
    </w:p>
    <w:p w:rsidR="00460F49" w:rsidRDefault="001E617A">
      <w:r>
        <w:rPr>
          <w:b/>
          <w:u w:val="single"/>
        </w:rPr>
        <w:t>Career Objective</w:t>
      </w:r>
      <w:r>
        <w:rPr>
          <w:b/>
        </w:rPr>
        <w:t>: -</w:t>
      </w:r>
    </w:p>
    <w:p w:rsidR="00460F49" w:rsidRDefault="00460F49"/>
    <w:p w:rsidR="00460F49" w:rsidRDefault="001E617A" w:rsidP="004C0A9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To excel in field of Accounts &amp; Taxation. Seeking a position to utilize my skills and abilities in an organization which offers professional growth while being resourceful, innovative and flexible, so I can explore my skills fully.</w:t>
      </w:r>
    </w:p>
    <w:p w:rsidR="00460F49" w:rsidRDefault="001E617A">
      <w:pPr>
        <w:spacing w:line="360" w:lineRule="auto"/>
      </w:pPr>
      <w:r>
        <w:t>============================================================</w:t>
      </w:r>
    </w:p>
    <w:p w:rsidR="00460F49" w:rsidRDefault="001E617A">
      <w:pPr>
        <w:spacing w:line="360" w:lineRule="auto"/>
      </w:pPr>
      <w:r>
        <w:rPr>
          <w:b/>
          <w:u w:val="single"/>
        </w:rPr>
        <w:t>Summary of Qualification:</w:t>
      </w:r>
      <w:r>
        <w:rPr>
          <w:u w:val="single"/>
        </w:rPr>
        <w:t xml:space="preserve"> </w:t>
      </w:r>
    </w:p>
    <w:p w:rsidR="00460F49" w:rsidRDefault="001E617A" w:rsidP="00544C97">
      <w:pPr>
        <w:numPr>
          <w:ilvl w:val="0"/>
          <w:numId w:val="8"/>
        </w:numPr>
        <w:spacing w:line="360" w:lineRule="auto"/>
      </w:pPr>
      <w:r>
        <w:t>Passed M.Com in 2013.</w:t>
      </w:r>
    </w:p>
    <w:p w:rsidR="00460F49" w:rsidRDefault="001E617A" w:rsidP="00544C97">
      <w:pPr>
        <w:numPr>
          <w:ilvl w:val="0"/>
          <w:numId w:val="8"/>
        </w:numPr>
        <w:tabs>
          <w:tab w:val="left" w:pos="720"/>
        </w:tabs>
        <w:spacing w:line="360" w:lineRule="auto"/>
      </w:pPr>
      <w:r>
        <w:t>Passed T.Y.B.Com with 1</w:t>
      </w:r>
      <w:r>
        <w:rPr>
          <w:vertAlign w:val="superscript"/>
        </w:rPr>
        <w:t>st</w:t>
      </w:r>
      <w:r>
        <w:t xml:space="preserve"> class from Mumbai Board in March 2010.</w:t>
      </w:r>
    </w:p>
    <w:p w:rsidR="00460F49" w:rsidRDefault="001E617A" w:rsidP="00544C97">
      <w:pPr>
        <w:numPr>
          <w:ilvl w:val="0"/>
          <w:numId w:val="8"/>
        </w:numPr>
        <w:tabs>
          <w:tab w:val="left" w:pos="720"/>
        </w:tabs>
        <w:spacing w:line="360" w:lineRule="auto"/>
      </w:pPr>
      <w:r>
        <w:t>Passed H.S.C with 1</w:t>
      </w:r>
      <w:r>
        <w:rPr>
          <w:vertAlign w:val="superscript"/>
        </w:rPr>
        <w:t>st</w:t>
      </w:r>
      <w:r>
        <w:t xml:space="preserve"> class from Mumbai Board in Feb 2007.</w:t>
      </w:r>
    </w:p>
    <w:p w:rsidR="00460F49" w:rsidRDefault="001E617A" w:rsidP="00544C97">
      <w:pPr>
        <w:numPr>
          <w:ilvl w:val="0"/>
          <w:numId w:val="8"/>
        </w:numPr>
        <w:tabs>
          <w:tab w:val="left" w:pos="720"/>
        </w:tabs>
        <w:spacing w:line="360" w:lineRule="auto"/>
      </w:pPr>
      <w:r>
        <w:t>Passed S.S.C from Mumbai Board in 2005.</w:t>
      </w:r>
    </w:p>
    <w:p w:rsidR="00460F49" w:rsidRDefault="00460F49">
      <w:pPr>
        <w:spacing w:line="360" w:lineRule="auto"/>
        <w:rPr>
          <w:u w:val="single"/>
        </w:rPr>
      </w:pPr>
    </w:p>
    <w:p w:rsidR="00460F49" w:rsidRDefault="000F12B0">
      <w:pPr>
        <w:spacing w:line="360" w:lineRule="auto"/>
      </w:pPr>
      <w:r>
        <w:rPr>
          <w:b/>
          <w:u w:val="single"/>
        </w:rPr>
        <w:t>Computer Skills</w:t>
      </w:r>
      <w:r w:rsidR="001E617A">
        <w:t xml:space="preserve"> – IFS App 8, Tally ERP 9, MS-Word, MS Excel,                     Internet, V Lookup, Pivot Table. </w:t>
      </w:r>
    </w:p>
    <w:p w:rsidR="00745AFE" w:rsidRDefault="00745AFE"/>
    <w:p w:rsidR="00460F49" w:rsidRDefault="001E617A">
      <w:pPr>
        <w:rPr>
          <w:u w:val="single"/>
        </w:rPr>
      </w:pPr>
      <w:r>
        <w:rPr>
          <w:b/>
          <w:u w:val="single"/>
        </w:rPr>
        <w:t>Achievements:</w:t>
      </w:r>
    </w:p>
    <w:p w:rsidR="00460F49" w:rsidRDefault="00460F49">
      <w:pPr>
        <w:rPr>
          <w:u w:val="single"/>
        </w:rPr>
      </w:pPr>
    </w:p>
    <w:p w:rsidR="00460F49" w:rsidRDefault="001E617A" w:rsidP="00AC4C4B">
      <w:pPr>
        <w:numPr>
          <w:ilvl w:val="0"/>
          <w:numId w:val="9"/>
        </w:numPr>
      </w:pPr>
      <w:r>
        <w:t xml:space="preserve">Scholarship for Indian Leadership Exchange </w:t>
      </w:r>
      <w:proofErr w:type="spellStart"/>
      <w:r>
        <w:t>programme</w:t>
      </w:r>
      <w:proofErr w:type="spellEnd"/>
      <w:r>
        <w:t xml:space="preserve"> (ILEP) held in 2009 -2010 at NYU Stern. The </w:t>
      </w:r>
      <w:proofErr w:type="spellStart"/>
      <w:r>
        <w:t>programme</w:t>
      </w:r>
      <w:proofErr w:type="spellEnd"/>
      <w:r>
        <w:t xml:space="preserve"> held for 15 days in New York University’s Stern School of Business.</w:t>
      </w:r>
    </w:p>
    <w:p w:rsidR="00460F49" w:rsidRDefault="00460F49"/>
    <w:p w:rsidR="00460F49" w:rsidRDefault="001E617A" w:rsidP="00AC4C4B">
      <w:pPr>
        <w:numPr>
          <w:ilvl w:val="0"/>
          <w:numId w:val="9"/>
        </w:numPr>
      </w:pPr>
      <w:r>
        <w:t xml:space="preserve"> Scholarship in the year 2008-2009 as a deserving student from St. </w:t>
      </w:r>
      <w:proofErr w:type="spellStart"/>
      <w:r>
        <w:t>Xaviers</w:t>
      </w:r>
      <w:proofErr w:type="spellEnd"/>
      <w:r>
        <w:t xml:space="preserve"> College, Mumbai.</w:t>
      </w:r>
    </w:p>
    <w:p w:rsidR="00460F49" w:rsidRDefault="00460F4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60F49" w:rsidRDefault="00460F49"/>
    <w:p w:rsidR="00460F49" w:rsidRDefault="00924A58">
      <w:pPr>
        <w:rPr>
          <w:u w:val="single"/>
        </w:rPr>
      </w:pPr>
      <w:r>
        <w:rPr>
          <w:b/>
          <w:u w:val="single"/>
        </w:rPr>
        <w:t>Professional</w:t>
      </w:r>
      <w:r w:rsidR="001E617A">
        <w:rPr>
          <w:b/>
          <w:u w:val="single"/>
        </w:rPr>
        <w:t xml:space="preserve"> Experience:</w:t>
      </w:r>
    </w:p>
    <w:p w:rsidR="00460F49" w:rsidRDefault="00460F49">
      <w:pPr>
        <w:rPr>
          <w:u w:val="single"/>
        </w:rPr>
      </w:pPr>
    </w:p>
    <w:p w:rsidR="00460F49" w:rsidRDefault="001E617A">
      <w:pPr>
        <w:spacing w:line="360" w:lineRule="auto"/>
      </w:pPr>
      <w:r>
        <w:rPr>
          <w:b/>
        </w:rPr>
        <w:t xml:space="preserve">CSI </w:t>
      </w:r>
      <w:proofErr w:type="spellStart"/>
      <w:r>
        <w:rPr>
          <w:b/>
        </w:rPr>
        <w:t>Computech</w:t>
      </w:r>
      <w:proofErr w:type="spellEnd"/>
      <w:r>
        <w:rPr>
          <w:b/>
        </w:rPr>
        <w:t xml:space="preserve"> India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Ltd: </w:t>
      </w:r>
      <w:r>
        <w:t>Accountant</w:t>
      </w:r>
      <w:r w:rsidR="00924A58">
        <w:t xml:space="preserve">                               Nov 2016 to June 2018                      </w:t>
      </w:r>
    </w:p>
    <w:p w:rsidR="00460F49" w:rsidRDefault="001E617A">
      <w:pPr>
        <w:spacing w:line="360" w:lineRule="auto"/>
      </w:pPr>
      <w:r>
        <w:rPr>
          <w:b/>
        </w:rPr>
        <w:t>Responsibilities:</w:t>
      </w:r>
    </w:p>
    <w:p w:rsidR="00DD692F" w:rsidRDefault="00665814" w:rsidP="00FE77BD">
      <w:pPr>
        <w:numPr>
          <w:ilvl w:val="0"/>
          <w:numId w:val="10"/>
        </w:numPr>
        <w:spacing w:line="360" w:lineRule="auto"/>
        <w:jc w:val="both"/>
      </w:pPr>
      <w:r>
        <w:t>VAT Computation &amp; Return Filling</w:t>
      </w:r>
    </w:p>
    <w:p w:rsidR="00460F49" w:rsidRDefault="00DD692F" w:rsidP="00FE77BD">
      <w:pPr>
        <w:numPr>
          <w:ilvl w:val="0"/>
          <w:numId w:val="10"/>
        </w:numPr>
        <w:spacing w:line="360" w:lineRule="auto"/>
        <w:jc w:val="both"/>
      </w:pPr>
      <w:r>
        <w:t>P</w:t>
      </w:r>
      <w:r w:rsidR="001E617A">
        <w:t>rofessional Tax return filling.</w:t>
      </w:r>
    </w:p>
    <w:p w:rsidR="00460F49" w:rsidRDefault="00AC2C1F" w:rsidP="00FE77BD">
      <w:pPr>
        <w:numPr>
          <w:ilvl w:val="0"/>
          <w:numId w:val="10"/>
        </w:numPr>
        <w:spacing w:line="360" w:lineRule="auto"/>
        <w:jc w:val="both"/>
      </w:pPr>
      <w:r>
        <w:lastRenderedPageBreak/>
        <w:t>Computation</w:t>
      </w:r>
      <w:r w:rsidR="003C18BD">
        <w:t xml:space="preserve"> of GST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Preparation &amp; Filling of Excise Returns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Form C Receivables &amp; Issuable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Bank Reconciliation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Vendor Payment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Preparation of Sales invoices</w:t>
      </w:r>
      <w:r w:rsidR="00FD1C67">
        <w:t xml:space="preserve"> / Debit Notes / Credit Notes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Outstanding reports</w:t>
      </w:r>
    </w:p>
    <w:p w:rsidR="00F32BE9" w:rsidRPr="00F32BE9" w:rsidRDefault="00F32BE9" w:rsidP="00FE77BD">
      <w:pPr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</w:rPr>
      </w:pPr>
      <w:r w:rsidRPr="00F32BE9">
        <w:rPr>
          <w:rFonts w:asciiTheme="majorBidi" w:hAnsiTheme="majorBidi" w:cstheme="majorBidi"/>
          <w:color w:val="3B3B3B"/>
          <w:shd w:val="clear" w:color="auto" w:fill="FFFFFF"/>
        </w:rPr>
        <w:t>Responsible for day to day finance and accounts operations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TDS Calculations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Intercompany Reconciliations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Ledger Scrutiny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 xml:space="preserve">Assisting in Assessment matters for Sales Tax </w:t>
      </w:r>
      <w:r w:rsidR="00AA1D12">
        <w:t>VAT</w:t>
      </w:r>
      <w:r w:rsidR="00A17159">
        <w:t xml:space="preserve"> &amp; Income Tax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Booking of expenses through journal entries</w:t>
      </w:r>
    </w:p>
    <w:p w:rsidR="00460F49" w:rsidRDefault="001E617A" w:rsidP="00FE77BD">
      <w:pPr>
        <w:numPr>
          <w:ilvl w:val="0"/>
          <w:numId w:val="10"/>
        </w:numPr>
        <w:spacing w:line="360" w:lineRule="auto"/>
        <w:jc w:val="both"/>
      </w:pPr>
      <w:r>
        <w:t>Daily accounting relating to sale, purchase, receipt and payment (Data entry)</w:t>
      </w:r>
    </w:p>
    <w:p w:rsidR="00460F49" w:rsidRDefault="00460F49"/>
    <w:p w:rsidR="00460F49" w:rsidRDefault="002D071C">
      <w:pPr>
        <w:spacing w:line="360" w:lineRule="auto"/>
      </w:pPr>
      <w:proofErr w:type="spellStart"/>
      <w:r>
        <w:rPr>
          <w:b/>
        </w:rPr>
        <w:t>Savex</w:t>
      </w:r>
      <w:proofErr w:type="spellEnd"/>
      <w:r>
        <w:rPr>
          <w:b/>
        </w:rPr>
        <w:t xml:space="preserve"> Technologies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</w:t>
      </w:r>
      <w:r w:rsidR="001E617A">
        <w:rPr>
          <w:b/>
        </w:rPr>
        <w:t xml:space="preserve">d: </w:t>
      </w:r>
      <w:r>
        <w:t>Accounts Assistant            Sept 2014 to November 2015</w:t>
      </w:r>
    </w:p>
    <w:p w:rsidR="00460F49" w:rsidRDefault="001E617A">
      <w:pPr>
        <w:spacing w:line="360" w:lineRule="auto"/>
      </w:pPr>
      <w:r>
        <w:rPr>
          <w:b/>
        </w:rPr>
        <w:t>Responsibilities:</w:t>
      </w:r>
    </w:p>
    <w:p w:rsidR="00460F49" w:rsidRDefault="001E617A" w:rsidP="00473136">
      <w:pPr>
        <w:numPr>
          <w:ilvl w:val="0"/>
          <w:numId w:val="11"/>
        </w:numPr>
        <w:spacing w:line="360" w:lineRule="auto"/>
      </w:pPr>
      <w:r>
        <w:t>Monthly TDS updating &amp; Filling of Returns and updating the same in TDS software.</w:t>
      </w:r>
    </w:p>
    <w:p w:rsidR="00460F49" w:rsidRDefault="001E617A" w:rsidP="00473136">
      <w:pPr>
        <w:numPr>
          <w:ilvl w:val="0"/>
          <w:numId w:val="11"/>
        </w:numPr>
        <w:spacing w:line="360" w:lineRule="auto"/>
      </w:pPr>
      <w:r>
        <w:t>Issue of Form 16A</w:t>
      </w:r>
    </w:p>
    <w:p w:rsidR="00460F49" w:rsidRDefault="001E617A" w:rsidP="00473136">
      <w:pPr>
        <w:numPr>
          <w:ilvl w:val="0"/>
          <w:numId w:val="11"/>
        </w:numPr>
        <w:spacing w:line="360" w:lineRule="auto"/>
      </w:pPr>
      <w:r>
        <w:t>Application of Form F &amp; Form C</w:t>
      </w:r>
    </w:p>
    <w:p w:rsidR="00460F49" w:rsidRDefault="001E617A" w:rsidP="00473136">
      <w:pPr>
        <w:numPr>
          <w:ilvl w:val="0"/>
          <w:numId w:val="11"/>
        </w:numPr>
        <w:spacing w:line="360" w:lineRule="auto"/>
      </w:pPr>
      <w:r>
        <w:t xml:space="preserve">Assisting in Assessment matters for Sales Tax </w:t>
      </w:r>
      <w:r w:rsidR="00AD11FA">
        <w:t>VAT</w:t>
      </w:r>
      <w:r w:rsidR="0069454E">
        <w:t xml:space="preserve"> </w:t>
      </w:r>
      <w:r>
        <w:t>&amp; Income Tax</w:t>
      </w:r>
    </w:p>
    <w:p w:rsidR="00460F49" w:rsidRDefault="001E617A" w:rsidP="00473136">
      <w:pPr>
        <w:numPr>
          <w:ilvl w:val="0"/>
          <w:numId w:val="11"/>
        </w:numPr>
        <w:spacing w:line="360" w:lineRule="auto"/>
      </w:pPr>
      <w:r>
        <w:t>Updating monthly Salary in Excel</w:t>
      </w:r>
    </w:p>
    <w:p w:rsidR="00460F49" w:rsidRDefault="001E617A" w:rsidP="00473136">
      <w:pPr>
        <w:numPr>
          <w:ilvl w:val="0"/>
          <w:numId w:val="11"/>
        </w:numPr>
        <w:spacing w:line="360" w:lineRule="auto"/>
      </w:pPr>
      <w:r>
        <w:t>Reconciliation of PF, ESIC &amp; TDS</w:t>
      </w:r>
    </w:p>
    <w:p w:rsidR="00460F49" w:rsidRDefault="001E617A" w:rsidP="00473136">
      <w:pPr>
        <w:numPr>
          <w:ilvl w:val="0"/>
          <w:numId w:val="11"/>
        </w:numPr>
        <w:spacing w:line="360" w:lineRule="auto"/>
      </w:pPr>
      <w:r>
        <w:t>Maintaining Customer Bank Guarantees</w:t>
      </w:r>
    </w:p>
    <w:p w:rsidR="00460F49" w:rsidRDefault="00460F49">
      <w:pPr>
        <w:spacing w:line="360" w:lineRule="auto"/>
      </w:pPr>
    </w:p>
    <w:p w:rsidR="00460F49" w:rsidRDefault="001E617A" w:rsidP="00147CDB">
      <w:pPr>
        <w:spacing w:line="360" w:lineRule="auto"/>
      </w:pPr>
      <w:proofErr w:type="spellStart"/>
      <w:r>
        <w:rPr>
          <w:b/>
        </w:rPr>
        <w:t>Paresh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Vora</w:t>
      </w:r>
      <w:proofErr w:type="spellEnd"/>
      <w:r>
        <w:rPr>
          <w:b/>
        </w:rPr>
        <w:t xml:space="preserve"> &amp; </w:t>
      </w:r>
      <w:r w:rsidR="003134E6">
        <w:rPr>
          <w:b/>
        </w:rPr>
        <w:t>Associates (CA</w:t>
      </w:r>
      <w:r>
        <w:rPr>
          <w:b/>
        </w:rPr>
        <w:t xml:space="preserve"> Firm): </w:t>
      </w:r>
      <w:r w:rsidR="003625C3">
        <w:t>Accounts Assistant</w:t>
      </w:r>
      <w:r w:rsidR="003134E6">
        <w:t xml:space="preserve"> </w:t>
      </w:r>
      <w:r w:rsidR="003625C3">
        <w:t xml:space="preserve">      </w:t>
      </w:r>
      <w:r w:rsidR="003134E6">
        <w:t xml:space="preserve">May 2011 to July 2014        </w:t>
      </w:r>
    </w:p>
    <w:p w:rsidR="00460F49" w:rsidRDefault="001E617A">
      <w:pPr>
        <w:spacing w:line="360" w:lineRule="auto"/>
      </w:pPr>
      <w:r>
        <w:rPr>
          <w:b/>
        </w:rPr>
        <w:t>Responsibilities: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 xml:space="preserve">Preparation of </w:t>
      </w:r>
      <w:r w:rsidR="00A316D3">
        <w:t>VAT R</w:t>
      </w:r>
      <w:r>
        <w:t>eturns &amp; revised returns &amp; filling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 xml:space="preserve">Preparation of </w:t>
      </w:r>
      <w:proofErr w:type="spellStart"/>
      <w:r>
        <w:t>Tds</w:t>
      </w:r>
      <w:proofErr w:type="spellEnd"/>
      <w:r>
        <w:t xml:space="preserve"> returns &amp; filling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>Bank Reconciliation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>M</w:t>
      </w:r>
      <w:r w:rsidR="00BB36C1">
        <w:t xml:space="preserve">onthly regular annexure of VAT </w:t>
      </w:r>
      <w:r>
        <w:t>with working</w:t>
      </w:r>
    </w:p>
    <w:p w:rsidR="00460F49" w:rsidRDefault="009F1223" w:rsidP="00FB264A">
      <w:pPr>
        <w:numPr>
          <w:ilvl w:val="0"/>
          <w:numId w:val="12"/>
        </w:numPr>
        <w:spacing w:line="360" w:lineRule="auto"/>
      </w:pPr>
      <w:r>
        <w:t>Annual annexure of VAT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>Daily accounting relating to sale, purchase, receipt and payment (Data entry)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>Form C Receivables &amp; Issue of Form C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>Assisting in Vat Audit &amp; Tax Audit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>Finalization of Debtors &amp; Creditors</w:t>
      </w:r>
      <w:r w:rsidR="005D1965">
        <w:t xml:space="preserve"> 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>Inter Company Reconciliations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>Party wise outstanding reports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>Booking of expenses through journal entries</w:t>
      </w:r>
    </w:p>
    <w:p w:rsidR="00460F49" w:rsidRDefault="001E617A" w:rsidP="00FB264A">
      <w:pPr>
        <w:numPr>
          <w:ilvl w:val="0"/>
          <w:numId w:val="12"/>
        </w:numPr>
        <w:spacing w:line="360" w:lineRule="auto"/>
      </w:pPr>
      <w:r>
        <w:t>Vouching</w:t>
      </w:r>
      <w:r w:rsidR="009A6E0C">
        <w:t xml:space="preserve"> / Auditing</w:t>
      </w:r>
    </w:p>
    <w:p w:rsidR="00460F49" w:rsidRDefault="00460F49">
      <w:pPr>
        <w:spacing w:line="360" w:lineRule="auto"/>
      </w:pPr>
    </w:p>
    <w:p w:rsidR="00460F49" w:rsidRDefault="001E617A" w:rsidP="009B4061">
      <w:pPr>
        <w:spacing w:line="360" w:lineRule="auto"/>
      </w:pPr>
      <w:r>
        <w:rPr>
          <w:b/>
        </w:rPr>
        <w:t xml:space="preserve">Samarth Petrochem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Ltd: </w:t>
      </w:r>
      <w:r>
        <w:t>Accounts Assistant</w:t>
      </w:r>
      <w:r w:rsidR="009B4061">
        <w:t xml:space="preserve">                     Aug 2010 to April 2011</w:t>
      </w:r>
    </w:p>
    <w:p w:rsidR="00460F49" w:rsidRDefault="001E617A">
      <w:pPr>
        <w:spacing w:line="360" w:lineRule="auto"/>
        <w:ind w:left="2160" w:hanging="2160"/>
        <w:jc w:val="both"/>
      </w:pPr>
      <w:r>
        <w:rPr>
          <w:b/>
        </w:rPr>
        <w:t>Responsibilities:</w:t>
      </w:r>
      <w:r>
        <w:t xml:space="preserve">         </w:t>
      </w:r>
    </w:p>
    <w:p w:rsidR="00460F49" w:rsidRDefault="001E617A" w:rsidP="00764D4B">
      <w:pPr>
        <w:numPr>
          <w:ilvl w:val="0"/>
          <w:numId w:val="13"/>
        </w:numPr>
        <w:spacing w:line="360" w:lineRule="auto"/>
        <w:jc w:val="both"/>
      </w:pPr>
      <w:r>
        <w:t>Bank Transfers</w:t>
      </w:r>
    </w:p>
    <w:p w:rsidR="00460F49" w:rsidRDefault="001E617A" w:rsidP="00764D4B">
      <w:pPr>
        <w:numPr>
          <w:ilvl w:val="0"/>
          <w:numId w:val="13"/>
        </w:numPr>
        <w:spacing w:line="360" w:lineRule="auto"/>
        <w:jc w:val="both"/>
      </w:pPr>
      <w:r>
        <w:t>Bank Reconciliation</w:t>
      </w:r>
    </w:p>
    <w:p w:rsidR="00460F49" w:rsidRDefault="001E617A" w:rsidP="00764D4B">
      <w:pPr>
        <w:numPr>
          <w:ilvl w:val="0"/>
          <w:numId w:val="13"/>
        </w:numPr>
        <w:spacing w:line="360" w:lineRule="auto"/>
        <w:jc w:val="both"/>
      </w:pPr>
      <w:r>
        <w:t>Vendor Payment</w:t>
      </w:r>
    </w:p>
    <w:p w:rsidR="00460F49" w:rsidRDefault="001E617A" w:rsidP="00764D4B">
      <w:pPr>
        <w:numPr>
          <w:ilvl w:val="0"/>
          <w:numId w:val="13"/>
        </w:numPr>
        <w:spacing w:line="360" w:lineRule="auto"/>
        <w:jc w:val="both"/>
      </w:pPr>
      <w:r>
        <w:t>Preparation of Sales invoices</w:t>
      </w:r>
    </w:p>
    <w:p w:rsidR="00460F49" w:rsidRDefault="001E617A" w:rsidP="00764D4B">
      <w:pPr>
        <w:numPr>
          <w:ilvl w:val="0"/>
          <w:numId w:val="13"/>
        </w:numPr>
        <w:spacing w:line="360" w:lineRule="auto"/>
        <w:jc w:val="both"/>
      </w:pPr>
      <w:r>
        <w:t>Data entry regarding Sale, Purchase, Receipts &amp; Payments</w:t>
      </w:r>
    </w:p>
    <w:p w:rsidR="00460F49" w:rsidRDefault="00460F49">
      <w:pPr>
        <w:spacing w:line="360" w:lineRule="auto"/>
        <w:jc w:val="both"/>
        <w:rPr>
          <w:u w:val="single"/>
        </w:rPr>
      </w:pPr>
    </w:p>
    <w:p w:rsidR="00460F49" w:rsidRDefault="00650821">
      <w:pPr>
        <w:spacing w:line="360" w:lineRule="auto"/>
        <w:jc w:val="both"/>
        <w:rPr>
          <w:u w:val="single"/>
        </w:rPr>
      </w:pPr>
      <w:r>
        <w:rPr>
          <w:b/>
          <w:u w:val="single"/>
        </w:rPr>
        <w:t>Personal Information</w:t>
      </w:r>
      <w:r w:rsidR="001E617A">
        <w:rPr>
          <w:b/>
          <w:u w:val="single"/>
        </w:rPr>
        <w:t>:</w:t>
      </w:r>
    </w:p>
    <w:p w:rsidR="00460F49" w:rsidRDefault="001E617A" w:rsidP="00820053">
      <w:pPr>
        <w:spacing w:line="360" w:lineRule="auto"/>
        <w:jc w:val="both"/>
      </w:pPr>
      <w:r>
        <w:t xml:space="preserve">Marital Status          </w:t>
      </w:r>
      <w:r>
        <w:tab/>
        <w:t xml:space="preserve">     : Single.</w:t>
      </w:r>
      <w:r>
        <w:tab/>
      </w:r>
    </w:p>
    <w:p w:rsidR="00460F49" w:rsidRDefault="001E617A">
      <w:pPr>
        <w:spacing w:before="160" w:after="160"/>
      </w:pPr>
      <w:r>
        <w:t>Nationality                       : Indian</w:t>
      </w:r>
    </w:p>
    <w:p w:rsidR="00460F49" w:rsidRDefault="001E617A">
      <w:pPr>
        <w:spacing w:line="360" w:lineRule="auto"/>
        <w:jc w:val="both"/>
      </w:pPr>
      <w:r>
        <w:t xml:space="preserve">Languages Known           : English, Marathi &amp; Hindi </w:t>
      </w:r>
    </w:p>
    <w:p w:rsidR="00460F49" w:rsidRDefault="001E617A">
      <w:pPr>
        <w:spacing w:line="360" w:lineRule="auto"/>
        <w:jc w:val="both"/>
      </w:pPr>
      <w:r>
        <w:t xml:space="preserve">Sex                                   : Female     </w:t>
      </w:r>
    </w:p>
    <w:p w:rsidR="00460F49" w:rsidRDefault="001E617A">
      <w:pPr>
        <w:spacing w:line="360" w:lineRule="auto"/>
        <w:jc w:val="both"/>
      </w:pPr>
      <w:r>
        <w:t xml:space="preserve">Date of Birth           </w:t>
      </w:r>
      <w:r>
        <w:tab/>
        <w:t xml:space="preserve">      : 30</w:t>
      </w:r>
      <w:r>
        <w:rPr>
          <w:vertAlign w:val="superscript"/>
        </w:rPr>
        <w:t>th</w:t>
      </w:r>
      <w:r>
        <w:t xml:space="preserve"> March1989.</w:t>
      </w:r>
    </w:p>
    <w:p w:rsidR="007F4072" w:rsidRDefault="007F4072" w:rsidP="00491955">
      <w:pPr>
        <w:pStyle w:val="Default"/>
        <w:rPr>
          <w:rFonts w:asciiTheme="majorBidi" w:hAnsiTheme="majorBidi" w:cstheme="majorBidi"/>
          <w:b/>
          <w:bCs/>
        </w:rPr>
      </w:pPr>
    </w:p>
    <w:p w:rsidR="00491955" w:rsidRPr="00491955" w:rsidRDefault="00491955" w:rsidP="00491955">
      <w:pPr>
        <w:pStyle w:val="Default"/>
        <w:rPr>
          <w:rFonts w:asciiTheme="majorBidi" w:hAnsiTheme="majorBidi" w:cstheme="majorBidi"/>
        </w:rPr>
      </w:pPr>
      <w:r w:rsidRPr="00491955">
        <w:rPr>
          <w:rFonts w:asciiTheme="majorBidi" w:hAnsiTheme="majorBidi" w:cstheme="majorBidi"/>
          <w:b/>
          <w:bCs/>
        </w:rPr>
        <w:t xml:space="preserve">Declaration: </w:t>
      </w:r>
    </w:p>
    <w:p w:rsidR="00491955" w:rsidRDefault="00491955" w:rsidP="00491955">
      <w:pPr>
        <w:spacing w:line="360" w:lineRule="auto"/>
        <w:jc w:val="both"/>
      </w:pPr>
      <w:r w:rsidRPr="00491955">
        <w:rPr>
          <w:rFonts w:asciiTheme="majorBidi" w:hAnsiTheme="majorBidi" w:cstheme="majorBidi"/>
        </w:rPr>
        <w:t>I hereby declare that the information given above is correct and true to the best of my knowledge</w:t>
      </w:r>
      <w:r>
        <w:rPr>
          <w:sz w:val="20"/>
          <w:szCs w:val="20"/>
        </w:rPr>
        <w:t>.</w:t>
      </w:r>
    </w:p>
    <w:sectPr w:rsidR="00491955" w:rsidSect="00F50115">
      <w:pgSz w:w="12240" w:h="15840"/>
      <w:pgMar w:top="1260" w:right="1980" w:bottom="126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725"/>
    <w:multiLevelType w:val="multilevel"/>
    <w:tmpl w:val="A932758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C1C4485"/>
    <w:multiLevelType w:val="multilevel"/>
    <w:tmpl w:val="E0F6BB0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81752BE"/>
    <w:multiLevelType w:val="multilevel"/>
    <w:tmpl w:val="202C7CA4"/>
    <w:lvl w:ilvl="0">
      <w:start w:val="1"/>
      <w:numFmt w:val="bullet"/>
      <w:lvlText w:val="➢"/>
      <w:lvlJc w:val="left"/>
      <w:pPr>
        <w:ind w:left="76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3407F11"/>
    <w:multiLevelType w:val="multilevel"/>
    <w:tmpl w:val="1AEE9C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1832808"/>
    <w:multiLevelType w:val="multilevel"/>
    <w:tmpl w:val="067AE2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3A4F3656"/>
    <w:multiLevelType w:val="multilevel"/>
    <w:tmpl w:val="82882C6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16D24D1"/>
    <w:multiLevelType w:val="multilevel"/>
    <w:tmpl w:val="5E44D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FF32669"/>
    <w:multiLevelType w:val="multilevel"/>
    <w:tmpl w:val="6EBA5AB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A3121B8"/>
    <w:multiLevelType w:val="multilevel"/>
    <w:tmpl w:val="8D86B99E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ADF2A02"/>
    <w:multiLevelType w:val="multilevel"/>
    <w:tmpl w:val="AE94F35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6F670DF3"/>
    <w:multiLevelType w:val="hybridMultilevel"/>
    <w:tmpl w:val="BA20127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99004F"/>
    <w:multiLevelType w:val="hybridMultilevel"/>
    <w:tmpl w:val="02E20A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416902"/>
    <w:multiLevelType w:val="multilevel"/>
    <w:tmpl w:val="7BBC7CF6"/>
    <w:lvl w:ilvl="0">
      <w:start w:val="1"/>
      <w:numFmt w:val="bullet"/>
      <w:lvlText w:val="➢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60F49"/>
    <w:rsid w:val="000F12B0"/>
    <w:rsid w:val="00147CDB"/>
    <w:rsid w:val="001601D8"/>
    <w:rsid w:val="001E617A"/>
    <w:rsid w:val="002D071C"/>
    <w:rsid w:val="003134E6"/>
    <w:rsid w:val="00337B8B"/>
    <w:rsid w:val="0035726A"/>
    <w:rsid w:val="003625C3"/>
    <w:rsid w:val="003C18BD"/>
    <w:rsid w:val="00460F49"/>
    <w:rsid w:val="00473136"/>
    <w:rsid w:val="00491955"/>
    <w:rsid w:val="004C0A97"/>
    <w:rsid w:val="004F74FB"/>
    <w:rsid w:val="00544C97"/>
    <w:rsid w:val="005D1965"/>
    <w:rsid w:val="00650821"/>
    <w:rsid w:val="00665814"/>
    <w:rsid w:val="0069454E"/>
    <w:rsid w:val="006C0191"/>
    <w:rsid w:val="006E4841"/>
    <w:rsid w:val="00745AFE"/>
    <w:rsid w:val="00764D4B"/>
    <w:rsid w:val="007A1C7F"/>
    <w:rsid w:val="007F4072"/>
    <w:rsid w:val="00820053"/>
    <w:rsid w:val="00894B1D"/>
    <w:rsid w:val="008A5AE6"/>
    <w:rsid w:val="00924A58"/>
    <w:rsid w:val="009611E3"/>
    <w:rsid w:val="009A6E0C"/>
    <w:rsid w:val="009B4061"/>
    <w:rsid w:val="009F1223"/>
    <w:rsid w:val="00A17159"/>
    <w:rsid w:val="00A316D3"/>
    <w:rsid w:val="00A52B9A"/>
    <w:rsid w:val="00A7514D"/>
    <w:rsid w:val="00AA1D12"/>
    <w:rsid w:val="00AC2C0A"/>
    <w:rsid w:val="00AC2C1F"/>
    <w:rsid w:val="00AC4C4B"/>
    <w:rsid w:val="00AD11FA"/>
    <w:rsid w:val="00B13087"/>
    <w:rsid w:val="00BB36C1"/>
    <w:rsid w:val="00DD692F"/>
    <w:rsid w:val="00E3480A"/>
    <w:rsid w:val="00EB7EBF"/>
    <w:rsid w:val="00F3245B"/>
    <w:rsid w:val="00F32BE9"/>
    <w:rsid w:val="00F50115"/>
    <w:rsid w:val="00F62D30"/>
    <w:rsid w:val="00F72B30"/>
    <w:rsid w:val="00FB264A"/>
    <w:rsid w:val="00FB2C22"/>
    <w:rsid w:val="00FD1C67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0115"/>
  </w:style>
  <w:style w:type="paragraph" w:styleId="Heading1">
    <w:name w:val="heading 1"/>
    <w:basedOn w:val="Normal"/>
    <w:next w:val="Normal"/>
    <w:rsid w:val="00F5011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5011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F501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5011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501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501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50115"/>
    <w:pPr>
      <w:jc w:val="center"/>
    </w:pPr>
    <w:rPr>
      <w:b/>
    </w:rPr>
  </w:style>
  <w:style w:type="paragraph" w:styleId="Subtitle">
    <w:name w:val="Subtitle"/>
    <w:basedOn w:val="Normal"/>
    <w:next w:val="Normal"/>
    <w:rsid w:val="00F501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91955"/>
    <w:pPr>
      <w:autoSpaceDE w:val="0"/>
      <w:autoSpaceDN w:val="0"/>
      <w:adjustRightInd w:val="0"/>
    </w:pPr>
    <w:rPr>
      <w:rFonts w:ascii="Calibri" w:hAnsi="Calibri" w:cs="Calibri"/>
      <w:color w:val="000000"/>
      <w:lang w:val="en-IN"/>
    </w:rPr>
  </w:style>
  <w:style w:type="character" w:styleId="Hyperlink">
    <w:name w:val="Hyperlink"/>
    <w:basedOn w:val="DefaultParagraphFont"/>
    <w:uiPriority w:val="99"/>
    <w:unhideWhenUsed/>
    <w:rsid w:val="00FB2C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agyashree.3815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RANISH</dc:creator>
  <cp:lastModifiedBy>HRDESK4</cp:lastModifiedBy>
  <cp:revision>3</cp:revision>
  <cp:lastPrinted>2018-06-24T12:02:00Z</cp:lastPrinted>
  <dcterms:created xsi:type="dcterms:W3CDTF">2018-06-26T14:10:00Z</dcterms:created>
  <dcterms:modified xsi:type="dcterms:W3CDTF">2018-06-26T14:28:00Z</dcterms:modified>
</cp:coreProperties>
</file>