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DF" w:rsidRDefault="00951E74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u w:val="single"/>
        </w:rPr>
        <w:t>CHIJIOKE</w:t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  <w:r>
        <w:rPr>
          <w:rFonts w:ascii="Times New Roman" w:hAnsi="Times New Roman" w:cs="Times New Roman"/>
          <w:b/>
          <w:sz w:val="40"/>
        </w:rPr>
        <w:tab/>
      </w:r>
    </w:p>
    <w:p w:rsidR="00E131DF" w:rsidRDefault="00951E74">
      <w:pPr>
        <w:rPr>
          <w:b/>
          <w:sz w:val="24"/>
        </w:rPr>
      </w:pPr>
      <w:r>
        <w:rPr>
          <w:sz w:val="24"/>
        </w:rPr>
        <w:t>Position:</w:t>
      </w:r>
      <w:r w:rsidR="00C22FED">
        <w:rPr>
          <w:sz w:val="24"/>
        </w:rPr>
        <w:t xml:space="preserve"> </w:t>
      </w:r>
      <w:r>
        <w:rPr>
          <w:b/>
          <w:sz w:val="24"/>
        </w:rPr>
        <w:t>Accountant or related field.</w:t>
      </w:r>
    </w:p>
    <w:p w:rsidR="00E131DF" w:rsidRDefault="00951E74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noProof/>
          <w:highlight w:val="yellow"/>
          <w:lang w:val="en-US"/>
        </w:rPr>
        <w:drawing>
          <wp:anchor distT="0" distB="0" distL="0" distR="0" simplePos="0" relativeHeight="6" behindDoc="0" locked="0" layoutInCell="1" allowOverlap="1">
            <wp:simplePos x="0" y="0"/>
            <wp:positionH relativeFrom="margin">
              <wp:posOffset>4429327</wp:posOffset>
            </wp:positionH>
            <wp:positionV relativeFrom="margin">
              <wp:posOffset>-11680</wp:posOffset>
            </wp:positionV>
            <wp:extent cx="1576944" cy="1308425"/>
            <wp:effectExtent l="0" t="0" r="0" b="0"/>
            <wp:wrapSquare wrapText="bothSides"/>
            <wp:docPr id="1026" name="Image1" descr="C:\Users\johnson\AppData\Local\Microsoft\Windows\INetCache\Content.Word\IMG_20180117_120237_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944" cy="130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32"/>
        </w:rPr>
        <w:t>Experience:</w:t>
      </w:r>
      <w:r>
        <w:rPr>
          <w:rFonts w:ascii="Times New Roman" w:hAnsi="Times New Roman" w:cs="Times New Roman"/>
          <w:b/>
          <w:sz w:val="24"/>
          <w:szCs w:val="32"/>
        </w:rPr>
        <w:t>5 years 1 month.</w:t>
      </w:r>
    </w:p>
    <w:p w:rsidR="00E131DF" w:rsidRDefault="00951E74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Educational Qualifications: </w:t>
      </w:r>
      <w:r>
        <w:rPr>
          <w:rFonts w:ascii="Times New Roman" w:hAnsi="Times New Roman" w:cs="Times New Roman"/>
          <w:b/>
          <w:sz w:val="24"/>
          <w:szCs w:val="32"/>
        </w:rPr>
        <w:t>BSc Degree in Accounting.</w:t>
      </w:r>
    </w:p>
    <w:p w:rsidR="00E131DF" w:rsidRDefault="00951E74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Key Skills: </w:t>
      </w:r>
      <w:r>
        <w:rPr>
          <w:rFonts w:ascii="Times New Roman" w:hAnsi="Times New Roman" w:cs="Times New Roman"/>
          <w:b/>
          <w:sz w:val="24"/>
          <w:szCs w:val="32"/>
        </w:rPr>
        <w:t>Accounting, Accounts handling, Excellent communication,</w:t>
      </w:r>
      <w:r w:rsidR="00C22FED">
        <w:rPr>
          <w:rFonts w:ascii="Times New Roman" w:hAnsi="Times New Roman" w:cs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32"/>
        </w:rPr>
        <w:t>Excellent team management skills, Flexible and</w:t>
      </w:r>
      <w:r>
        <w:rPr>
          <w:rFonts w:ascii="Times New Roman" w:hAnsi="Times New Roman" w:cs="Times New Roman"/>
          <w:b/>
          <w:sz w:val="24"/>
          <w:szCs w:val="32"/>
        </w:rPr>
        <w:t xml:space="preserve"> adaptable to change, Ability to solve complex problems, Ledgers handling, Corporate finance, Auditing skills, Reporting skills,</w:t>
      </w:r>
      <w:r w:rsidR="00C22FED">
        <w:rPr>
          <w:rFonts w:ascii="Times New Roman" w:hAnsi="Times New Roman" w:cs="Times New Roman"/>
          <w:b/>
          <w:sz w:val="24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32"/>
        </w:rPr>
        <w:t xml:space="preserve">Sales and marketing skills, Financial Analysis, Attention To Detail, Deadline Oriented, Reporting Research Results, GAAP Rules, </w:t>
      </w:r>
      <w:r>
        <w:rPr>
          <w:rFonts w:ascii="Times New Roman" w:hAnsi="Times New Roman" w:cs="Times New Roman"/>
          <w:b/>
          <w:sz w:val="24"/>
          <w:szCs w:val="32"/>
        </w:rPr>
        <w:t>Confidentiality, Creativity, Time Management, Data Entry Management, Strong Communication &amp; Interpersonal Skills, General Maths Skills, Computer Skills - Microsoft Office, Excel, Word etc.</w:t>
      </w:r>
    </w:p>
    <w:p w:rsidR="00C22FED" w:rsidRDefault="00C22FED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E131DF" w:rsidRDefault="00951E74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Current Location: </w:t>
      </w:r>
      <w:r>
        <w:rPr>
          <w:rFonts w:ascii="Times New Roman" w:hAnsi="Times New Roman" w:cs="Times New Roman"/>
          <w:b/>
          <w:sz w:val="24"/>
          <w:szCs w:val="32"/>
        </w:rPr>
        <w:t>Dubai, United Arab Emirates</w:t>
      </w:r>
      <w:r>
        <w:rPr>
          <w:rFonts w:ascii="Times New Roman" w:hAnsi="Times New Roman" w:cs="Times New Roman"/>
          <w:b/>
          <w:sz w:val="24"/>
          <w:szCs w:val="32"/>
        </w:rPr>
        <w:t>.</w:t>
      </w:r>
    </w:p>
    <w:p w:rsidR="00E131DF" w:rsidRDefault="00951E74" w:rsidP="00C22F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</w:rPr>
        <w:t>Email:</w:t>
      </w:r>
      <w:r w:rsidR="00C22FED">
        <w:rPr>
          <w:color w:val="3399FF"/>
          <w:sz w:val="24"/>
          <w:u w:val="single"/>
        </w:rPr>
        <w:t xml:space="preserve"> </w:t>
      </w:r>
      <w:hyperlink r:id="rId8" w:history="1">
        <w:r w:rsidR="00C22FED" w:rsidRPr="00E127B1">
          <w:rPr>
            <w:rStyle w:val="Hyperlink"/>
            <w:sz w:val="24"/>
          </w:rPr>
          <w:t>chijioke.381829@2freemail.com</w:t>
        </w:r>
      </w:hyperlink>
      <w:r w:rsidR="00C22FED">
        <w:rPr>
          <w:color w:val="3399FF"/>
          <w:sz w:val="24"/>
          <w:u w:val="single"/>
        </w:rPr>
        <w:t xml:space="preserve"> </w:t>
      </w:r>
    </w:p>
    <w:p w:rsidR="00E131DF" w:rsidRDefault="00E131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1DF" w:rsidRDefault="00951E74">
      <w:pPr>
        <w:pStyle w:val="Heading1"/>
        <w:rPr>
          <w:rFonts w:ascii="Times New Roman" w:hAnsi="Times New Roman" w:cs="Times New Roman"/>
          <w:color w:val="3399FF"/>
          <w:u w:val="single"/>
        </w:rPr>
      </w:pPr>
      <w:r>
        <w:rPr>
          <w:rFonts w:ascii="Times New Roman" w:hAnsi="Times New Roman" w:cs="Times New Roman"/>
          <w:color w:val="3399FF"/>
          <w:u w:val="single"/>
        </w:rPr>
        <w:t>SUMMARY OF CAREER</w:t>
      </w:r>
    </w:p>
    <w:p w:rsidR="00E131DF" w:rsidRDefault="00951E7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Dedicatedly offering 5 years of rich experience in Financial Services as an Internal Auditor, Accountant and Cashier cum Sales Executive.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Played a vital role in compiling financial statements (such </w:t>
      </w:r>
      <w:r>
        <w:rPr>
          <w:rFonts w:ascii="Times New Roman" w:hAnsi="Times New Roman" w:cs="Times New Roman"/>
          <w:sz w:val="24"/>
        </w:rPr>
        <w:t>as balance sheet, income statement and statement of profit and loss).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Collections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Verify daily collection report from admin, report discrepancies /errors.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Entering in all collection deposits into the Collections Verification sheet. Monitoring discrepancies</w:t>
      </w:r>
      <w:r>
        <w:rPr>
          <w:rFonts w:ascii="Times New Roman" w:hAnsi="Times New Roman" w:cs="Times New Roman"/>
          <w:sz w:val="24"/>
        </w:rPr>
        <w:t>, following up with head admin, making proper adjustments when needed (for shortages they are deducted from the employee responsible for the shortage).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Ensure that cash collections were deposited on the same day or on the following day.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Daily checking of r</w:t>
      </w:r>
      <w:r>
        <w:rPr>
          <w:rFonts w:ascii="Times New Roman" w:hAnsi="Times New Roman" w:cs="Times New Roman"/>
          <w:sz w:val="24"/>
        </w:rPr>
        <w:t>eceipts &amp;posting receipts to QB, ensuring that each customer is billed the correct amount.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Daily audit of receipt series, maintain control log, strict adherence to procedures in cancelling &amp; skipping receipts series.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Daily checking of credit card payment t</w:t>
      </w:r>
      <w:r>
        <w:rPr>
          <w:rFonts w:ascii="Times New Roman" w:hAnsi="Times New Roman" w:cs="Times New Roman"/>
          <w:sz w:val="24"/>
        </w:rPr>
        <w:t>ransactions ensuring correct amount is credited to our account. Follow up with Network International when there is a discrepancy.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bank transfer verification payment from customers, maintain the bank transfer google doc: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Prepare invoice / sales recei</w:t>
      </w:r>
      <w:r>
        <w:rPr>
          <w:rFonts w:ascii="Times New Roman" w:hAnsi="Times New Roman" w:cs="Times New Roman"/>
          <w:sz w:val="24"/>
        </w:rPr>
        <w:t>pts in QB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Customers who pay by bank transfer must receive an emailed invoice directly from QB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Notify the customer for any returned checks, give options to recover the payment either pay by cash or credit/debit card. (reissuing of check as payment is not an</w:t>
      </w:r>
      <w:r>
        <w:rPr>
          <w:rFonts w:ascii="Times New Roman" w:hAnsi="Times New Roman" w:cs="Times New Roman"/>
          <w:sz w:val="24"/>
        </w:rPr>
        <w:t xml:space="preserve"> option)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Liquidations/ Reimbursements &amp; Requests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Checking mileage reimbursements &amp; other travel expense liquidations; refer reimbursement policies and procedures.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Checking PRO fund liquidations; post entries to QB. Ensure liquidations were submitted at </w:t>
      </w:r>
      <w:r>
        <w:rPr>
          <w:rFonts w:ascii="Times New Roman" w:hAnsi="Times New Roman" w:cs="Times New Roman"/>
          <w:sz w:val="24"/>
        </w:rPr>
        <w:t>least once a week.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Checking liquidations of advances from events (Marketing), post entries to QB.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Preparing petty cash liquidations; posting to QB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Handles all coaches, office supplies and equipment requests; contact suppliers and getting best quotations. I</w:t>
      </w:r>
      <w:r>
        <w:rPr>
          <w:rFonts w:ascii="Times New Roman" w:hAnsi="Times New Roman" w:cs="Times New Roman"/>
          <w:sz w:val="24"/>
        </w:rPr>
        <w:t>ncludes apparels &amp; accessories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Posting daily bank transactions,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Closing daily shop transactions,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Maintaining cashbook and minimum balance requirements,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Passing monthly closing entries,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 flow management for the company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Handling supplier payments and fol</w:t>
      </w:r>
      <w:r>
        <w:rPr>
          <w:rFonts w:ascii="Times New Roman" w:hAnsi="Times New Roman" w:cs="Times New Roman"/>
          <w:sz w:val="24"/>
        </w:rPr>
        <w:t>lowup on customer receivables</w:t>
      </w:r>
    </w:p>
    <w:p w:rsidR="00E131DF" w:rsidRDefault="00951E7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Preparing bank reconciliation statements and maintaining bank register,</w:t>
      </w:r>
    </w:p>
    <w:p w:rsidR="00E131DF" w:rsidRDefault="00951E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Performing financial calculations and reporting on financial performance.</w:t>
      </w:r>
    </w:p>
    <w:p w:rsidR="00E131DF" w:rsidRDefault="00951E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Analysing financial data to provide the organization with information that will </w:t>
      </w:r>
      <w:r>
        <w:rPr>
          <w:rFonts w:ascii="Times New Roman" w:hAnsi="Times New Roman" w:cs="Times New Roman"/>
          <w:sz w:val="24"/>
        </w:rPr>
        <w:t>assist in future planning and decision-making.</w:t>
      </w:r>
    </w:p>
    <w:p w:rsidR="00E131DF" w:rsidRDefault="00951E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Accurately keeps proper stewardship of accounts and records in accordance with Generally Accepted Accounting Principles (GAAP).</w:t>
      </w:r>
    </w:p>
    <w:p w:rsidR="00E131DF" w:rsidRDefault="00951E7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Assists with the preparation of budgets and ensuring compliance with GAAP,Account</w:t>
      </w:r>
      <w:r>
        <w:rPr>
          <w:rFonts w:ascii="Times New Roman" w:hAnsi="Times New Roman" w:cs="Times New Roman"/>
          <w:sz w:val="24"/>
        </w:rPr>
        <w:t>ing concepts and conventions.</w:t>
      </w:r>
    </w:p>
    <w:p w:rsidR="00E131DF" w:rsidRDefault="00951E7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Diligently monitors budgetary matters to achieve financial accountability and transparency.</w:t>
      </w:r>
    </w:p>
    <w:p w:rsidR="00E131DF" w:rsidRDefault="00951E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Developing and implementing financial recording systems and giving financial advice.</w:t>
      </w:r>
    </w:p>
    <w:p w:rsidR="00E131DF" w:rsidRDefault="00951E74">
      <w:pPr>
        <w:pStyle w:val="ListParagraph"/>
        <w:numPr>
          <w:ilvl w:val="0"/>
          <w:numId w:val="33"/>
        </w:numPr>
      </w:pPr>
      <w:r>
        <w:rPr>
          <w:rFonts w:ascii="Times New Roman" w:hAnsi="Times New Roman" w:cs="Times New Roman"/>
          <w:sz w:val="24"/>
        </w:rPr>
        <w:t>Adept at applying innovative, entrepreneurial thi</w:t>
      </w:r>
      <w:r>
        <w:rPr>
          <w:rFonts w:ascii="Times New Roman" w:hAnsi="Times New Roman" w:cs="Times New Roman"/>
          <w:sz w:val="24"/>
        </w:rPr>
        <w:t>nking to creatively identify and resolve issues in timely manner.</w:t>
      </w:r>
    </w:p>
    <w:p w:rsidR="00E131DF" w:rsidRDefault="00E131DF">
      <w:pPr>
        <w:pStyle w:val="BodyText"/>
      </w:pPr>
    </w:p>
    <w:p w:rsidR="00E131DF" w:rsidRDefault="00951E74">
      <w:pPr>
        <w:spacing w:line="240" w:lineRule="auto"/>
        <w:rPr>
          <w:rFonts w:ascii="Times New Roman" w:hAnsi="Times New Roman" w:cs="Times New Roman"/>
          <w:b/>
          <w:color w:val="3399FF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3399FF"/>
          <w:sz w:val="28"/>
          <w:szCs w:val="24"/>
          <w:u w:val="single"/>
        </w:rPr>
        <w:t>CAREER OBJECTIVES</w:t>
      </w:r>
    </w:p>
    <w:p w:rsidR="00E131DF" w:rsidRDefault="00951E74">
      <w:pPr>
        <w:spacing w:line="240" w:lineRule="auto"/>
        <w:rPr>
          <w:rFonts w:ascii="Times New Roman" w:hAnsi="Times New Roman" w:cs="Times New Roman"/>
          <w:b/>
          <w:noProof/>
          <w:sz w:val="40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To obtain a challenging job career where acquired skill, experience and professionalism are employed towards the development of the organization and personal </w:t>
      </w:r>
      <w:r>
        <w:rPr>
          <w:rFonts w:ascii="Times New Roman" w:hAnsi="Times New Roman" w:cs="Times New Roman"/>
          <w:sz w:val="24"/>
          <w:szCs w:val="24"/>
        </w:rPr>
        <w:t>advancement.</w:t>
      </w:r>
      <w:r w:rsidR="00E131DF" w:rsidRPr="00E131DF">
        <w:rPr>
          <w:rFonts w:ascii="Times New Roman" w:hAnsi="Times New Roman" w:cs="Times New Roman"/>
          <w:b/>
          <w:noProof/>
          <w:sz w:val="40"/>
          <w:lang w:eastAsia="en-GB"/>
        </w:rPr>
        <w:pict>
          <v:group id="1027" o:spid="_x0000_s1031" style="position:absolute;margin-left:458.25pt;margin-top:355.5pt;width:52pt;height:823pt;z-index:2;mso-wrap-distance-left:0;mso-wrap-distance-right:0;mso-position-horizontal-relative:text;mso-position-vertical-relative:text" coordsize="6604,104521ff">
            <v:rect id="1028" o:spid="_x0000_s1033" style="position:absolute;width:6604;height:104521;visibility:visible" fillcolor="#aeaaaa" stroked="f" strokeweight="1pt"/>
            <v:rect id="1029" o:spid="_x0000_s1032" style="position:absolute;top:94297;width:6604;height:7430;visibility:visible" fillcolor="#5b9bd5" stroked="f" strokeweight="1pt"/>
          </v:group>
        </w:pict>
      </w:r>
    </w:p>
    <w:p w:rsidR="00E131DF" w:rsidRDefault="00E131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1DF" w:rsidRDefault="00951E74">
      <w:pPr>
        <w:spacing w:line="240" w:lineRule="auto"/>
        <w:rPr>
          <w:u w:val="single"/>
        </w:rPr>
      </w:pPr>
      <w:r>
        <w:rPr>
          <w:rFonts w:ascii="Times New Roman" w:hAnsi="Times New Roman" w:cs="Times New Roman"/>
          <w:b/>
          <w:color w:val="3399FF"/>
          <w:sz w:val="28"/>
          <w:szCs w:val="24"/>
          <w:u w:val="single"/>
        </w:rPr>
        <w:t>EDUCATION</w:t>
      </w:r>
    </w:p>
    <w:p w:rsidR="00E131DF" w:rsidRDefault="00951E74">
      <w:pPr>
        <w:pStyle w:val="ListParagrap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UniversityofMaiduguri,BornoState,</w:t>
      </w:r>
    </w:p>
    <w:p w:rsidR="00E131DF" w:rsidRDefault="00951E74">
      <w:pPr>
        <w:pStyle w:val="ListParagraph"/>
        <w:spacing w:line="240" w:lineRule="auto"/>
        <w:ind w:left="1080"/>
      </w:pPr>
      <w:r>
        <w:rPr>
          <w:rFonts w:ascii="Times New Roman" w:hAnsi="Times New Roman" w:cs="Times New Roman"/>
          <w:b/>
          <w:i/>
          <w:sz w:val="24"/>
          <w:szCs w:val="24"/>
        </w:rPr>
        <w:t>2012-2016</w:t>
      </w:r>
      <w:r>
        <w:rPr>
          <w:rFonts w:ascii="Times New Roman" w:hAnsi="Times New Roman" w:cs="Times New Roman"/>
          <w:sz w:val="24"/>
          <w:szCs w:val="24"/>
        </w:rPr>
        <w:t>|B.sc(Hons)Accountancy.</w:t>
      </w:r>
    </w:p>
    <w:p w:rsidR="00E131DF" w:rsidRDefault="00951E74">
      <w:pPr>
        <w:pStyle w:val="ListParagrap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St.John’sCollegeMaiduguri,BornoState,</w:t>
      </w:r>
    </w:p>
    <w:p w:rsidR="00E131DF" w:rsidRDefault="00951E74">
      <w:pPr>
        <w:pStyle w:val="ListParagraph"/>
        <w:spacing w:line="240" w:lineRule="auto"/>
        <w:ind w:left="1080"/>
      </w:pPr>
      <w:r>
        <w:rPr>
          <w:rFonts w:ascii="Times New Roman" w:hAnsi="Times New Roman" w:cs="Times New Roman"/>
          <w:b/>
          <w:i/>
          <w:sz w:val="24"/>
          <w:szCs w:val="24"/>
        </w:rPr>
        <w:t>2004-2010</w:t>
      </w:r>
      <w:r>
        <w:rPr>
          <w:rFonts w:ascii="Times New Roman" w:hAnsi="Times New Roman" w:cs="Times New Roman"/>
          <w:sz w:val="24"/>
          <w:szCs w:val="24"/>
        </w:rPr>
        <w:t>|WASSCE/NECO.</w:t>
      </w:r>
    </w:p>
    <w:p w:rsidR="00E131DF" w:rsidRDefault="00951E74">
      <w:pPr>
        <w:pStyle w:val="ListParagrap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LakeChadResearchInstituteStaffSchool,Maiduguri,BornoState,</w:t>
      </w:r>
    </w:p>
    <w:p w:rsidR="00E131DF" w:rsidRDefault="00951E74">
      <w:pPr>
        <w:pStyle w:val="ListParagraph"/>
        <w:spacing w:line="240" w:lineRule="auto"/>
        <w:ind w:left="1080"/>
      </w:pPr>
      <w:r>
        <w:rPr>
          <w:rFonts w:ascii="Times New Roman" w:hAnsi="Times New Roman" w:cs="Times New Roman"/>
          <w:b/>
          <w:i/>
          <w:sz w:val="24"/>
          <w:szCs w:val="24"/>
        </w:rPr>
        <w:t>1998-2004</w:t>
      </w:r>
      <w:r>
        <w:rPr>
          <w:rFonts w:ascii="Times New Roman" w:hAnsi="Times New Roman" w:cs="Times New Roman"/>
          <w:sz w:val="24"/>
          <w:szCs w:val="24"/>
        </w:rPr>
        <w:t>|FLSC.</w:t>
      </w:r>
    </w:p>
    <w:p w:rsidR="00E131DF" w:rsidRDefault="00951E74">
      <w:pPr>
        <w:pStyle w:val="ListParagrap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RubyModelSchool,</w:t>
      </w:r>
      <w:r>
        <w:rPr>
          <w:rFonts w:ascii="Times New Roman" w:hAnsi="Times New Roman" w:cs="Times New Roman"/>
          <w:sz w:val="24"/>
          <w:szCs w:val="24"/>
        </w:rPr>
        <w:t>Maiduguri,BornoState</w:t>
      </w:r>
      <w:r>
        <w:rPr>
          <w:rFonts w:ascii="Times New Roman" w:hAnsi="Times New Roman" w:cs="Times New Roman"/>
          <w:b/>
          <w:i/>
          <w:sz w:val="24"/>
          <w:szCs w:val="24"/>
        </w:rPr>
        <w:t>1996-1998</w:t>
      </w:r>
      <w:r>
        <w:rPr>
          <w:rFonts w:ascii="Times New Roman" w:hAnsi="Times New Roman" w:cs="Times New Roman"/>
          <w:sz w:val="24"/>
          <w:szCs w:val="24"/>
        </w:rPr>
        <w:t>|NurseryEducation.</w:t>
      </w:r>
    </w:p>
    <w:p w:rsidR="00E131DF" w:rsidRDefault="00E131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31DF" w:rsidRDefault="00951E74">
      <w:pPr>
        <w:spacing w:line="240" w:lineRule="auto"/>
        <w:rPr>
          <w:rFonts w:ascii="Times New Roman" w:hAnsi="Times New Roman" w:cs="Times New Roman"/>
          <w:b/>
          <w:color w:val="3399FF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3399FF"/>
          <w:sz w:val="28"/>
          <w:szCs w:val="24"/>
          <w:u w:val="single"/>
        </w:rPr>
        <w:t>EMPLOYMENT RECORDS</w:t>
      </w:r>
    </w:p>
    <w:p w:rsidR="00E131DF" w:rsidRDefault="00951E7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Name of Company :- Tycoon Group Of Companies Limited</w:t>
      </w:r>
    </w:p>
    <w:p w:rsidR="00E131DF" w:rsidRDefault="00951E7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Position :- Internal Auditor</w:t>
      </w:r>
    </w:p>
    <w:p w:rsidR="00E131DF" w:rsidRDefault="00951E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Year :- 2 years 3 months ( March 2016 - May 2018)</w:t>
      </w:r>
    </w:p>
    <w:p w:rsidR="00E131DF" w:rsidRDefault="00951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Description/Job Responsibilities:</w:t>
      </w:r>
    </w:p>
    <w:p w:rsidR="00E131DF" w:rsidRDefault="00951E7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Objectively </w:t>
      </w:r>
      <w:r>
        <w:rPr>
          <w:rFonts w:ascii="Times New Roman" w:hAnsi="Times New Roman" w:cs="Times New Roman"/>
          <w:sz w:val="24"/>
          <w:szCs w:val="24"/>
        </w:rPr>
        <w:t>review the organization's business processes.</w:t>
      </w:r>
    </w:p>
    <w:p w:rsidR="00E131DF" w:rsidRDefault="00951E74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Monitors budgetary matters to achieve financial accountability and transparency.</w:t>
      </w:r>
    </w:p>
    <w:p w:rsidR="00E131DF" w:rsidRDefault="00951E7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efficacy of risk management procedures that are currently in place.</w:t>
      </w:r>
    </w:p>
    <w:p w:rsidR="00E131DF" w:rsidRDefault="00951E74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against fraud and theft of the organizat</w:t>
      </w:r>
      <w:r>
        <w:rPr>
          <w:rFonts w:ascii="Times New Roman" w:hAnsi="Times New Roman" w:cs="Times New Roman"/>
          <w:sz w:val="24"/>
          <w:szCs w:val="24"/>
        </w:rPr>
        <w:t>ion's assets.</w:t>
      </w:r>
    </w:p>
    <w:p w:rsidR="00E131DF" w:rsidRDefault="00951E74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Discussing compliance issues with management.</w:t>
      </w:r>
    </w:p>
    <w:p w:rsidR="00E131DF" w:rsidRDefault="00951E74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organization is complying to accountingprinciples (GAAP) and statutes.</w:t>
      </w:r>
    </w:p>
    <w:p w:rsidR="00E131DF" w:rsidRDefault="00951E7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recommendations on how to improve internal control and governance processes.</w:t>
      </w:r>
    </w:p>
    <w:p w:rsidR="00E131DF" w:rsidRDefault="00E131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1DF" w:rsidRDefault="00951E7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Company :- </w:t>
      </w:r>
      <w:r>
        <w:rPr>
          <w:rFonts w:ascii="Times New Roman" w:hAnsi="Times New Roman" w:cs="Times New Roman"/>
          <w:b/>
          <w:sz w:val="24"/>
          <w:szCs w:val="24"/>
        </w:rPr>
        <w:t xml:space="preserve"> Natous Business Ventures.</w:t>
      </w:r>
    </w:p>
    <w:p w:rsidR="00E131DF" w:rsidRDefault="00951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:- Accountant</w:t>
      </w:r>
    </w:p>
    <w:p w:rsidR="00E131DF" w:rsidRDefault="00951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:- 2 years 2 months (January 2014 - February2016)</w:t>
      </w:r>
    </w:p>
    <w:p w:rsidR="00E131DF" w:rsidRDefault="00951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Description/Job Responsibilities:</w:t>
      </w:r>
    </w:p>
    <w:p w:rsidR="00E131DF" w:rsidRDefault="00951E74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Collection and recording of Cash transactions</w:t>
      </w:r>
    </w:p>
    <w:p w:rsidR="00E131DF" w:rsidRDefault="00951E7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management account preparation.</w:t>
      </w:r>
    </w:p>
    <w:p w:rsidR="00E131DF" w:rsidRDefault="00951E74">
      <w:pPr>
        <w:pStyle w:val="ListParagraph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of profit and lo</w:t>
      </w:r>
      <w:r>
        <w:rPr>
          <w:rFonts w:ascii="Times New Roman" w:hAnsi="Times New Roman" w:cs="Times New Roman"/>
          <w:sz w:val="24"/>
          <w:szCs w:val="24"/>
        </w:rPr>
        <w:t>ss account.</w:t>
      </w:r>
    </w:p>
    <w:p w:rsidR="00E131DF" w:rsidRDefault="00951E7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and maintain sales invoice and reports.</w:t>
      </w:r>
    </w:p>
    <w:p w:rsidR="00E131DF" w:rsidRDefault="00951E74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Accruals and prepayments.</w:t>
      </w:r>
    </w:p>
    <w:p w:rsidR="00E131DF" w:rsidRDefault="00951E7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accounts pack for review.</w:t>
      </w:r>
    </w:p>
    <w:p w:rsidR="00E131DF" w:rsidRDefault="00951E7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Reconciliation, posting and balancing.</w:t>
      </w:r>
    </w:p>
    <w:p w:rsidR="00E131DF" w:rsidRDefault="00951E74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Weekly wages, petty cash and other journal postings.</w:t>
      </w:r>
    </w:p>
    <w:p w:rsidR="00E131DF" w:rsidRDefault="00951E74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budget preparation.</w:t>
      </w:r>
    </w:p>
    <w:p w:rsidR="00E131DF" w:rsidRDefault="00951E74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on debtors and creditors.</w:t>
      </w:r>
    </w:p>
    <w:p w:rsidR="00E131DF" w:rsidRDefault="00951E7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VAT return preparation.</w:t>
      </w:r>
    </w:p>
    <w:p w:rsidR="00E131DF" w:rsidRDefault="00E131D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131DF" w:rsidRDefault="00951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Company :- Amicable Global Collections</w:t>
      </w:r>
    </w:p>
    <w:p w:rsidR="00E131DF" w:rsidRDefault="00951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Position:- Cashier cum Sales Executive</w:t>
      </w:r>
    </w:p>
    <w:p w:rsidR="00E131DF" w:rsidRDefault="00951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Years :- 8 months (April 2013-November 2013).</w:t>
      </w:r>
    </w:p>
    <w:p w:rsidR="00E131DF" w:rsidRDefault="00951E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Description/Job Responsibilities:</w:t>
      </w:r>
    </w:p>
    <w:p w:rsidR="00E131DF" w:rsidRDefault="00951E74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Greets and welcom</w:t>
      </w:r>
      <w:r>
        <w:rPr>
          <w:rFonts w:ascii="Times New Roman" w:hAnsi="Times New Roman" w:cs="Times New Roman"/>
          <w:sz w:val="24"/>
          <w:szCs w:val="24"/>
        </w:rPr>
        <w:t>e customers</w:t>
      </w:r>
    </w:p>
    <w:p w:rsidR="00E131DF" w:rsidRDefault="00951E74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Arranged and managed cash and sales transactions</w:t>
      </w:r>
    </w:p>
    <w:p w:rsidR="00E131DF" w:rsidRDefault="00951E74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Inquiring after clients</w:t>
      </w:r>
      <w:r w:rsidR="00C22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complaints</w:t>
      </w:r>
    </w:p>
    <w:p w:rsidR="00E131DF" w:rsidRDefault="00951E74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Advertised company's recent products and deals</w:t>
      </w:r>
    </w:p>
    <w:p w:rsidR="00E131DF" w:rsidRDefault="00E131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31DF" w:rsidRDefault="00E131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1DF">
        <w:rPr>
          <w:rFonts w:ascii="Times New Roman" w:hAnsi="Times New Roman" w:cs="Times New Roman"/>
          <w:b/>
          <w:noProof/>
          <w:sz w:val="28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31" o:spid="_x0000_s1030" type="#_x0000_t202" style="position:absolute;margin-left:470.25pt;margin-top:24.9pt;width:27.75pt;height:24pt;z-index:4;visibility:visible;mso-wrap-distance-left:0;mso-wrap-distance-right:0" filled="f" stroked="f" strokeweight=".5pt">
            <v:textbox>
              <w:txbxContent>
                <w:p w:rsidR="00E131DF" w:rsidRDefault="00E131DF">
                  <w:pPr>
                    <w:jc w:val="center"/>
                  </w:pPr>
                </w:p>
              </w:txbxContent>
            </v:textbox>
          </v:shape>
        </w:pict>
      </w:r>
      <w:r w:rsidR="00951E74">
        <w:rPr>
          <w:rFonts w:ascii="Times New Roman" w:hAnsi="Times New Roman" w:cs="Times New Roman"/>
          <w:b/>
          <w:color w:val="3399FF"/>
          <w:sz w:val="28"/>
          <w:szCs w:val="24"/>
          <w:u w:val="single"/>
        </w:rPr>
        <w:t>PERSONAL INFORMATION</w:t>
      </w:r>
      <w:r w:rsidR="00951E74">
        <w:rPr>
          <w:rFonts w:ascii="Times New Roman" w:hAnsi="Times New Roman" w:cs="Times New Roman"/>
          <w:b/>
          <w:sz w:val="24"/>
          <w:szCs w:val="24"/>
        </w:rPr>
        <w:t>:</w:t>
      </w:r>
    </w:p>
    <w:p w:rsidR="00E131DF" w:rsidRDefault="00951E7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Date of Birth</w:t>
      </w:r>
      <w:r w:rsidR="00C2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7th, 1992</w:t>
      </w:r>
    </w:p>
    <w:p w:rsidR="00E131DF" w:rsidRDefault="00951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 w:rsidR="00C22FED">
        <w:rPr>
          <w:rFonts w:ascii="Times New Roman" w:hAnsi="Times New Roman" w:cs="Times New Roman"/>
          <w:sz w:val="24"/>
          <w:szCs w:val="24"/>
        </w:rPr>
        <w:tab/>
      </w:r>
      <w:r w:rsidR="00C2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C2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Male</w:t>
      </w:r>
    </w:p>
    <w:p w:rsidR="00E131DF" w:rsidRDefault="00951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</w:t>
      </w:r>
      <w:r w:rsidR="00C2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Christianity</w:t>
      </w:r>
    </w:p>
    <w:p w:rsidR="00E131DF" w:rsidRDefault="00951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 w:rsidR="00C2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C2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Nigerian</w:t>
      </w:r>
    </w:p>
    <w:p w:rsidR="00E131DF" w:rsidRDefault="00951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 w:rsidR="00C2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E131DF" w:rsidRDefault="00951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</w:t>
      </w:r>
      <w:r w:rsidR="00C2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C2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English, Igbo(native language), &amp; Hausa</w:t>
      </w:r>
    </w:p>
    <w:p w:rsidR="00E131DF" w:rsidRDefault="00951E7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Current Location: </w:t>
      </w:r>
      <w:bookmarkStart w:id="0" w:name="_GoBack"/>
      <w:bookmarkEnd w:id="0"/>
      <w:r w:rsidR="00C22F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Dubai, United Arab Emirates</w:t>
      </w:r>
    </w:p>
    <w:p w:rsidR="00E131DF" w:rsidRDefault="00951E74">
      <w:pPr>
        <w:spacing w:line="240" w:lineRule="auto"/>
      </w:pPr>
      <w:r>
        <w:t>Visa Status</w:t>
      </w:r>
      <w:r w:rsidR="00C22FED">
        <w:tab/>
      </w:r>
      <w:r>
        <w:t xml:space="preserve">:              </w:t>
      </w:r>
      <w:r>
        <w:t>Visit Visa.</w:t>
      </w:r>
    </w:p>
    <w:p w:rsidR="00E131DF" w:rsidRDefault="00E131DF">
      <w:pPr>
        <w:rPr>
          <w:rFonts w:ascii="Times New Roman" w:hAnsi="Times New Roman" w:cs="Times New Roman"/>
          <w:sz w:val="24"/>
          <w:szCs w:val="24"/>
        </w:rPr>
      </w:pPr>
    </w:p>
    <w:sectPr w:rsidR="00E131DF" w:rsidSect="00C22FED">
      <w:headerReference w:type="default" r:id="rId9"/>
      <w:footerReference w:type="default" r:id="rId10"/>
      <w:pgSz w:w="11906" w:h="16838"/>
      <w:pgMar w:top="709" w:right="1440" w:bottom="709" w:left="1440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E74" w:rsidRDefault="00951E74" w:rsidP="00E131DF">
      <w:pPr>
        <w:spacing w:after="0" w:line="240" w:lineRule="auto"/>
      </w:pPr>
      <w:r>
        <w:separator/>
      </w:r>
    </w:p>
  </w:endnote>
  <w:endnote w:type="continuationSeparator" w:id="1">
    <w:p w:rsidR="00951E74" w:rsidRDefault="00951E74" w:rsidP="00E1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F" w:rsidRDefault="00E131DF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E74" w:rsidRDefault="00951E74" w:rsidP="00E131DF">
      <w:pPr>
        <w:spacing w:after="0" w:line="240" w:lineRule="auto"/>
      </w:pPr>
      <w:r>
        <w:separator/>
      </w:r>
    </w:p>
  </w:footnote>
  <w:footnote w:type="continuationSeparator" w:id="1">
    <w:p w:rsidR="00951E74" w:rsidRDefault="00951E74" w:rsidP="00E1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DF" w:rsidRDefault="00E131DF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2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3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4">
    <w:nsid w:val="00000004"/>
    <w:multiLevelType w:val="hybridMultilevel"/>
    <w:tmpl w:val="B47EED8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6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7">
    <w:nsid w:val="00000007"/>
    <w:multiLevelType w:val="hybridMultilevel"/>
    <w:tmpl w:val="C74E6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9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11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12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13">
    <w:nsid w:val="0000000D"/>
    <w:multiLevelType w:val="hybridMultilevel"/>
    <w:tmpl w:val="B85415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5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16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17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18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19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20">
    <w:nsid w:val="00000014"/>
    <w:multiLevelType w:val="hybridMultilevel"/>
    <w:tmpl w:val="C9B81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2">
    <w:nsid w:val="00000016"/>
    <w:multiLevelType w:val="hybridMultilevel"/>
    <w:tmpl w:val="969A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87D0BAC2"/>
    <w:lvl w:ilvl="0" w:tplc="A21A54EE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25">
    <w:nsid w:val="00000019"/>
    <w:multiLevelType w:val="hybridMultilevel"/>
    <w:tmpl w:val="04C2C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27">
    <w:nsid w:val="0000001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28">
    <w:nsid w:val="0000001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29">
    <w:nsid w:val="0000001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0">
    <w:nsid w:val="0000001E"/>
    <w:multiLevelType w:val="hybridMultilevel"/>
    <w:tmpl w:val="F27295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32">
    <w:nsid w:val="0000002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3">
    <w:nsid w:val="0000002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34">
    <w:nsid w:val="0000002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35">
    <w:nsid w:val="0000002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abstractNum w:abstractNumId="36">
    <w:nsid w:val="0000002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PS Special 1" w:hAnsi="WPS Special 1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131DF"/>
    <w:rsid w:val="00951E74"/>
    <w:rsid w:val="00C22FED"/>
    <w:rsid w:val="00E1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DF"/>
  </w:style>
  <w:style w:type="paragraph" w:styleId="Heading1">
    <w:name w:val="heading 1"/>
    <w:basedOn w:val="Normal"/>
    <w:next w:val="Normal"/>
    <w:link w:val="Heading1Char"/>
    <w:uiPriority w:val="9"/>
    <w:qFormat/>
    <w:rsid w:val="00E131DF"/>
    <w:pPr>
      <w:keepNext/>
      <w:spacing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13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31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E131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31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E131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31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E131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131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1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31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1DF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31D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131D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131DF"/>
    <w:rPr>
      <w:color w:val="0563C1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1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31DF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31D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1DF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E131D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131DF"/>
    <w:rPr>
      <w:b/>
      <w:bCs/>
      <w:i/>
      <w:iCs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rsid w:val="00E131DF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31DF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131DF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E131DF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5Char">
    <w:name w:val="Heading 5 Char"/>
    <w:basedOn w:val="DefaultParagraphFont"/>
    <w:link w:val="Heading5"/>
    <w:uiPriority w:val="9"/>
    <w:rsid w:val="00E131DF"/>
    <w:rPr>
      <w:rFonts w:asciiTheme="majorHAnsi" w:eastAsiaTheme="majorEastAsia" w:hAnsiTheme="majorHAnsi" w:cstheme="majorBidi"/>
      <w:color w:val="243F60"/>
    </w:rPr>
  </w:style>
  <w:style w:type="character" w:customStyle="1" w:styleId="Heading4Char">
    <w:name w:val="Heading 4 Char"/>
    <w:basedOn w:val="DefaultParagraphFont"/>
    <w:link w:val="Heading4"/>
    <w:uiPriority w:val="9"/>
    <w:rsid w:val="00E131DF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E131DF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2Char">
    <w:name w:val="Heading 2 Char"/>
    <w:basedOn w:val="DefaultParagraphFont"/>
    <w:link w:val="Heading2"/>
    <w:uiPriority w:val="9"/>
    <w:rsid w:val="00E131DF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2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FED"/>
  </w:style>
  <w:style w:type="paragraph" w:styleId="Footer">
    <w:name w:val="footer"/>
    <w:basedOn w:val="Normal"/>
    <w:link w:val="FooterChar"/>
    <w:uiPriority w:val="99"/>
    <w:semiHidden/>
    <w:unhideWhenUsed/>
    <w:rsid w:val="00C2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F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jioke.381829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Ikenna Agwu Johnson</dc:creator>
  <cp:lastModifiedBy>HRDESK4</cp:lastModifiedBy>
  <cp:revision>29</cp:revision>
  <dcterms:created xsi:type="dcterms:W3CDTF">2017-12-15T05:33:00Z</dcterms:created>
  <dcterms:modified xsi:type="dcterms:W3CDTF">2018-07-10T08:05:00Z</dcterms:modified>
</cp:coreProperties>
</file>