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85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PERSONAL</w:t>
      </w:r>
    </w:p>
    <w:p w:rsidR="00236A11" w:rsidRDefault="001D2878">
      <w:pPr>
        <w:spacing w:line="235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DETAILS</w:t>
      </w:r>
    </w:p>
    <w:p w:rsidR="00236A11" w:rsidRDefault="00236A11">
      <w:pPr>
        <w:spacing w:line="369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Fuzail </w:t>
      </w:r>
    </w:p>
    <w:p w:rsidR="00236A11" w:rsidRDefault="00236A11">
      <w:pPr>
        <w:spacing w:line="111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Sharjah, UAE</w:t>
      </w:r>
    </w:p>
    <w:p w:rsidR="00236A11" w:rsidRDefault="00236A11">
      <w:pPr>
        <w:spacing w:line="107" w:lineRule="exact"/>
        <w:rPr>
          <w:sz w:val="24"/>
          <w:szCs w:val="24"/>
        </w:rPr>
      </w:pPr>
    </w:p>
    <w:p w:rsidR="00236A11" w:rsidRDefault="00236A11">
      <w:pPr>
        <w:spacing w:line="1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36A11" w:rsidRDefault="001D2878">
      <w:pPr>
        <w:numPr>
          <w:ilvl w:val="0"/>
          <w:numId w:val="2"/>
        </w:numPr>
        <w:tabs>
          <w:tab w:val="left" w:pos="250"/>
        </w:tabs>
        <w:ind w:left="250" w:hanging="250"/>
        <w:rPr>
          <w:rFonts w:ascii="Arial" w:eastAsia="Arial" w:hAnsi="Arial" w:cs="Arial"/>
          <w:b/>
          <w:bCs/>
          <w:sz w:val="18"/>
          <w:szCs w:val="18"/>
        </w:rPr>
      </w:pPr>
      <w:hyperlink r:id="rId5" w:history="1">
        <w:r w:rsidRPr="00B22298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Fuzail.381872@2freemail.com</w:t>
        </w:r>
      </w:hyperlink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</w:t>
      </w:r>
    </w:p>
    <w:p w:rsidR="00236A11" w:rsidRDefault="00236A11">
      <w:pPr>
        <w:spacing w:line="10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36A11" w:rsidRDefault="001D2878">
      <w:pPr>
        <w:spacing w:line="401" w:lineRule="auto"/>
        <w:ind w:left="10" w:right="48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7"/>
          <w:szCs w:val="17"/>
        </w:rPr>
        <w:t>DOB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:26</w:t>
      </w:r>
      <w:r>
        <w:rPr>
          <w:rFonts w:ascii="Arial" w:eastAsia="Arial" w:hAnsi="Arial" w:cs="Arial"/>
          <w:b/>
          <w:bCs/>
          <w:sz w:val="26"/>
          <w:szCs w:val="26"/>
          <w:vertAlign w:val="superscript"/>
        </w:rPr>
        <w:t>th</w:t>
      </w:r>
      <w:proofErr w:type="gramEnd"/>
      <w:r>
        <w:rPr>
          <w:rFonts w:ascii="Arial" w:eastAsia="Arial" w:hAnsi="Arial" w:cs="Arial"/>
          <w:b/>
          <w:bCs/>
          <w:sz w:val="17"/>
          <w:szCs w:val="17"/>
        </w:rPr>
        <w:t xml:space="preserve"> December1992 Visa: Employment Visa </w:t>
      </w:r>
    </w:p>
    <w:p w:rsidR="00236A11" w:rsidRDefault="00236A11">
      <w:pPr>
        <w:spacing w:line="252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AREAS OF</w:t>
      </w:r>
    </w:p>
    <w:p w:rsidR="00236A11" w:rsidRDefault="001D2878">
      <w:pPr>
        <w:spacing w:line="235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EXPERIENCE</w:t>
      </w:r>
    </w:p>
    <w:p w:rsidR="00236A11" w:rsidRDefault="00236A11">
      <w:pPr>
        <w:spacing w:line="372" w:lineRule="exact"/>
        <w:rPr>
          <w:sz w:val="24"/>
          <w:szCs w:val="24"/>
        </w:rPr>
      </w:pPr>
    </w:p>
    <w:p w:rsidR="00236A11" w:rsidRDefault="001D2878">
      <w:pPr>
        <w:spacing w:line="342" w:lineRule="auto"/>
        <w:ind w:left="1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Planning &amp; Monitoring Monthly &amp; Weekly</w:t>
      </w:r>
    </w:p>
    <w:p w:rsidR="00236A11" w:rsidRDefault="001D2878">
      <w:pPr>
        <w:spacing w:line="227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Progress Report</w:t>
      </w:r>
    </w:p>
    <w:p w:rsidR="00236A11" w:rsidRDefault="00236A11">
      <w:pPr>
        <w:spacing w:line="110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Procurement</w:t>
      </w:r>
    </w:p>
    <w:p w:rsidR="00236A11" w:rsidRDefault="00236A11">
      <w:pPr>
        <w:spacing w:line="109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Monthly &amp; Weekly</w:t>
      </w:r>
    </w:p>
    <w:p w:rsidR="00236A11" w:rsidRDefault="001D2878">
      <w:pPr>
        <w:spacing w:line="236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Look-ahead</w:t>
      </w:r>
    </w:p>
    <w:p w:rsidR="00236A11" w:rsidRDefault="00236A11">
      <w:pPr>
        <w:spacing w:line="122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Budgeting &amp; forecasting</w:t>
      </w:r>
    </w:p>
    <w:p w:rsidR="00236A11" w:rsidRDefault="00236A11">
      <w:pPr>
        <w:spacing w:line="143" w:lineRule="exact"/>
        <w:rPr>
          <w:sz w:val="24"/>
          <w:szCs w:val="24"/>
        </w:rPr>
      </w:pPr>
    </w:p>
    <w:p w:rsidR="00236A11" w:rsidRDefault="001D2878">
      <w:pPr>
        <w:spacing w:line="231" w:lineRule="auto"/>
        <w:ind w:left="1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Histogram &amp; Cash Flow analyses</w:t>
      </w:r>
    </w:p>
    <w:p w:rsidR="00236A11" w:rsidRDefault="00236A11">
      <w:pPr>
        <w:spacing w:line="113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Variance reporting</w:t>
      </w:r>
    </w:p>
    <w:p w:rsidR="00236A11" w:rsidRDefault="00236A11">
      <w:pPr>
        <w:spacing w:line="107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Quantity Takeoff</w:t>
      </w:r>
    </w:p>
    <w:p w:rsidR="00236A11" w:rsidRDefault="00236A11">
      <w:pPr>
        <w:spacing w:line="109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Price Comparison</w:t>
      </w:r>
    </w:p>
    <w:p w:rsidR="00236A11" w:rsidRDefault="00236A11">
      <w:pPr>
        <w:spacing w:line="111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BOQ</w:t>
      </w:r>
    </w:p>
    <w:p w:rsidR="00236A11" w:rsidRDefault="00236A11">
      <w:pPr>
        <w:spacing w:line="107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Site Reports</w:t>
      </w: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316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PERSONAL SKILLS</w:t>
      </w: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8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Numerate Investigative</w:t>
      </w:r>
    </w:p>
    <w:p w:rsidR="00236A11" w:rsidRDefault="00236A11">
      <w:pPr>
        <w:spacing w:line="119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Pro-active problem</w:t>
      </w:r>
    </w:p>
    <w:p w:rsidR="00236A11" w:rsidRDefault="001D2878">
      <w:pPr>
        <w:spacing w:line="238" w:lineRule="auto"/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solver</w:t>
      </w:r>
    </w:p>
    <w:p w:rsidR="00236A11" w:rsidRDefault="00236A11">
      <w:pPr>
        <w:spacing w:line="107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Leader</w:t>
      </w:r>
    </w:p>
    <w:p w:rsidR="00236A11" w:rsidRDefault="00236A11">
      <w:pPr>
        <w:spacing w:line="111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Self-motivated</w:t>
      </w:r>
    </w:p>
    <w:p w:rsidR="00236A11" w:rsidRDefault="00236A11">
      <w:pPr>
        <w:spacing w:line="109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Energetic</w:t>
      </w:r>
    </w:p>
    <w:p w:rsidR="00236A11" w:rsidRDefault="00236A11">
      <w:pPr>
        <w:spacing w:line="107" w:lineRule="exact"/>
        <w:rPr>
          <w:sz w:val="24"/>
          <w:szCs w:val="24"/>
        </w:rPr>
      </w:pPr>
    </w:p>
    <w:p w:rsidR="00236A11" w:rsidRDefault="001D2878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Positive</w:t>
      </w:r>
    </w:p>
    <w:p w:rsidR="00236A11" w:rsidRDefault="001D28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45"/>
          <w:szCs w:val="45"/>
        </w:rPr>
        <w:t>FUZAIL</w:t>
      </w:r>
    </w:p>
    <w:p w:rsidR="00236A11" w:rsidRDefault="00236A11">
      <w:pPr>
        <w:spacing w:line="2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Engineer Civil</w:t>
      </w:r>
    </w:p>
    <w:p w:rsidR="00236A11" w:rsidRDefault="00236A11">
      <w:pPr>
        <w:spacing w:line="337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CAREER GOAL</w:t>
      </w:r>
    </w:p>
    <w:p w:rsidR="00236A11" w:rsidRDefault="00236A11">
      <w:pPr>
        <w:spacing w:line="113" w:lineRule="exact"/>
        <w:rPr>
          <w:sz w:val="24"/>
          <w:szCs w:val="24"/>
        </w:rPr>
      </w:pPr>
    </w:p>
    <w:p w:rsidR="00236A11" w:rsidRDefault="001D2878">
      <w:pPr>
        <w:spacing w:line="28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My Goal is to achieve a sound position in the planning department of your organization and work enthusiastically to achieve organizational goals with devotion and sheer hard work. </w:t>
      </w:r>
      <w:r>
        <w:rPr>
          <w:rFonts w:ascii="Arial" w:eastAsia="Arial" w:hAnsi="Arial" w:cs="Arial"/>
          <w:b/>
          <w:bCs/>
          <w:sz w:val="17"/>
          <w:szCs w:val="17"/>
        </w:rPr>
        <w:t>My aim is to add value through utilizing my enhanced knowledge, prospecting and calculation abilities in your company.</w:t>
      </w:r>
    </w:p>
    <w:p w:rsidR="00236A11" w:rsidRDefault="00236A11">
      <w:pPr>
        <w:spacing w:line="253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WORK EXPERIENCE</w:t>
      </w:r>
    </w:p>
    <w:p w:rsidR="00236A11" w:rsidRDefault="00236A11">
      <w:pPr>
        <w:spacing w:line="117" w:lineRule="exact"/>
        <w:rPr>
          <w:sz w:val="24"/>
          <w:szCs w:val="24"/>
        </w:rPr>
      </w:pPr>
    </w:p>
    <w:p w:rsidR="00236A11" w:rsidRDefault="001D2878">
      <w:pPr>
        <w:tabs>
          <w:tab w:val="left" w:pos="4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MS Consultants (Architects &amp; Designers)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August 2013- May 2014</w:t>
      </w:r>
    </w:p>
    <w:p w:rsidR="00236A11" w:rsidRDefault="00236A11">
      <w:pPr>
        <w:spacing w:line="42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Worked as a Site Engineer on the following projects:</w:t>
      </w:r>
    </w:p>
    <w:p w:rsidR="00236A11" w:rsidRDefault="00236A11">
      <w:pPr>
        <w:spacing w:line="61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</w:t>
      </w:r>
      <w:r>
        <w:rPr>
          <w:rFonts w:ascii="Arial" w:eastAsia="Arial" w:hAnsi="Arial" w:cs="Arial"/>
          <w:b/>
          <w:bCs/>
          <w:sz w:val="21"/>
          <w:szCs w:val="21"/>
        </w:rPr>
        <w:t>ide Hills Villas</w:t>
      </w:r>
    </w:p>
    <w:p w:rsidR="00236A11" w:rsidRDefault="00236A11">
      <w:pPr>
        <w:spacing w:line="93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ALM Park View Apartments</w:t>
      </w:r>
    </w:p>
    <w:p w:rsidR="00236A11" w:rsidRDefault="00236A11">
      <w:pPr>
        <w:spacing w:line="105" w:lineRule="exact"/>
        <w:rPr>
          <w:sz w:val="24"/>
          <w:szCs w:val="24"/>
        </w:rPr>
      </w:pPr>
    </w:p>
    <w:p w:rsidR="00236A11" w:rsidRDefault="001D2878">
      <w:pPr>
        <w:tabs>
          <w:tab w:val="left" w:pos="4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The Dream Constructions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June 2014 – August 2015</w:t>
      </w:r>
    </w:p>
    <w:p w:rsidR="00236A11" w:rsidRDefault="00236A11">
      <w:pPr>
        <w:spacing w:line="79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17"/>
          <w:szCs w:val="17"/>
        </w:rPr>
        <w:t>W</w:t>
      </w:r>
      <w:r>
        <w:rPr>
          <w:rFonts w:ascii="Arial" w:eastAsia="Arial" w:hAnsi="Arial" w:cs="Arial"/>
          <w:b/>
          <w:bCs/>
          <w:color w:val="800000"/>
          <w:sz w:val="18"/>
          <w:szCs w:val="18"/>
        </w:rPr>
        <w:t>orked as a Quantity Surveyor in accordance with International Standard &amp;</w:t>
      </w:r>
    </w:p>
    <w:p w:rsidR="00236A11" w:rsidRDefault="00236A11">
      <w:pPr>
        <w:spacing w:line="20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Code of Practice (CSI 16 Divisions) on the following projects:</w:t>
      </w:r>
    </w:p>
    <w:p w:rsidR="00236A11" w:rsidRDefault="00236A11">
      <w:pPr>
        <w:spacing w:line="42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Dental College for women</w:t>
      </w:r>
    </w:p>
    <w:p w:rsidR="00236A11" w:rsidRDefault="00236A11">
      <w:pPr>
        <w:spacing w:line="63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Information Technology Centre</w:t>
      </w:r>
    </w:p>
    <w:p w:rsidR="00236A11" w:rsidRDefault="00236A11">
      <w:pPr>
        <w:spacing w:line="205" w:lineRule="exact"/>
        <w:rPr>
          <w:sz w:val="24"/>
          <w:szCs w:val="24"/>
        </w:rPr>
      </w:pPr>
    </w:p>
    <w:p w:rsidR="00236A11" w:rsidRDefault="001D2878">
      <w:pPr>
        <w:tabs>
          <w:tab w:val="left" w:pos="48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Bces Constructions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Oct 2015 – Nov 2017</w:t>
      </w:r>
    </w:p>
    <w:p w:rsidR="00236A11" w:rsidRDefault="00236A11">
      <w:pPr>
        <w:spacing w:line="81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18"/>
          <w:szCs w:val="18"/>
        </w:rPr>
        <w:t>Worked as a Planning Engineer on the following projects of Riyadh from</w:t>
      </w:r>
    </w:p>
    <w:p w:rsidR="00236A11" w:rsidRDefault="00236A11">
      <w:pPr>
        <w:spacing w:line="18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Hyderabad, India:</w:t>
      </w:r>
    </w:p>
    <w:p w:rsidR="00236A11" w:rsidRDefault="00236A11">
      <w:pPr>
        <w:spacing w:line="77" w:lineRule="exact"/>
        <w:rPr>
          <w:sz w:val="24"/>
          <w:szCs w:val="24"/>
        </w:rPr>
      </w:pPr>
    </w:p>
    <w:p w:rsidR="00236A11" w:rsidRDefault="001D2878">
      <w:pPr>
        <w:spacing w:line="311" w:lineRule="auto"/>
        <w:ind w:left="340" w:right="3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Prince Mohammed Medical City Jizan Mall</w:t>
      </w:r>
    </w:p>
    <w:p w:rsidR="00236A11" w:rsidRDefault="00236A11">
      <w:pPr>
        <w:spacing w:line="16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Dedicated Car Parking</w:t>
      </w:r>
    </w:p>
    <w:p w:rsidR="00236A11" w:rsidRDefault="00236A11">
      <w:pPr>
        <w:spacing w:line="212" w:lineRule="exact"/>
        <w:rPr>
          <w:sz w:val="24"/>
          <w:szCs w:val="24"/>
        </w:rPr>
      </w:pPr>
    </w:p>
    <w:p w:rsidR="00236A11" w:rsidRDefault="001D2878">
      <w:pPr>
        <w:tabs>
          <w:tab w:val="left" w:pos="4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Profiles Rh-Sharjah UAE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 xml:space="preserve">Jan </w:t>
      </w:r>
      <w:r>
        <w:rPr>
          <w:rFonts w:ascii="Arial" w:eastAsia="Arial" w:hAnsi="Arial" w:cs="Arial"/>
          <w:b/>
          <w:bCs/>
          <w:sz w:val="14"/>
          <w:szCs w:val="14"/>
        </w:rPr>
        <w:t>2018 – till date</w:t>
      </w:r>
    </w:p>
    <w:p w:rsidR="00236A11" w:rsidRDefault="00236A11">
      <w:pPr>
        <w:spacing w:line="77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0"/>
          <w:szCs w:val="20"/>
        </w:rPr>
        <w:t>Working as a Planning Engineer on the following projects of UAE:</w:t>
      </w:r>
    </w:p>
    <w:p w:rsidR="00236A11" w:rsidRDefault="00236A11">
      <w:pPr>
        <w:spacing w:line="77" w:lineRule="exact"/>
        <w:rPr>
          <w:sz w:val="24"/>
          <w:szCs w:val="24"/>
        </w:rPr>
      </w:pPr>
    </w:p>
    <w:p w:rsidR="00236A11" w:rsidRDefault="001D2878">
      <w:pPr>
        <w:spacing w:line="381" w:lineRule="auto"/>
        <w:ind w:left="340" w:right="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Polymed Trading warehouse and office – Jebel ali Dubai UAE Spec Specialty office Extension – Jebel ali Dubai UAE</w:t>
      </w: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Omran Villa – Al Ramaqia Sharjah UAE</w:t>
      </w:r>
    </w:p>
    <w:p w:rsidR="00236A11" w:rsidRDefault="00236A11">
      <w:pPr>
        <w:spacing w:line="200" w:lineRule="exact"/>
        <w:rPr>
          <w:sz w:val="24"/>
          <w:szCs w:val="24"/>
        </w:rPr>
      </w:pPr>
    </w:p>
    <w:p w:rsidR="00236A11" w:rsidRDefault="00236A11">
      <w:pPr>
        <w:spacing w:line="202" w:lineRule="exact"/>
        <w:rPr>
          <w:sz w:val="24"/>
          <w:szCs w:val="24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 xml:space="preserve">DUTIES &amp; </w:t>
      </w:r>
      <w:r>
        <w:rPr>
          <w:rFonts w:ascii="Arial" w:eastAsia="Arial" w:hAnsi="Arial" w:cs="Arial"/>
          <w:b/>
          <w:bCs/>
          <w:color w:val="800000"/>
          <w:sz w:val="23"/>
          <w:szCs w:val="23"/>
        </w:rPr>
        <w:t>RESPONSIBILITIES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:</w:t>
      </w:r>
    </w:p>
    <w:p w:rsidR="00236A11" w:rsidRDefault="00236A11">
      <w:pPr>
        <w:spacing w:line="122" w:lineRule="exact"/>
        <w:rPr>
          <w:sz w:val="24"/>
          <w:szCs w:val="24"/>
        </w:rPr>
      </w:pPr>
    </w:p>
    <w:p w:rsidR="00236A11" w:rsidRDefault="001D2878">
      <w:pPr>
        <w:spacing w:line="234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detailed schedule for the project activities in Primavera (oracle p6).</w:t>
      </w:r>
    </w:p>
    <w:p w:rsidR="00236A11" w:rsidRDefault="00236A11">
      <w:pPr>
        <w:spacing w:line="81" w:lineRule="exact"/>
        <w:rPr>
          <w:sz w:val="24"/>
          <w:szCs w:val="24"/>
        </w:rPr>
      </w:pPr>
    </w:p>
    <w:p w:rsidR="00236A11" w:rsidRDefault="001D2878">
      <w:pPr>
        <w:spacing w:line="230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time by breaking down project work into activities, developing network plan &amp; scheduling work.</w:t>
      </w:r>
    </w:p>
    <w:p w:rsidR="00236A11" w:rsidRDefault="00236A11">
      <w:pPr>
        <w:spacing w:line="86" w:lineRule="exact"/>
        <w:rPr>
          <w:sz w:val="24"/>
          <w:szCs w:val="24"/>
        </w:rPr>
      </w:pPr>
    </w:p>
    <w:p w:rsidR="00236A11" w:rsidRDefault="001D2878">
      <w:pPr>
        <w:spacing w:line="288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Develop short term schedules such as ( 2 week loo</w:t>
      </w:r>
      <w:r>
        <w:rPr>
          <w:rFonts w:ascii="Arial" w:eastAsia="Arial" w:hAnsi="Arial" w:cs="Arial"/>
          <w:b/>
          <w:bCs/>
          <w:sz w:val="18"/>
          <w:szCs w:val="18"/>
        </w:rPr>
        <w:t>k-ahead and 1month look-ahead) based on approved baseline construction schedule and actual resources available (manpower, materials, equipment)</w:t>
      </w:r>
    </w:p>
    <w:p w:rsidR="00236A11" w:rsidRDefault="00236A11">
      <w:pPr>
        <w:spacing w:line="44" w:lineRule="exact"/>
        <w:rPr>
          <w:sz w:val="24"/>
          <w:szCs w:val="24"/>
        </w:rPr>
      </w:pPr>
    </w:p>
    <w:p w:rsidR="00236A11" w:rsidRDefault="001D2878">
      <w:pPr>
        <w:tabs>
          <w:tab w:val="left" w:pos="320"/>
        </w:tabs>
        <w:spacing w:line="233" w:lineRule="auto"/>
        <w:ind w:left="340" w:hanging="33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Preparation of shop dwg. &amp; material submittal logs, cost loading. Collecting &amp; recording all necessary data (</w:t>
      </w:r>
      <w:r>
        <w:rPr>
          <w:rFonts w:ascii="Arial" w:eastAsia="Arial" w:hAnsi="Arial" w:cs="Arial"/>
          <w:b/>
          <w:bCs/>
          <w:sz w:val="21"/>
          <w:szCs w:val="21"/>
        </w:rPr>
        <w:t>% complete, actual labour etc.) For schedule / analyzing update.</w:t>
      </w:r>
    </w:p>
    <w:p w:rsidR="00236A11" w:rsidRDefault="00236A11">
      <w:pPr>
        <w:spacing w:line="71" w:lineRule="exact"/>
        <w:rPr>
          <w:sz w:val="24"/>
          <w:szCs w:val="24"/>
        </w:rPr>
      </w:pPr>
    </w:p>
    <w:p w:rsidR="00236A11" w:rsidRDefault="001D2878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monthly and weekly progress reports.</w:t>
      </w:r>
    </w:p>
    <w:p w:rsidR="00236A11" w:rsidRDefault="00236A11">
      <w:pPr>
        <w:spacing w:line="85" w:lineRule="exact"/>
        <w:rPr>
          <w:sz w:val="24"/>
          <w:szCs w:val="24"/>
        </w:rPr>
      </w:pPr>
    </w:p>
    <w:p w:rsidR="00236A11" w:rsidRDefault="001D2878">
      <w:pPr>
        <w:spacing w:line="231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s-curve plan v/s actuals of engineering procurement &amp; construction.</w:t>
      </w:r>
    </w:p>
    <w:p w:rsidR="00236A11" w:rsidRDefault="00236A11">
      <w:pPr>
        <w:spacing w:line="84" w:lineRule="exact"/>
        <w:rPr>
          <w:sz w:val="24"/>
          <w:szCs w:val="24"/>
        </w:rPr>
      </w:pPr>
    </w:p>
    <w:p w:rsidR="00236A11" w:rsidRDefault="001D2878">
      <w:pPr>
        <w:spacing w:line="232" w:lineRule="auto"/>
        <w:ind w:left="340" w:right="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Preparation of subcontractors programs review and interlink </w:t>
      </w:r>
      <w:r>
        <w:rPr>
          <w:rFonts w:ascii="Arial" w:eastAsia="Arial" w:hAnsi="Arial" w:cs="Arial"/>
          <w:b/>
          <w:bCs/>
          <w:sz w:val="21"/>
          <w:szCs w:val="21"/>
        </w:rPr>
        <w:t>with the base line program, progress monitoring.</w:t>
      </w:r>
    </w:p>
    <w:p w:rsidR="00236A11" w:rsidRDefault="00236A11">
      <w:pPr>
        <w:sectPr w:rsidR="00236A11">
          <w:pgSz w:w="12240" w:h="15840"/>
          <w:pgMar w:top="672" w:right="1200" w:bottom="376" w:left="1190" w:header="0" w:footer="0" w:gutter="0"/>
          <w:cols w:num="2" w:space="720" w:equalWidth="0">
            <w:col w:w="2630" w:space="720"/>
            <w:col w:w="6500"/>
          </w:cols>
        </w:sectPr>
      </w:pPr>
    </w:p>
    <w:p w:rsidR="00236A11" w:rsidRDefault="00236A11">
      <w:pPr>
        <w:spacing w:line="374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TECHNICAL SKILLS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91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Qs</w:t>
      </w:r>
    </w:p>
    <w:p w:rsidR="00236A11" w:rsidRDefault="00236A11">
      <w:pPr>
        <w:spacing w:line="10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P6</w:t>
      </w:r>
    </w:p>
    <w:p w:rsidR="00236A11" w:rsidRDefault="00236A11">
      <w:pPr>
        <w:spacing w:line="10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AutoCAD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333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LANGUAGES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87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English</w:t>
      </w:r>
    </w:p>
    <w:p w:rsidR="00236A11" w:rsidRDefault="00236A11">
      <w:pPr>
        <w:spacing w:line="10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Hindi</w:t>
      </w:r>
    </w:p>
    <w:p w:rsidR="00236A11" w:rsidRDefault="00236A11">
      <w:pPr>
        <w:spacing w:line="10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Urdu</w:t>
      </w:r>
    </w:p>
    <w:p w:rsidR="00236A11" w:rsidRDefault="00236A11">
      <w:pPr>
        <w:spacing w:line="111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Telugu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358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1"/>
          <w:szCs w:val="21"/>
        </w:rPr>
        <w:t>SOFTWARE SKILLS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72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Primavera P6</w:t>
      </w:r>
    </w:p>
    <w:p w:rsidR="00236A11" w:rsidRDefault="00236A11">
      <w:pPr>
        <w:spacing w:line="10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MS Office</w:t>
      </w:r>
    </w:p>
    <w:p w:rsidR="00236A11" w:rsidRDefault="00236A11">
      <w:pPr>
        <w:spacing w:line="107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Autocad 2017</w:t>
      </w:r>
    </w:p>
    <w:p w:rsidR="00236A11" w:rsidRDefault="00236A11">
      <w:pPr>
        <w:spacing w:line="111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E-tabs</w:t>
      </w:r>
    </w:p>
    <w:p w:rsidR="00236A11" w:rsidRDefault="001D2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6A11" w:rsidRDefault="001D2878">
      <w:pPr>
        <w:spacing w:line="231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Coordinate with contractors and suppliers and ensure good working relations.</w:t>
      </w:r>
    </w:p>
    <w:p w:rsidR="00236A11" w:rsidRDefault="00236A11">
      <w:pPr>
        <w:spacing w:line="84" w:lineRule="exact"/>
        <w:rPr>
          <w:sz w:val="20"/>
          <w:szCs w:val="20"/>
        </w:rPr>
      </w:pPr>
    </w:p>
    <w:p w:rsidR="00236A11" w:rsidRDefault="001D2878">
      <w:pPr>
        <w:spacing w:line="386" w:lineRule="auto"/>
        <w:ind w:left="34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Monitoring site progress and arranging site progress meetings. Coordinating with MEP services and MEP subcontractors.</w:t>
      </w:r>
    </w:p>
    <w:p w:rsidR="00236A11" w:rsidRDefault="001D2878">
      <w:pPr>
        <w:spacing w:line="230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Assign the activities to the sub-contractors and monitoring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of schedule work within the specified time.</w:t>
      </w:r>
    </w:p>
    <w:p w:rsidR="00236A11" w:rsidRDefault="00236A11">
      <w:pPr>
        <w:spacing w:line="86" w:lineRule="exact"/>
        <w:rPr>
          <w:sz w:val="20"/>
          <w:szCs w:val="20"/>
        </w:rPr>
      </w:pPr>
    </w:p>
    <w:p w:rsidR="00236A11" w:rsidRDefault="001D2878">
      <w:pPr>
        <w:spacing w:line="231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Ensuring the availability of required material on site as per project requirement.</w:t>
      </w:r>
    </w:p>
    <w:p w:rsidR="00236A11" w:rsidRDefault="00236A11">
      <w:pPr>
        <w:spacing w:line="84" w:lineRule="exact"/>
        <w:rPr>
          <w:sz w:val="20"/>
          <w:szCs w:val="20"/>
        </w:rPr>
      </w:pPr>
    </w:p>
    <w:p w:rsidR="00236A11" w:rsidRDefault="001D2878">
      <w:pPr>
        <w:spacing w:line="363" w:lineRule="auto"/>
        <w:ind w:left="340" w:right="2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Preparing procurement monitoring schedule. Preparing cash flow schedules.</w:t>
      </w:r>
    </w:p>
    <w:p w:rsidR="00236A11" w:rsidRDefault="001D2878">
      <w:pPr>
        <w:spacing w:line="231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B.O.Q. by referring Civil, Architecture, M</w:t>
      </w:r>
      <w:r>
        <w:rPr>
          <w:rFonts w:ascii="Arial" w:eastAsia="Arial" w:hAnsi="Arial" w:cs="Arial"/>
          <w:b/>
          <w:bCs/>
          <w:sz w:val="21"/>
          <w:szCs w:val="21"/>
        </w:rPr>
        <w:t>EP works during tender stage.</w:t>
      </w:r>
    </w:p>
    <w:p w:rsidR="00236A11" w:rsidRDefault="00236A11">
      <w:pPr>
        <w:spacing w:line="87" w:lineRule="exact"/>
        <w:rPr>
          <w:sz w:val="20"/>
          <w:szCs w:val="20"/>
        </w:rPr>
      </w:pPr>
    </w:p>
    <w:p w:rsidR="00236A11" w:rsidRDefault="001D2878">
      <w:pPr>
        <w:spacing w:line="231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material take-off list, material enquiry to get current prices from the suppliers &amp; source of procurement.</w:t>
      </w:r>
    </w:p>
    <w:p w:rsidR="00236A11" w:rsidRDefault="00236A11">
      <w:pPr>
        <w:spacing w:line="200" w:lineRule="exact"/>
        <w:rPr>
          <w:sz w:val="20"/>
          <w:szCs w:val="20"/>
        </w:rPr>
      </w:pPr>
    </w:p>
    <w:p w:rsidR="00236A11" w:rsidRDefault="00236A11">
      <w:pPr>
        <w:spacing w:line="242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KEY SKILLS AND COMPETENCIES</w:t>
      </w:r>
    </w:p>
    <w:p w:rsidR="00236A11" w:rsidRDefault="00236A11">
      <w:pPr>
        <w:spacing w:line="105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Proficient in Primavera P6 ( 6.0, 8.2, 17.7 )</w:t>
      </w:r>
    </w:p>
    <w:p w:rsidR="00236A11" w:rsidRDefault="00236A11">
      <w:pPr>
        <w:spacing w:line="87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Competent in Microsoft Office </w:t>
      </w:r>
      <w:r>
        <w:rPr>
          <w:rFonts w:ascii="Arial" w:eastAsia="Arial" w:hAnsi="Arial" w:cs="Arial"/>
          <w:b/>
          <w:bCs/>
          <w:sz w:val="21"/>
          <w:szCs w:val="21"/>
        </w:rPr>
        <w:t>(Word, Excel, PowerPoint).</w:t>
      </w:r>
    </w:p>
    <w:p w:rsidR="00236A11" w:rsidRDefault="00236A11">
      <w:pPr>
        <w:spacing w:line="97" w:lineRule="exact"/>
        <w:rPr>
          <w:sz w:val="20"/>
          <w:szCs w:val="20"/>
        </w:rPr>
      </w:pPr>
    </w:p>
    <w:p w:rsidR="00236A11" w:rsidRDefault="001D2878">
      <w:pPr>
        <w:spacing w:line="313" w:lineRule="auto"/>
        <w:ind w:left="34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Strong communication skills including writing reports and presentation. Experience in fast track projects.</w:t>
      </w:r>
    </w:p>
    <w:p w:rsidR="00236A11" w:rsidRDefault="00236A11">
      <w:pPr>
        <w:spacing w:line="389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3"/>
          <w:szCs w:val="23"/>
        </w:rPr>
        <w:t>ACADEMIC QUALIFICATIONS</w:t>
      </w:r>
    </w:p>
    <w:p w:rsidR="00236A11" w:rsidRDefault="00236A11">
      <w:pPr>
        <w:spacing w:line="117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of Technology in Civil Engineering</w:t>
      </w:r>
    </w:p>
    <w:p w:rsidR="00236A11" w:rsidRDefault="001D2878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Nawab Shah Alam Khan Engineering College (JNTUH)</w:t>
      </w:r>
    </w:p>
    <w:p w:rsidR="00236A11" w:rsidRDefault="00236A11">
      <w:pPr>
        <w:spacing w:line="114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Intermediate: (Mathematics, Physics, Chemistry)</w:t>
      </w:r>
    </w:p>
    <w:p w:rsidR="00236A11" w:rsidRDefault="001D2878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M.S Junior College, (MPC)</w:t>
      </w:r>
    </w:p>
    <w:p w:rsidR="00236A11" w:rsidRDefault="00236A11">
      <w:pPr>
        <w:spacing w:line="116" w:lineRule="exact"/>
        <w:rPr>
          <w:sz w:val="20"/>
          <w:szCs w:val="20"/>
        </w:rPr>
      </w:pPr>
    </w:p>
    <w:p w:rsidR="00236A11" w:rsidRDefault="001D28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Secondary School Certificate</w:t>
      </w:r>
    </w:p>
    <w:p w:rsidR="00236A11" w:rsidRDefault="001D2878">
      <w:pPr>
        <w:spacing w:line="22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Perfect High School</w:t>
      </w:r>
    </w:p>
    <w:sectPr w:rsidR="00236A11" w:rsidSect="00236A11">
      <w:pgSz w:w="12240" w:h="15840"/>
      <w:pgMar w:top="676" w:right="1200" w:bottom="1440" w:left="1200" w:header="0" w:footer="0" w:gutter="0"/>
      <w:cols w:num="2" w:space="720" w:equalWidth="0">
        <w:col w:w="2620" w:space="720"/>
        <w:col w:w="6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60E62AE"/>
    <w:lvl w:ilvl="0" w:tplc="2E467B8A">
      <w:start w:val="1"/>
      <w:numFmt w:val="bullet"/>
      <w:lvlText w:val=" "/>
      <w:lvlJc w:val="left"/>
    </w:lvl>
    <w:lvl w:ilvl="1" w:tplc="F5A0AC5E">
      <w:numFmt w:val="decimal"/>
      <w:lvlText w:val=""/>
      <w:lvlJc w:val="left"/>
    </w:lvl>
    <w:lvl w:ilvl="2" w:tplc="343E84DE">
      <w:numFmt w:val="decimal"/>
      <w:lvlText w:val=""/>
      <w:lvlJc w:val="left"/>
    </w:lvl>
    <w:lvl w:ilvl="3" w:tplc="B7F4876E">
      <w:numFmt w:val="decimal"/>
      <w:lvlText w:val=""/>
      <w:lvlJc w:val="left"/>
    </w:lvl>
    <w:lvl w:ilvl="4" w:tplc="F438A774">
      <w:numFmt w:val="decimal"/>
      <w:lvlText w:val=""/>
      <w:lvlJc w:val="left"/>
    </w:lvl>
    <w:lvl w:ilvl="5" w:tplc="7AC2DE94">
      <w:numFmt w:val="decimal"/>
      <w:lvlText w:val=""/>
      <w:lvlJc w:val="left"/>
    </w:lvl>
    <w:lvl w:ilvl="6" w:tplc="893E83B4">
      <w:numFmt w:val="decimal"/>
      <w:lvlText w:val=""/>
      <w:lvlJc w:val="left"/>
    </w:lvl>
    <w:lvl w:ilvl="7" w:tplc="06DC67FE">
      <w:numFmt w:val="decimal"/>
      <w:lvlText w:val=""/>
      <w:lvlJc w:val="left"/>
    </w:lvl>
    <w:lvl w:ilvl="8" w:tplc="10BEB818">
      <w:numFmt w:val="decimal"/>
      <w:lvlText w:val=""/>
      <w:lvlJc w:val="left"/>
    </w:lvl>
  </w:abstractNum>
  <w:abstractNum w:abstractNumId="1">
    <w:nsid w:val="00000BB3"/>
    <w:multiLevelType w:val="hybridMultilevel"/>
    <w:tmpl w:val="054A59D0"/>
    <w:lvl w:ilvl="0" w:tplc="D5DAA15A">
      <w:start w:val="1"/>
      <w:numFmt w:val="bullet"/>
      <w:lvlText w:val=" "/>
      <w:lvlJc w:val="left"/>
    </w:lvl>
    <w:lvl w:ilvl="1" w:tplc="7DBE68A0">
      <w:numFmt w:val="decimal"/>
      <w:lvlText w:val=""/>
      <w:lvlJc w:val="left"/>
    </w:lvl>
    <w:lvl w:ilvl="2" w:tplc="488487F0">
      <w:numFmt w:val="decimal"/>
      <w:lvlText w:val=""/>
      <w:lvlJc w:val="left"/>
    </w:lvl>
    <w:lvl w:ilvl="3" w:tplc="66DC5E26">
      <w:numFmt w:val="decimal"/>
      <w:lvlText w:val=""/>
      <w:lvlJc w:val="left"/>
    </w:lvl>
    <w:lvl w:ilvl="4" w:tplc="68F8781C">
      <w:numFmt w:val="decimal"/>
      <w:lvlText w:val=""/>
      <w:lvlJc w:val="left"/>
    </w:lvl>
    <w:lvl w:ilvl="5" w:tplc="68E449CA">
      <w:numFmt w:val="decimal"/>
      <w:lvlText w:val=""/>
      <w:lvlJc w:val="left"/>
    </w:lvl>
    <w:lvl w:ilvl="6" w:tplc="2C3E8D48">
      <w:numFmt w:val="decimal"/>
      <w:lvlText w:val=""/>
      <w:lvlJc w:val="left"/>
    </w:lvl>
    <w:lvl w:ilvl="7" w:tplc="946C5884">
      <w:numFmt w:val="decimal"/>
      <w:lvlText w:val=""/>
      <w:lvlJc w:val="left"/>
    </w:lvl>
    <w:lvl w:ilvl="8" w:tplc="3C085200">
      <w:numFmt w:val="decimal"/>
      <w:lvlText w:val=""/>
      <w:lvlJc w:val="left"/>
    </w:lvl>
  </w:abstractNum>
  <w:abstractNum w:abstractNumId="2">
    <w:nsid w:val="000012DB"/>
    <w:multiLevelType w:val="hybridMultilevel"/>
    <w:tmpl w:val="570A8B76"/>
    <w:lvl w:ilvl="0" w:tplc="A3A0A0B0">
      <w:start w:val="1"/>
      <w:numFmt w:val="bullet"/>
      <w:lvlText w:val=" "/>
      <w:lvlJc w:val="left"/>
    </w:lvl>
    <w:lvl w:ilvl="1" w:tplc="FBDE40FC">
      <w:numFmt w:val="decimal"/>
      <w:lvlText w:val=""/>
      <w:lvlJc w:val="left"/>
    </w:lvl>
    <w:lvl w:ilvl="2" w:tplc="877AF654">
      <w:numFmt w:val="decimal"/>
      <w:lvlText w:val=""/>
      <w:lvlJc w:val="left"/>
    </w:lvl>
    <w:lvl w:ilvl="3" w:tplc="8E2820DA">
      <w:numFmt w:val="decimal"/>
      <w:lvlText w:val=""/>
      <w:lvlJc w:val="left"/>
    </w:lvl>
    <w:lvl w:ilvl="4" w:tplc="CF547476">
      <w:numFmt w:val="decimal"/>
      <w:lvlText w:val=""/>
      <w:lvlJc w:val="left"/>
    </w:lvl>
    <w:lvl w:ilvl="5" w:tplc="5EBE30FA">
      <w:numFmt w:val="decimal"/>
      <w:lvlText w:val=""/>
      <w:lvlJc w:val="left"/>
    </w:lvl>
    <w:lvl w:ilvl="6" w:tplc="6742B7FC">
      <w:numFmt w:val="decimal"/>
      <w:lvlText w:val=""/>
      <w:lvlJc w:val="left"/>
    </w:lvl>
    <w:lvl w:ilvl="7" w:tplc="E780BE5A">
      <w:numFmt w:val="decimal"/>
      <w:lvlText w:val=""/>
      <w:lvlJc w:val="left"/>
    </w:lvl>
    <w:lvl w:ilvl="8" w:tplc="FD040E64">
      <w:numFmt w:val="decimal"/>
      <w:lvlText w:val=""/>
      <w:lvlJc w:val="left"/>
    </w:lvl>
  </w:abstractNum>
  <w:abstractNum w:abstractNumId="3">
    <w:nsid w:val="0000153C"/>
    <w:multiLevelType w:val="hybridMultilevel"/>
    <w:tmpl w:val="71EAA434"/>
    <w:lvl w:ilvl="0" w:tplc="D084DA5E">
      <w:start w:val="1"/>
      <w:numFmt w:val="bullet"/>
      <w:lvlText w:val=" "/>
      <w:lvlJc w:val="left"/>
    </w:lvl>
    <w:lvl w:ilvl="1" w:tplc="E10AD21A">
      <w:numFmt w:val="decimal"/>
      <w:lvlText w:val=""/>
      <w:lvlJc w:val="left"/>
    </w:lvl>
    <w:lvl w:ilvl="2" w:tplc="EC54F0A8">
      <w:numFmt w:val="decimal"/>
      <w:lvlText w:val=""/>
      <w:lvlJc w:val="left"/>
    </w:lvl>
    <w:lvl w:ilvl="3" w:tplc="24FC2AA2">
      <w:numFmt w:val="decimal"/>
      <w:lvlText w:val=""/>
      <w:lvlJc w:val="left"/>
    </w:lvl>
    <w:lvl w:ilvl="4" w:tplc="DA266B1A">
      <w:numFmt w:val="decimal"/>
      <w:lvlText w:val=""/>
      <w:lvlJc w:val="left"/>
    </w:lvl>
    <w:lvl w:ilvl="5" w:tplc="31E8E21C">
      <w:numFmt w:val="decimal"/>
      <w:lvlText w:val=""/>
      <w:lvlJc w:val="left"/>
    </w:lvl>
    <w:lvl w:ilvl="6" w:tplc="EA82010C">
      <w:numFmt w:val="decimal"/>
      <w:lvlText w:val=""/>
      <w:lvlJc w:val="left"/>
    </w:lvl>
    <w:lvl w:ilvl="7" w:tplc="69D6C73C">
      <w:numFmt w:val="decimal"/>
      <w:lvlText w:val=""/>
      <w:lvlJc w:val="left"/>
    </w:lvl>
    <w:lvl w:ilvl="8" w:tplc="C85C1032">
      <w:numFmt w:val="decimal"/>
      <w:lvlText w:val=""/>
      <w:lvlJc w:val="left"/>
    </w:lvl>
  </w:abstractNum>
  <w:abstractNum w:abstractNumId="4">
    <w:nsid w:val="00001649"/>
    <w:multiLevelType w:val="hybridMultilevel"/>
    <w:tmpl w:val="632858FE"/>
    <w:lvl w:ilvl="0" w:tplc="844613D2">
      <w:start w:val="13"/>
      <w:numFmt w:val="upperLetter"/>
      <w:lvlText w:val="%1:"/>
      <w:lvlJc w:val="left"/>
    </w:lvl>
    <w:lvl w:ilvl="1" w:tplc="D46CD68E">
      <w:numFmt w:val="decimal"/>
      <w:lvlText w:val=""/>
      <w:lvlJc w:val="left"/>
    </w:lvl>
    <w:lvl w:ilvl="2" w:tplc="BE264ED6">
      <w:numFmt w:val="decimal"/>
      <w:lvlText w:val=""/>
      <w:lvlJc w:val="left"/>
    </w:lvl>
    <w:lvl w:ilvl="3" w:tplc="D0A28394">
      <w:numFmt w:val="decimal"/>
      <w:lvlText w:val=""/>
      <w:lvlJc w:val="left"/>
    </w:lvl>
    <w:lvl w:ilvl="4" w:tplc="64406C7A">
      <w:numFmt w:val="decimal"/>
      <w:lvlText w:val=""/>
      <w:lvlJc w:val="left"/>
    </w:lvl>
    <w:lvl w:ilvl="5" w:tplc="FB64F958">
      <w:numFmt w:val="decimal"/>
      <w:lvlText w:val=""/>
      <w:lvlJc w:val="left"/>
    </w:lvl>
    <w:lvl w:ilvl="6" w:tplc="49CC91BE">
      <w:numFmt w:val="decimal"/>
      <w:lvlText w:val=""/>
      <w:lvlJc w:val="left"/>
    </w:lvl>
    <w:lvl w:ilvl="7" w:tplc="98B62C96">
      <w:numFmt w:val="decimal"/>
      <w:lvlText w:val=""/>
      <w:lvlJc w:val="left"/>
    </w:lvl>
    <w:lvl w:ilvl="8" w:tplc="BAE45CE6">
      <w:numFmt w:val="decimal"/>
      <w:lvlText w:val=""/>
      <w:lvlJc w:val="left"/>
    </w:lvl>
  </w:abstractNum>
  <w:abstractNum w:abstractNumId="5">
    <w:nsid w:val="000026E9"/>
    <w:multiLevelType w:val="hybridMultilevel"/>
    <w:tmpl w:val="13109AD6"/>
    <w:lvl w:ilvl="0" w:tplc="80E67BA8">
      <w:start w:val="1"/>
      <w:numFmt w:val="bullet"/>
      <w:lvlText w:val=" "/>
      <w:lvlJc w:val="left"/>
    </w:lvl>
    <w:lvl w:ilvl="1" w:tplc="3CC4B31E">
      <w:numFmt w:val="decimal"/>
      <w:lvlText w:val=""/>
      <w:lvlJc w:val="left"/>
    </w:lvl>
    <w:lvl w:ilvl="2" w:tplc="26B45112">
      <w:numFmt w:val="decimal"/>
      <w:lvlText w:val=""/>
      <w:lvlJc w:val="left"/>
    </w:lvl>
    <w:lvl w:ilvl="3" w:tplc="B2BEAB40">
      <w:numFmt w:val="decimal"/>
      <w:lvlText w:val=""/>
      <w:lvlJc w:val="left"/>
    </w:lvl>
    <w:lvl w:ilvl="4" w:tplc="358ED5F4">
      <w:numFmt w:val="decimal"/>
      <w:lvlText w:val=""/>
      <w:lvlJc w:val="left"/>
    </w:lvl>
    <w:lvl w:ilvl="5" w:tplc="7F10291E">
      <w:numFmt w:val="decimal"/>
      <w:lvlText w:val=""/>
      <w:lvlJc w:val="left"/>
    </w:lvl>
    <w:lvl w:ilvl="6" w:tplc="F2261AC0">
      <w:numFmt w:val="decimal"/>
      <w:lvlText w:val=""/>
      <w:lvlJc w:val="left"/>
    </w:lvl>
    <w:lvl w:ilvl="7" w:tplc="A3162B08">
      <w:numFmt w:val="decimal"/>
      <w:lvlText w:val=""/>
      <w:lvlJc w:val="left"/>
    </w:lvl>
    <w:lvl w:ilvl="8" w:tplc="4A92253C">
      <w:numFmt w:val="decimal"/>
      <w:lvlText w:val=""/>
      <w:lvlJc w:val="left"/>
    </w:lvl>
  </w:abstractNum>
  <w:abstractNum w:abstractNumId="6">
    <w:nsid w:val="00002EA6"/>
    <w:multiLevelType w:val="hybridMultilevel"/>
    <w:tmpl w:val="4A8EB778"/>
    <w:lvl w:ilvl="0" w:tplc="184EEDBC">
      <w:start w:val="1"/>
      <w:numFmt w:val="bullet"/>
      <w:lvlText w:val=" "/>
      <w:lvlJc w:val="left"/>
    </w:lvl>
    <w:lvl w:ilvl="1" w:tplc="D8F26776">
      <w:numFmt w:val="decimal"/>
      <w:lvlText w:val=""/>
      <w:lvlJc w:val="left"/>
    </w:lvl>
    <w:lvl w:ilvl="2" w:tplc="95426E3C">
      <w:numFmt w:val="decimal"/>
      <w:lvlText w:val=""/>
      <w:lvlJc w:val="left"/>
    </w:lvl>
    <w:lvl w:ilvl="3" w:tplc="58AAC420">
      <w:numFmt w:val="decimal"/>
      <w:lvlText w:val=""/>
      <w:lvlJc w:val="left"/>
    </w:lvl>
    <w:lvl w:ilvl="4" w:tplc="7C3A2CC6">
      <w:numFmt w:val="decimal"/>
      <w:lvlText w:val=""/>
      <w:lvlJc w:val="left"/>
    </w:lvl>
    <w:lvl w:ilvl="5" w:tplc="FF6C662C">
      <w:numFmt w:val="decimal"/>
      <w:lvlText w:val=""/>
      <w:lvlJc w:val="left"/>
    </w:lvl>
    <w:lvl w:ilvl="6" w:tplc="1D222B70">
      <w:numFmt w:val="decimal"/>
      <w:lvlText w:val=""/>
      <w:lvlJc w:val="left"/>
    </w:lvl>
    <w:lvl w:ilvl="7" w:tplc="F1226E3A">
      <w:numFmt w:val="decimal"/>
      <w:lvlText w:val=""/>
      <w:lvlJc w:val="left"/>
    </w:lvl>
    <w:lvl w:ilvl="8" w:tplc="34DC4AE2">
      <w:numFmt w:val="decimal"/>
      <w:lvlText w:val=""/>
      <w:lvlJc w:val="left"/>
    </w:lvl>
  </w:abstractNum>
  <w:abstractNum w:abstractNumId="7">
    <w:nsid w:val="000041BB"/>
    <w:multiLevelType w:val="hybridMultilevel"/>
    <w:tmpl w:val="36AE3EDE"/>
    <w:lvl w:ilvl="0" w:tplc="23024C10">
      <w:start w:val="1"/>
      <w:numFmt w:val="bullet"/>
      <w:lvlText w:val=" "/>
      <w:lvlJc w:val="left"/>
    </w:lvl>
    <w:lvl w:ilvl="1" w:tplc="5B729166">
      <w:numFmt w:val="decimal"/>
      <w:lvlText w:val=""/>
      <w:lvlJc w:val="left"/>
    </w:lvl>
    <w:lvl w:ilvl="2" w:tplc="7CD2F83A">
      <w:numFmt w:val="decimal"/>
      <w:lvlText w:val=""/>
      <w:lvlJc w:val="left"/>
    </w:lvl>
    <w:lvl w:ilvl="3" w:tplc="77A09384">
      <w:numFmt w:val="decimal"/>
      <w:lvlText w:val=""/>
      <w:lvlJc w:val="left"/>
    </w:lvl>
    <w:lvl w:ilvl="4" w:tplc="C9A079B2">
      <w:numFmt w:val="decimal"/>
      <w:lvlText w:val=""/>
      <w:lvlJc w:val="left"/>
    </w:lvl>
    <w:lvl w:ilvl="5" w:tplc="47C24ADA">
      <w:numFmt w:val="decimal"/>
      <w:lvlText w:val=""/>
      <w:lvlJc w:val="left"/>
    </w:lvl>
    <w:lvl w:ilvl="6" w:tplc="17CE8690">
      <w:numFmt w:val="decimal"/>
      <w:lvlText w:val=""/>
      <w:lvlJc w:val="left"/>
    </w:lvl>
    <w:lvl w:ilvl="7" w:tplc="A95220BE">
      <w:numFmt w:val="decimal"/>
      <w:lvlText w:val=""/>
      <w:lvlJc w:val="left"/>
    </w:lvl>
    <w:lvl w:ilvl="8" w:tplc="94FE3F62">
      <w:numFmt w:val="decimal"/>
      <w:lvlText w:val=""/>
      <w:lvlJc w:val="left"/>
    </w:lvl>
  </w:abstractNum>
  <w:abstractNum w:abstractNumId="8">
    <w:nsid w:val="00005AF1"/>
    <w:multiLevelType w:val="hybridMultilevel"/>
    <w:tmpl w:val="47B6979E"/>
    <w:lvl w:ilvl="0" w:tplc="320C5FEA">
      <w:start w:val="1"/>
      <w:numFmt w:val="bullet"/>
      <w:lvlText w:val=" "/>
      <w:lvlJc w:val="left"/>
    </w:lvl>
    <w:lvl w:ilvl="1" w:tplc="15A6C1A2">
      <w:numFmt w:val="decimal"/>
      <w:lvlText w:val=""/>
      <w:lvlJc w:val="left"/>
    </w:lvl>
    <w:lvl w:ilvl="2" w:tplc="0BCE1B84">
      <w:numFmt w:val="decimal"/>
      <w:lvlText w:val=""/>
      <w:lvlJc w:val="left"/>
    </w:lvl>
    <w:lvl w:ilvl="3" w:tplc="1ABC0FD8">
      <w:numFmt w:val="decimal"/>
      <w:lvlText w:val=""/>
      <w:lvlJc w:val="left"/>
    </w:lvl>
    <w:lvl w:ilvl="4" w:tplc="50C4DE4A">
      <w:numFmt w:val="decimal"/>
      <w:lvlText w:val=""/>
      <w:lvlJc w:val="left"/>
    </w:lvl>
    <w:lvl w:ilvl="5" w:tplc="64941980">
      <w:numFmt w:val="decimal"/>
      <w:lvlText w:val=""/>
      <w:lvlJc w:val="left"/>
    </w:lvl>
    <w:lvl w:ilvl="6" w:tplc="888E2038">
      <w:numFmt w:val="decimal"/>
      <w:lvlText w:val=""/>
      <w:lvlJc w:val="left"/>
    </w:lvl>
    <w:lvl w:ilvl="7" w:tplc="69B4BF56">
      <w:numFmt w:val="decimal"/>
      <w:lvlText w:val=""/>
      <w:lvlJc w:val="left"/>
    </w:lvl>
    <w:lvl w:ilvl="8" w:tplc="DF3224C0">
      <w:numFmt w:val="decimal"/>
      <w:lvlText w:val=""/>
      <w:lvlJc w:val="left"/>
    </w:lvl>
  </w:abstractNum>
  <w:abstractNum w:abstractNumId="9">
    <w:nsid w:val="00006DF1"/>
    <w:multiLevelType w:val="hybridMultilevel"/>
    <w:tmpl w:val="55B0CC56"/>
    <w:lvl w:ilvl="0" w:tplc="83AAB4DE">
      <w:start w:val="5"/>
      <w:numFmt w:val="upperLetter"/>
      <w:lvlText w:val="%1:"/>
      <w:lvlJc w:val="left"/>
    </w:lvl>
    <w:lvl w:ilvl="1" w:tplc="5E1A7BB0">
      <w:numFmt w:val="decimal"/>
      <w:lvlText w:val=""/>
      <w:lvlJc w:val="left"/>
    </w:lvl>
    <w:lvl w:ilvl="2" w:tplc="A36AA680">
      <w:numFmt w:val="decimal"/>
      <w:lvlText w:val=""/>
      <w:lvlJc w:val="left"/>
    </w:lvl>
    <w:lvl w:ilvl="3" w:tplc="ECE21F5C">
      <w:numFmt w:val="decimal"/>
      <w:lvlText w:val=""/>
      <w:lvlJc w:val="left"/>
    </w:lvl>
    <w:lvl w:ilvl="4" w:tplc="7E843584">
      <w:numFmt w:val="decimal"/>
      <w:lvlText w:val=""/>
      <w:lvlJc w:val="left"/>
    </w:lvl>
    <w:lvl w:ilvl="5" w:tplc="70561600">
      <w:numFmt w:val="decimal"/>
      <w:lvlText w:val=""/>
      <w:lvlJc w:val="left"/>
    </w:lvl>
    <w:lvl w:ilvl="6" w:tplc="5F0E232A">
      <w:numFmt w:val="decimal"/>
      <w:lvlText w:val=""/>
      <w:lvlJc w:val="left"/>
    </w:lvl>
    <w:lvl w:ilvl="7" w:tplc="4CFE2238">
      <w:numFmt w:val="decimal"/>
      <w:lvlText w:val=""/>
      <w:lvlJc w:val="left"/>
    </w:lvl>
    <w:lvl w:ilvl="8" w:tplc="2068788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6A11"/>
    <w:rsid w:val="001D2878"/>
    <w:rsid w:val="0023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zail.38187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2018-07-12T06:32:00Z</dcterms:created>
  <dcterms:modified xsi:type="dcterms:W3CDTF">2018-07-14T09:31:00Z</dcterms:modified>
</cp:coreProperties>
</file>