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97" w:rsidRDefault="00C13FA8">
      <w:pPr>
        <w:spacing w:line="13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853440</wp:posOffset>
            </wp:positionH>
            <wp:positionV relativeFrom="page">
              <wp:posOffset>1004570</wp:posOffset>
            </wp:positionV>
            <wp:extent cx="903605" cy="1102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2160"/>
        <w:gridCol w:w="140"/>
        <w:gridCol w:w="3480"/>
      </w:tblGrid>
      <w:tr w:rsidR="001B7697">
        <w:trPr>
          <w:trHeight w:val="644"/>
        </w:trPr>
        <w:tc>
          <w:tcPr>
            <w:tcW w:w="4420" w:type="dxa"/>
            <w:gridSpan w:val="3"/>
            <w:vAlign w:val="bottom"/>
          </w:tcPr>
          <w:p w:rsidR="001B7697" w:rsidRDefault="00C13FA8" w:rsidP="00C13FA8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C00000"/>
                <w:sz w:val="56"/>
                <w:szCs w:val="56"/>
              </w:rPr>
              <w:t xml:space="preserve">Moaaz </w:t>
            </w:r>
          </w:p>
        </w:tc>
        <w:tc>
          <w:tcPr>
            <w:tcW w:w="3480" w:type="dxa"/>
            <w:vAlign w:val="bottom"/>
          </w:tcPr>
          <w:p w:rsidR="001B7697" w:rsidRDefault="00C13FA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Nationality: </w:t>
            </w:r>
            <w:r>
              <w:rPr>
                <w:rFonts w:eastAsia="Times New Roman"/>
                <w:sz w:val="24"/>
                <w:szCs w:val="24"/>
              </w:rPr>
              <w:t>Egyptian.</w:t>
            </w:r>
          </w:p>
        </w:tc>
      </w:tr>
      <w:tr w:rsidR="001B7697">
        <w:trPr>
          <w:trHeight w:val="426"/>
        </w:trPr>
        <w:tc>
          <w:tcPr>
            <w:tcW w:w="2120" w:type="dxa"/>
            <w:vAlign w:val="bottom"/>
          </w:tcPr>
          <w:p w:rsidR="001B7697" w:rsidRDefault="001B769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1B7697" w:rsidRDefault="001B76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B7697" w:rsidRDefault="001B769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1B7697" w:rsidRDefault="00C13FA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Date of Birth: </w:t>
            </w: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5</w:t>
            </w:r>
            <w:r>
              <w:rPr>
                <w:rFonts w:eastAsia="Times New Roman"/>
                <w:i/>
                <w:iCs/>
                <w:w w:val="97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December,1989.</w:t>
            </w:r>
          </w:p>
        </w:tc>
      </w:tr>
      <w:tr w:rsidR="001B7697">
        <w:trPr>
          <w:trHeight w:val="296"/>
        </w:trPr>
        <w:tc>
          <w:tcPr>
            <w:tcW w:w="4420" w:type="dxa"/>
            <w:gridSpan w:val="3"/>
            <w:vAlign w:val="bottom"/>
          </w:tcPr>
          <w:p w:rsidR="001B7697" w:rsidRDefault="00C13FA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Finance &amp; Investment</w:t>
            </w:r>
          </w:p>
        </w:tc>
        <w:tc>
          <w:tcPr>
            <w:tcW w:w="3480" w:type="dxa"/>
            <w:vAlign w:val="bottom"/>
          </w:tcPr>
          <w:p w:rsidR="001B7697" w:rsidRDefault="00C13F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Marital Status: </w:t>
            </w:r>
            <w:r>
              <w:rPr>
                <w:rFonts w:eastAsia="Times New Roman"/>
                <w:sz w:val="24"/>
                <w:szCs w:val="24"/>
              </w:rPr>
              <w:t>Single.</w:t>
            </w:r>
          </w:p>
        </w:tc>
      </w:tr>
      <w:tr w:rsidR="001B7697">
        <w:trPr>
          <w:trHeight w:val="348"/>
        </w:trPr>
        <w:tc>
          <w:tcPr>
            <w:tcW w:w="4420" w:type="dxa"/>
            <w:gridSpan w:val="3"/>
            <w:vAlign w:val="bottom"/>
          </w:tcPr>
          <w:p w:rsidR="001B7697" w:rsidRDefault="00C13FA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Visa Status</w:t>
            </w:r>
            <w:r>
              <w:rPr>
                <w:rFonts w:eastAsia="Times New Roman"/>
                <w:sz w:val="24"/>
                <w:szCs w:val="24"/>
              </w:rPr>
              <w:t>: Visit Visa</w:t>
            </w:r>
          </w:p>
        </w:tc>
        <w:tc>
          <w:tcPr>
            <w:tcW w:w="3480" w:type="dxa"/>
            <w:vAlign w:val="bottom"/>
          </w:tcPr>
          <w:p w:rsidR="001B7697" w:rsidRDefault="00C13FA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Military status </w:t>
            </w:r>
            <w:r>
              <w:rPr>
                <w:rFonts w:eastAsia="Times New Roman"/>
                <w:sz w:val="24"/>
                <w:szCs w:val="24"/>
              </w:rPr>
              <w:t>Finished</w:t>
            </w:r>
          </w:p>
        </w:tc>
      </w:tr>
      <w:tr w:rsidR="001B7697">
        <w:trPr>
          <w:trHeight w:val="260"/>
        </w:trPr>
        <w:tc>
          <w:tcPr>
            <w:tcW w:w="4420" w:type="dxa"/>
            <w:gridSpan w:val="3"/>
            <w:vAlign w:val="bottom"/>
          </w:tcPr>
          <w:p w:rsidR="001B7697" w:rsidRDefault="00C13FA8" w:rsidP="00C13FA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E: </w:t>
            </w:r>
            <w:hyperlink r:id="rId6" w:history="1">
              <w:r w:rsidRPr="00F11814">
                <w:rPr>
                  <w:rStyle w:val="Hyperlink"/>
                  <w:rFonts w:eastAsia="Times New Roman"/>
                </w:rPr>
                <w:t>moaaz.381920@2freemail.com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3480" w:type="dxa"/>
            <w:vAlign w:val="bottom"/>
          </w:tcPr>
          <w:p w:rsidR="001B7697" w:rsidRDefault="00C13FA8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Passport: </w:t>
            </w:r>
            <w:r>
              <w:rPr>
                <w:rFonts w:eastAsia="Times New Roman"/>
                <w:sz w:val="24"/>
                <w:szCs w:val="24"/>
              </w:rPr>
              <w:t>Valid.</w:t>
            </w:r>
          </w:p>
        </w:tc>
      </w:tr>
      <w:tr w:rsidR="001B7697">
        <w:trPr>
          <w:trHeight w:val="323"/>
        </w:trPr>
        <w:tc>
          <w:tcPr>
            <w:tcW w:w="2120" w:type="dxa"/>
            <w:vAlign w:val="bottom"/>
          </w:tcPr>
          <w:p w:rsidR="001B7697" w:rsidRDefault="001B769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FF"/>
            </w:tcBorders>
            <w:vAlign w:val="bottom"/>
          </w:tcPr>
          <w:p w:rsidR="001B7697" w:rsidRDefault="001B76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B7697" w:rsidRDefault="001B769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1B7697" w:rsidRDefault="00C13FA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Driving License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w w:val="98"/>
                <w:sz w:val="24"/>
                <w:szCs w:val="24"/>
              </w:rPr>
              <w:t>international Dl.</w:t>
            </w:r>
          </w:p>
        </w:tc>
      </w:tr>
    </w:tbl>
    <w:p w:rsidR="001B7697" w:rsidRDefault="001B7697">
      <w:pPr>
        <w:spacing w:line="302" w:lineRule="exact"/>
        <w:rPr>
          <w:sz w:val="24"/>
          <w:szCs w:val="24"/>
        </w:rPr>
      </w:pPr>
    </w:p>
    <w:p w:rsidR="001B7697" w:rsidRDefault="00C13FA8">
      <w:pPr>
        <w:rPr>
          <w:sz w:val="20"/>
          <w:szCs w:val="20"/>
        </w:rPr>
      </w:pPr>
      <w:r>
        <w:rPr>
          <w:rFonts w:ascii="Calibri" w:eastAsia="Calibri" w:hAnsi="Calibri" w:cs="Calibri"/>
          <w:color w:val="BF0000"/>
          <w:sz w:val="32"/>
          <w:szCs w:val="32"/>
        </w:rPr>
        <w:t>Personal Summary</w:t>
      </w:r>
    </w:p>
    <w:p w:rsidR="001B7697" w:rsidRDefault="001B76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" from="-1.55pt,4.25pt" to="481.85pt,4.25pt" o:allowincell="f" strokeweight=".16931mm"/>
        </w:pict>
      </w:r>
    </w:p>
    <w:p w:rsidR="001B7697" w:rsidRDefault="001B7697">
      <w:pPr>
        <w:spacing w:line="399" w:lineRule="exact"/>
        <w:rPr>
          <w:sz w:val="24"/>
          <w:szCs w:val="24"/>
        </w:rPr>
      </w:pPr>
    </w:p>
    <w:p w:rsidR="001B7697" w:rsidRDefault="00C13FA8">
      <w:pPr>
        <w:spacing w:line="247" w:lineRule="auto"/>
        <w:ind w:left="60" w:right="19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Moaaz is a capable individual who is willing to both support and challenge at all levels. He has the relevant experience, numerical ability, customer service skills and Positive, proactive approach that employers </w:t>
      </w:r>
      <w:r>
        <w:rPr>
          <w:rFonts w:ascii="Calibri" w:eastAsia="Calibri" w:hAnsi="Calibri" w:cs="Calibri"/>
          <w:sz w:val="20"/>
          <w:szCs w:val="20"/>
        </w:rPr>
        <w:t>look for in a candidate in His current role he has been pivotal in helping the company directors navigate the business through the next period of its growth. Right now he is looking for a</w:t>
      </w:r>
    </w:p>
    <w:p w:rsidR="001B7697" w:rsidRDefault="00C13F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4919980</wp:posOffset>
            </wp:positionH>
            <wp:positionV relativeFrom="paragraph">
              <wp:posOffset>-760095</wp:posOffset>
            </wp:positionV>
            <wp:extent cx="1296035" cy="1603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697" w:rsidRDefault="00C13FA8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Suitable position that is full of possibilities in a multinational</w:t>
      </w:r>
      <w:r>
        <w:rPr>
          <w:rFonts w:ascii="Calibri" w:eastAsia="Calibri" w:hAnsi="Calibri" w:cs="Calibri"/>
          <w:sz w:val="20"/>
          <w:szCs w:val="20"/>
        </w:rPr>
        <w:t xml:space="preserve"> company</w:t>
      </w:r>
    </w:p>
    <w:p w:rsidR="001B7697" w:rsidRDefault="001B7697">
      <w:pPr>
        <w:spacing w:line="352" w:lineRule="exact"/>
        <w:rPr>
          <w:sz w:val="24"/>
          <w:szCs w:val="24"/>
        </w:rPr>
      </w:pPr>
    </w:p>
    <w:p w:rsidR="001B7697" w:rsidRDefault="00C13FA8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C00000"/>
          <w:sz w:val="32"/>
          <w:szCs w:val="32"/>
        </w:rPr>
        <w:t>Career History</w:t>
      </w:r>
    </w:p>
    <w:p w:rsidR="001B7697" w:rsidRDefault="001B76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8240;visibility:visible;mso-wrap-distance-left:0;mso-wrap-distance-right:0" from="2pt,3.15pt" to="376.25pt,3.15pt" o:allowincell="f" strokeweight=".16931mm"/>
        </w:pict>
      </w:r>
    </w:p>
    <w:p w:rsidR="001B7697" w:rsidRDefault="001B7697">
      <w:pPr>
        <w:spacing w:line="377" w:lineRule="exact"/>
        <w:rPr>
          <w:sz w:val="24"/>
          <w:szCs w:val="24"/>
        </w:rPr>
      </w:pPr>
    </w:p>
    <w:p w:rsidR="001B7697" w:rsidRDefault="00C13FA8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Currently working at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Concept Real Estate Brokerage as Team Leader at 1</w:t>
      </w:r>
      <w:r>
        <w:rPr>
          <w:rFonts w:ascii="Calibri" w:eastAsia="Calibri" w:hAnsi="Calibri" w:cs="Calibri"/>
          <w:b/>
          <w:bCs/>
          <w:i/>
          <w:iCs/>
          <w:sz w:val="25"/>
          <w:szCs w:val="25"/>
          <w:vertAlign w:val="superscript"/>
        </w:rPr>
        <w:t>st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of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May 2017.</w:t>
      </w:r>
    </w:p>
    <w:p w:rsidR="001B7697" w:rsidRDefault="001B7697">
      <w:pPr>
        <w:spacing w:line="183" w:lineRule="exact"/>
        <w:rPr>
          <w:sz w:val="24"/>
          <w:szCs w:val="24"/>
        </w:rPr>
      </w:pPr>
    </w:p>
    <w:p w:rsidR="001B7697" w:rsidRDefault="00C13FA8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Sell, buy or rent commercial &amp; resident</w:t>
      </w:r>
      <w:r>
        <w:rPr>
          <w:rFonts w:eastAsia="Times New Roman"/>
          <w:sz w:val="20"/>
          <w:szCs w:val="20"/>
        </w:rPr>
        <w:t>.</w:t>
      </w:r>
    </w:p>
    <w:p w:rsidR="001B7697" w:rsidRDefault="001B7697">
      <w:pPr>
        <w:spacing w:line="25" w:lineRule="exact"/>
        <w:rPr>
          <w:sz w:val="24"/>
          <w:szCs w:val="24"/>
        </w:rPr>
      </w:pPr>
    </w:p>
    <w:p w:rsidR="001B7697" w:rsidRDefault="00C13FA8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Achieving monthly targets. Generate my</w:t>
      </w:r>
    </w:p>
    <w:p w:rsidR="001B7697" w:rsidRDefault="001B7697">
      <w:pPr>
        <w:spacing w:line="25" w:lineRule="exact"/>
        <w:rPr>
          <w:sz w:val="24"/>
          <w:szCs w:val="24"/>
        </w:rPr>
      </w:pPr>
    </w:p>
    <w:p w:rsidR="001B7697" w:rsidRDefault="00C13FA8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own leads.</w:t>
      </w:r>
    </w:p>
    <w:p w:rsidR="001B7697" w:rsidRDefault="001B7697">
      <w:pPr>
        <w:spacing w:line="271" w:lineRule="exact"/>
        <w:rPr>
          <w:sz w:val="24"/>
          <w:szCs w:val="24"/>
        </w:rPr>
      </w:pPr>
    </w:p>
    <w:p w:rsidR="001B7697" w:rsidRDefault="00C13FA8">
      <w:pPr>
        <w:numPr>
          <w:ilvl w:val="0"/>
          <w:numId w:val="1"/>
        </w:numPr>
        <w:tabs>
          <w:tab w:val="left" w:pos="740"/>
        </w:tabs>
        <w:ind w:left="740" w:hanging="412"/>
        <w:rPr>
          <w:rFonts w:ascii="Verdana" w:eastAsia="Verdana" w:hAnsi="Verdana" w:cs="Verdana"/>
          <w:sz w:val="24"/>
          <w:szCs w:val="24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Event Organizer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Defile D’Egypte. 2008-2010.</w:t>
      </w:r>
    </w:p>
    <w:p w:rsidR="001B7697" w:rsidRDefault="001B7697">
      <w:pPr>
        <w:spacing w:line="276" w:lineRule="exact"/>
        <w:rPr>
          <w:rFonts w:ascii="Verdana" w:eastAsia="Verdana" w:hAnsi="Verdana" w:cs="Verdana"/>
          <w:sz w:val="24"/>
          <w:szCs w:val="24"/>
        </w:rPr>
      </w:pPr>
    </w:p>
    <w:p w:rsidR="001B7697" w:rsidRDefault="00C13FA8">
      <w:pPr>
        <w:numPr>
          <w:ilvl w:val="0"/>
          <w:numId w:val="1"/>
        </w:numPr>
        <w:tabs>
          <w:tab w:val="left" w:pos="740"/>
        </w:tabs>
        <w:ind w:left="740" w:hanging="412"/>
        <w:rPr>
          <w:rFonts w:ascii="Verdana" w:eastAsia="Verdana" w:hAnsi="Verdana" w:cs="Verdana"/>
          <w:sz w:val="24"/>
          <w:szCs w:val="24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Sales Executive at </w:t>
      </w:r>
      <w:r>
        <w:rPr>
          <w:rFonts w:ascii="Calibri" w:eastAsia="Calibri" w:hAnsi="Calibri" w:cs="Calibri"/>
          <w:b/>
          <w:bCs/>
          <w:sz w:val="20"/>
          <w:szCs w:val="20"/>
        </w:rPr>
        <w:t>Cloud 11 Solutions. 2010-2011.</w:t>
      </w:r>
    </w:p>
    <w:p w:rsidR="001B7697" w:rsidRDefault="001B7697">
      <w:pPr>
        <w:spacing w:line="159" w:lineRule="exact"/>
        <w:rPr>
          <w:sz w:val="24"/>
          <w:szCs w:val="24"/>
        </w:rPr>
      </w:pPr>
    </w:p>
    <w:p w:rsidR="001B7697" w:rsidRDefault="00C13FA8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Selling Google APPS Package.</w:t>
      </w:r>
    </w:p>
    <w:p w:rsidR="001B7697" w:rsidRDefault="001B7697">
      <w:pPr>
        <w:spacing w:line="29" w:lineRule="exact"/>
        <w:rPr>
          <w:sz w:val="24"/>
          <w:szCs w:val="24"/>
        </w:rPr>
      </w:pPr>
    </w:p>
    <w:p w:rsidR="001B7697" w:rsidRDefault="00C13FA8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Follow up with all prospects and following up the selling process till implementation.</w:t>
      </w:r>
    </w:p>
    <w:p w:rsidR="001B7697" w:rsidRDefault="001B7697">
      <w:pPr>
        <w:spacing w:line="32" w:lineRule="exact"/>
        <w:rPr>
          <w:sz w:val="24"/>
          <w:szCs w:val="24"/>
        </w:rPr>
      </w:pPr>
    </w:p>
    <w:p w:rsidR="001B7697" w:rsidRDefault="00C13FA8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Write all updates that have been made in any sales process with all prospects in the </w:t>
      </w:r>
      <w:r>
        <w:rPr>
          <w:rFonts w:ascii="Calibri" w:eastAsia="Calibri" w:hAnsi="Calibri" w:cs="Calibri"/>
          <w:sz w:val="20"/>
          <w:szCs w:val="20"/>
        </w:rPr>
        <w:t>CRM program.</w:t>
      </w:r>
    </w:p>
    <w:p w:rsidR="001B7697" w:rsidRDefault="001B7697">
      <w:pPr>
        <w:spacing w:line="228" w:lineRule="exact"/>
        <w:rPr>
          <w:sz w:val="24"/>
          <w:szCs w:val="24"/>
        </w:rPr>
      </w:pPr>
    </w:p>
    <w:p w:rsidR="001B7697" w:rsidRDefault="00C13FA8">
      <w:pPr>
        <w:numPr>
          <w:ilvl w:val="0"/>
          <w:numId w:val="2"/>
        </w:numPr>
        <w:tabs>
          <w:tab w:val="left" w:pos="740"/>
        </w:tabs>
        <w:ind w:left="740" w:hanging="412"/>
        <w:rPr>
          <w:rFonts w:ascii="Verdana" w:eastAsia="Verdana" w:hAnsi="Verdana" w:cs="Verdana"/>
          <w:sz w:val="24"/>
          <w:szCs w:val="24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Account Manager at </w:t>
      </w:r>
      <w:r>
        <w:rPr>
          <w:rFonts w:ascii="Calibri" w:eastAsia="Calibri" w:hAnsi="Calibri" w:cs="Calibri"/>
          <w:b/>
          <w:bCs/>
          <w:sz w:val="20"/>
          <w:szCs w:val="20"/>
        </w:rPr>
        <w:t>Cube Advertising Solutions. 2011-2012.</w:t>
      </w:r>
    </w:p>
    <w:p w:rsidR="001B7697" w:rsidRDefault="001B7697">
      <w:pPr>
        <w:spacing w:line="160" w:lineRule="exact"/>
        <w:rPr>
          <w:sz w:val="24"/>
          <w:szCs w:val="24"/>
        </w:rPr>
      </w:pPr>
    </w:p>
    <w:p w:rsidR="001B7697" w:rsidRDefault="00C13FA8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Selling company products (give away gifts, web sites, Design of houses in exhibitions etc.)</w:t>
      </w:r>
    </w:p>
    <w:p w:rsidR="001B7697" w:rsidRDefault="001B7697">
      <w:pPr>
        <w:spacing w:line="369" w:lineRule="exact"/>
        <w:rPr>
          <w:sz w:val="24"/>
          <w:szCs w:val="24"/>
        </w:rPr>
      </w:pPr>
    </w:p>
    <w:p w:rsidR="001B7697" w:rsidRDefault="00C13FA8">
      <w:pPr>
        <w:numPr>
          <w:ilvl w:val="0"/>
          <w:numId w:val="3"/>
        </w:numPr>
        <w:tabs>
          <w:tab w:val="left" w:pos="738"/>
        </w:tabs>
        <w:spacing w:line="204" w:lineRule="auto"/>
        <w:ind w:left="680" w:right="960" w:hanging="352"/>
        <w:rPr>
          <w:rFonts w:ascii="Verdana" w:eastAsia="Verdana" w:hAnsi="Verdana" w:cs="Verdana"/>
          <w:sz w:val="24"/>
          <w:szCs w:val="24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Sales Manager </w:t>
      </w:r>
      <w:r>
        <w:rPr>
          <w:rFonts w:ascii="Calibri" w:eastAsia="Calibri" w:hAnsi="Calibri" w:cs="Calibri"/>
          <w:b/>
          <w:bCs/>
          <w:sz w:val="20"/>
          <w:szCs w:val="20"/>
        </w:rPr>
        <w:t>at Diamond Canary Company for Industry and Trade. March 2013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June 2014.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ll and marketing all factory products.</w:t>
      </w:r>
    </w:p>
    <w:p w:rsidR="001B7697" w:rsidRDefault="001B7697">
      <w:pPr>
        <w:spacing w:line="79" w:lineRule="exact"/>
        <w:rPr>
          <w:rFonts w:ascii="Verdana" w:eastAsia="Verdana" w:hAnsi="Verdana" w:cs="Verdana"/>
          <w:sz w:val="24"/>
          <w:szCs w:val="24"/>
        </w:rPr>
      </w:pPr>
    </w:p>
    <w:p w:rsidR="001B7697" w:rsidRDefault="00C13FA8">
      <w:pPr>
        <w:spacing w:line="227" w:lineRule="auto"/>
        <w:ind w:left="700" w:right="40" w:hanging="10"/>
        <w:rPr>
          <w:rFonts w:ascii="Verdana" w:eastAsia="Verdana" w:hAnsi="Verdana" w:cs="Verdana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Follow up all departments to make sure that there are no mistakes in the delivery of goods. Follow the old works and work to improve the sales process.</w:t>
      </w:r>
    </w:p>
    <w:p w:rsidR="001B7697" w:rsidRDefault="001B7697">
      <w:pPr>
        <w:spacing w:line="78" w:lineRule="exact"/>
        <w:rPr>
          <w:rFonts w:ascii="Verdana" w:eastAsia="Verdana" w:hAnsi="Verdana" w:cs="Verdana"/>
          <w:sz w:val="24"/>
          <w:szCs w:val="24"/>
        </w:rPr>
      </w:pPr>
    </w:p>
    <w:p w:rsidR="001B7697" w:rsidRDefault="00C13FA8">
      <w:pPr>
        <w:spacing w:line="231" w:lineRule="auto"/>
        <w:ind w:left="680" w:right="4580"/>
        <w:rPr>
          <w:rFonts w:ascii="Verdana" w:eastAsia="Verdana" w:hAnsi="Verdana" w:cs="Verdana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Try to complete new deals with new customers. Working to streng</w:t>
      </w:r>
      <w:r>
        <w:rPr>
          <w:rFonts w:ascii="Calibri" w:eastAsia="Calibri" w:hAnsi="Calibri" w:cs="Calibri"/>
          <w:sz w:val="20"/>
          <w:szCs w:val="20"/>
        </w:rPr>
        <w:t>then and educate the sales team.</w:t>
      </w:r>
    </w:p>
    <w:p w:rsidR="001B7697" w:rsidRDefault="001B7697">
      <w:pPr>
        <w:spacing w:line="30" w:lineRule="exact"/>
        <w:rPr>
          <w:rFonts w:ascii="Verdana" w:eastAsia="Verdana" w:hAnsi="Verdana" w:cs="Verdana"/>
          <w:sz w:val="24"/>
          <w:szCs w:val="24"/>
        </w:rPr>
      </w:pPr>
    </w:p>
    <w:p w:rsidR="001B7697" w:rsidRDefault="00C13FA8">
      <w:pPr>
        <w:ind w:left="680"/>
        <w:rPr>
          <w:rFonts w:ascii="Verdana" w:eastAsia="Verdana" w:hAnsi="Verdana" w:cs="Verdana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Solving the problems facing the factory in any sale or processing of goods.</w:t>
      </w:r>
    </w:p>
    <w:p w:rsidR="001B7697" w:rsidRDefault="001B7697">
      <w:pPr>
        <w:spacing w:line="29" w:lineRule="exact"/>
        <w:rPr>
          <w:rFonts w:ascii="Verdana" w:eastAsia="Verdana" w:hAnsi="Verdana" w:cs="Verdana"/>
          <w:sz w:val="24"/>
          <w:szCs w:val="24"/>
        </w:rPr>
      </w:pPr>
    </w:p>
    <w:p w:rsidR="001B7697" w:rsidRDefault="00C13FA8">
      <w:pPr>
        <w:ind w:left="700"/>
        <w:rPr>
          <w:rFonts w:ascii="Verdana" w:eastAsia="Verdana" w:hAnsi="Verdana" w:cs="Verdana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Follow up all the operations with the owner of the factory and to give the results and review all the tasks.</w:t>
      </w:r>
    </w:p>
    <w:p w:rsidR="001B7697" w:rsidRDefault="001B7697">
      <w:pPr>
        <w:sectPr w:rsidR="001B7697">
          <w:pgSz w:w="11900" w:h="16841"/>
          <w:pgMar w:top="1440" w:right="1066" w:bottom="1440" w:left="1400" w:header="0" w:footer="0" w:gutter="0"/>
          <w:cols w:space="720" w:equalWidth="0">
            <w:col w:w="9440"/>
          </w:cols>
        </w:sectPr>
      </w:pPr>
    </w:p>
    <w:p w:rsidR="001B7697" w:rsidRDefault="001B7697">
      <w:pPr>
        <w:spacing w:line="135" w:lineRule="exact"/>
        <w:rPr>
          <w:sz w:val="20"/>
          <w:szCs w:val="20"/>
        </w:rPr>
      </w:pPr>
    </w:p>
    <w:p w:rsidR="001B7697" w:rsidRDefault="00C13FA8">
      <w:pPr>
        <w:numPr>
          <w:ilvl w:val="0"/>
          <w:numId w:val="4"/>
        </w:numPr>
        <w:tabs>
          <w:tab w:val="left" w:pos="740"/>
        </w:tabs>
        <w:ind w:left="740" w:hanging="412"/>
        <w:rPr>
          <w:rFonts w:ascii="Verdana" w:eastAsia="Verdana" w:hAnsi="Verdana" w:cs="Verdana"/>
          <w:sz w:val="24"/>
          <w:szCs w:val="24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Operation Manager </w:t>
      </w:r>
      <w:r>
        <w:rPr>
          <w:rFonts w:ascii="Calibri" w:eastAsia="Calibri" w:hAnsi="Calibri" w:cs="Calibri"/>
          <w:b/>
          <w:bCs/>
          <w:sz w:val="20"/>
          <w:szCs w:val="20"/>
        </w:rPr>
        <w:t>Diamond Canary Company for Industry and Trade Jan 2015-Feb 2016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B7697" w:rsidRDefault="001B7697">
      <w:pPr>
        <w:spacing w:line="159" w:lineRule="exact"/>
        <w:rPr>
          <w:rFonts w:ascii="Verdana" w:eastAsia="Verdana" w:hAnsi="Verdana" w:cs="Verdana"/>
          <w:sz w:val="24"/>
          <w:szCs w:val="24"/>
        </w:rPr>
      </w:pPr>
    </w:p>
    <w:p w:rsidR="001B7697" w:rsidRDefault="00C13FA8">
      <w:pPr>
        <w:ind w:left="740"/>
        <w:rPr>
          <w:rFonts w:ascii="Verdana" w:eastAsia="Verdana" w:hAnsi="Verdana" w:cs="Verdana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Visiting all branches by making schedule.</w:t>
      </w:r>
    </w:p>
    <w:p w:rsidR="001B7697" w:rsidRDefault="001B7697">
      <w:pPr>
        <w:spacing w:line="76" w:lineRule="exact"/>
        <w:rPr>
          <w:rFonts w:ascii="Verdana" w:eastAsia="Verdana" w:hAnsi="Verdana" w:cs="Verdana"/>
          <w:sz w:val="24"/>
          <w:szCs w:val="24"/>
        </w:rPr>
      </w:pPr>
    </w:p>
    <w:p w:rsidR="001B7697" w:rsidRDefault="00C13FA8">
      <w:pPr>
        <w:spacing w:line="247" w:lineRule="auto"/>
        <w:ind w:left="740" w:right="3726"/>
        <w:rPr>
          <w:rFonts w:ascii="Verdana" w:eastAsia="Verdana" w:hAnsi="Verdana" w:cs="Verdana"/>
          <w:sz w:val="24"/>
          <w:szCs w:val="24"/>
        </w:rPr>
      </w:pPr>
      <w:r>
        <w:rPr>
          <w:rFonts w:ascii="Calibri" w:eastAsia="Calibri" w:hAnsi="Calibri" w:cs="Calibri"/>
          <w:sz w:val="19"/>
          <w:szCs w:val="19"/>
        </w:rPr>
        <w:t>Follow up branches of shops and work on strengthening. Work on improving sales and stronger sales led team.</w:t>
      </w:r>
    </w:p>
    <w:p w:rsidR="001B7697" w:rsidRDefault="001B7697">
      <w:pPr>
        <w:spacing w:line="72" w:lineRule="exact"/>
        <w:rPr>
          <w:rFonts w:ascii="Verdana" w:eastAsia="Verdana" w:hAnsi="Verdana" w:cs="Verdana"/>
          <w:sz w:val="24"/>
          <w:szCs w:val="24"/>
        </w:rPr>
      </w:pPr>
    </w:p>
    <w:p w:rsidR="001B7697" w:rsidRDefault="00C13FA8">
      <w:pPr>
        <w:spacing w:line="274" w:lineRule="auto"/>
        <w:ind w:left="740" w:right="2526" w:firstLine="14"/>
        <w:rPr>
          <w:rFonts w:ascii="Verdana" w:eastAsia="Verdana" w:hAnsi="Verdana" w:cs="Verdana"/>
          <w:sz w:val="24"/>
          <w:szCs w:val="24"/>
        </w:rPr>
      </w:pPr>
      <w:r>
        <w:rPr>
          <w:rFonts w:ascii="Calibri" w:eastAsia="Calibri" w:hAnsi="Calibri" w:cs="Calibri"/>
          <w:sz w:val="19"/>
          <w:szCs w:val="19"/>
        </w:rPr>
        <w:t>Try and find solutio</w:t>
      </w:r>
      <w:r>
        <w:rPr>
          <w:rFonts w:ascii="Calibri" w:eastAsia="Calibri" w:hAnsi="Calibri" w:cs="Calibri"/>
          <w:sz w:val="19"/>
          <w:szCs w:val="19"/>
        </w:rPr>
        <w:t>ns to any problems you may encounter Branches. Comment on any errors and stress and confirmation of non-recurrence.</w:t>
      </w:r>
    </w:p>
    <w:p w:rsidR="001B7697" w:rsidRDefault="001B7697">
      <w:pPr>
        <w:spacing w:line="80" w:lineRule="exact"/>
        <w:rPr>
          <w:rFonts w:ascii="Verdana" w:eastAsia="Verdana" w:hAnsi="Verdana" w:cs="Verdana"/>
          <w:sz w:val="24"/>
          <w:szCs w:val="24"/>
        </w:rPr>
      </w:pPr>
    </w:p>
    <w:p w:rsidR="001B7697" w:rsidRDefault="00C13FA8">
      <w:pPr>
        <w:numPr>
          <w:ilvl w:val="0"/>
          <w:numId w:val="4"/>
        </w:numPr>
        <w:tabs>
          <w:tab w:val="left" w:pos="740"/>
        </w:tabs>
        <w:ind w:left="740" w:hanging="412"/>
        <w:rPr>
          <w:rFonts w:ascii="Verdana" w:eastAsia="Verdana" w:hAnsi="Verdana" w:cs="Verdana"/>
          <w:sz w:val="24"/>
          <w:szCs w:val="24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Owner of a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restaurant. March 2016</w:t>
      </w:r>
      <w:r>
        <w:rPr>
          <w:rFonts w:ascii="Calibri" w:eastAsia="Calibri" w:hAnsi="Calibri" w:cs="Calibri"/>
          <w:i/>
          <w:iCs/>
          <w:sz w:val="20"/>
          <w:szCs w:val="20"/>
        </w:rPr>
        <w:t>.</w:t>
      </w:r>
    </w:p>
    <w:p w:rsidR="001B7697" w:rsidRDefault="001B7697">
      <w:pPr>
        <w:spacing w:line="158" w:lineRule="exact"/>
        <w:rPr>
          <w:rFonts w:ascii="Verdana" w:eastAsia="Verdana" w:hAnsi="Verdana" w:cs="Verdana"/>
          <w:sz w:val="24"/>
          <w:szCs w:val="24"/>
        </w:rPr>
      </w:pPr>
    </w:p>
    <w:p w:rsidR="001B7697" w:rsidRDefault="00C13FA8">
      <w:pPr>
        <w:numPr>
          <w:ilvl w:val="0"/>
          <w:numId w:val="4"/>
        </w:numPr>
        <w:tabs>
          <w:tab w:val="left" w:pos="740"/>
        </w:tabs>
        <w:ind w:left="740" w:hanging="412"/>
        <w:rPr>
          <w:rFonts w:ascii="Verdana" w:eastAsia="Verdana" w:hAnsi="Verdana" w:cs="Verdana"/>
          <w:sz w:val="24"/>
          <w:szCs w:val="24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Senior property consultant for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REMAX Pioneer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April 2016-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April 2017</w:t>
      </w:r>
    </w:p>
    <w:p w:rsidR="001B7697" w:rsidRDefault="001B7697">
      <w:pPr>
        <w:spacing w:line="200" w:lineRule="exact"/>
        <w:rPr>
          <w:sz w:val="20"/>
          <w:szCs w:val="20"/>
        </w:rPr>
      </w:pPr>
    </w:p>
    <w:p w:rsidR="001B7697" w:rsidRDefault="001B7697">
      <w:pPr>
        <w:spacing w:line="203" w:lineRule="exact"/>
        <w:rPr>
          <w:sz w:val="20"/>
          <w:szCs w:val="20"/>
        </w:rPr>
      </w:pPr>
    </w:p>
    <w:p w:rsidR="001B7697" w:rsidRDefault="00C13FA8">
      <w:pPr>
        <w:rPr>
          <w:sz w:val="20"/>
          <w:szCs w:val="20"/>
        </w:rPr>
      </w:pPr>
      <w:r>
        <w:rPr>
          <w:rFonts w:ascii="Calibri" w:eastAsia="Calibri" w:hAnsi="Calibri" w:cs="Calibri"/>
          <w:color w:val="BF0000"/>
          <w:sz w:val="32"/>
          <w:szCs w:val="32"/>
        </w:rPr>
        <w:t>Professional Skills</w:t>
      </w:r>
    </w:p>
    <w:p w:rsidR="001B7697" w:rsidRDefault="001B76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264;visibility:visible;mso-wrap-distance-left:0;mso-wrap-distance-right:0" from="-1.55pt,3.2pt" to="481.85pt,3.2pt" o:allowincell="f" strokeweight=".16931mm"/>
        </w:pict>
      </w:r>
    </w:p>
    <w:p w:rsidR="001B7697" w:rsidRDefault="001B7697">
      <w:pPr>
        <w:spacing w:line="400" w:lineRule="exact"/>
        <w:rPr>
          <w:sz w:val="20"/>
          <w:szCs w:val="20"/>
        </w:rPr>
      </w:pPr>
    </w:p>
    <w:p w:rsidR="001B7697" w:rsidRDefault="00C13FA8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6"/>
          <w:szCs w:val="26"/>
        </w:rPr>
        <w:t>Financial</w:t>
      </w:r>
    </w:p>
    <w:p w:rsidR="001B7697" w:rsidRDefault="001B7697">
      <w:pPr>
        <w:spacing w:line="39" w:lineRule="exact"/>
        <w:rPr>
          <w:sz w:val="20"/>
          <w:szCs w:val="20"/>
        </w:rPr>
      </w:pPr>
    </w:p>
    <w:p w:rsidR="001B7697" w:rsidRDefault="00C13FA8">
      <w:pPr>
        <w:ind w:left="1200"/>
        <w:rPr>
          <w:sz w:val="20"/>
          <w:szCs w:val="20"/>
        </w:rPr>
      </w:pPr>
      <w:r>
        <w:rPr>
          <w:rFonts w:eastAsia="Times New Roman"/>
        </w:rPr>
        <w:t>Proposing innovative solutions to defined problems to ensure that sound decisions</w:t>
      </w:r>
    </w:p>
    <w:p w:rsidR="001B7697" w:rsidRDefault="001B7697">
      <w:pPr>
        <w:spacing w:line="59" w:lineRule="exact"/>
        <w:rPr>
          <w:sz w:val="20"/>
          <w:szCs w:val="20"/>
        </w:rPr>
      </w:pPr>
    </w:p>
    <w:p w:rsidR="001B7697" w:rsidRDefault="00C13FA8">
      <w:pPr>
        <w:spacing w:line="298" w:lineRule="auto"/>
        <w:ind w:left="1020" w:right="1326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are made across the company. Responding quickly, responsibly and pragmatically to situation that require immediate attention, focus and action.</w:t>
      </w:r>
    </w:p>
    <w:p w:rsidR="001B7697" w:rsidRDefault="001B7697">
      <w:pPr>
        <w:spacing w:line="116" w:lineRule="exact"/>
        <w:rPr>
          <w:sz w:val="20"/>
          <w:szCs w:val="20"/>
        </w:rPr>
      </w:pPr>
    </w:p>
    <w:p w:rsidR="001B7697" w:rsidRDefault="00C13FA8">
      <w:pPr>
        <w:spacing w:line="227" w:lineRule="auto"/>
        <w:ind w:left="1220" w:right="746" w:hanging="30"/>
        <w:rPr>
          <w:sz w:val="20"/>
          <w:szCs w:val="20"/>
        </w:rPr>
      </w:pPr>
      <w:r>
        <w:rPr>
          <w:rFonts w:eastAsia="Times New Roman"/>
        </w:rPr>
        <w:t>Capable of driving change ac</w:t>
      </w:r>
      <w:r>
        <w:rPr>
          <w:rFonts w:eastAsia="Times New Roman"/>
        </w:rPr>
        <w:t>ross a whole finance department and comfortable in influencing key decision makers.</w:t>
      </w:r>
    </w:p>
    <w:p w:rsidR="001B7697" w:rsidRDefault="001B7697">
      <w:pPr>
        <w:spacing w:line="213" w:lineRule="exact"/>
        <w:rPr>
          <w:sz w:val="20"/>
          <w:szCs w:val="20"/>
        </w:rPr>
      </w:pPr>
    </w:p>
    <w:p w:rsidR="001B7697" w:rsidRDefault="00C13FA8">
      <w:pPr>
        <w:spacing w:line="226" w:lineRule="auto"/>
        <w:ind w:left="1220" w:right="446" w:hanging="30"/>
        <w:rPr>
          <w:sz w:val="20"/>
          <w:szCs w:val="20"/>
        </w:rPr>
      </w:pPr>
      <w:r>
        <w:rPr>
          <w:rFonts w:eastAsia="Times New Roman"/>
        </w:rPr>
        <w:t>Having a professional &amp; helpful manner when dealing with finance related enquiries from colleagues/third parties.</w:t>
      </w:r>
    </w:p>
    <w:p w:rsidR="001B7697" w:rsidRDefault="001B7697">
      <w:pPr>
        <w:spacing w:line="213" w:lineRule="exact"/>
        <w:rPr>
          <w:sz w:val="20"/>
          <w:szCs w:val="20"/>
        </w:rPr>
      </w:pPr>
    </w:p>
    <w:p w:rsidR="001B7697" w:rsidRDefault="00C13FA8">
      <w:pPr>
        <w:spacing w:line="225" w:lineRule="auto"/>
        <w:ind w:left="1220" w:right="586" w:hanging="30"/>
        <w:rPr>
          <w:sz w:val="20"/>
          <w:szCs w:val="20"/>
        </w:rPr>
      </w:pPr>
      <w:r>
        <w:rPr>
          <w:rFonts w:eastAsia="Times New Roman"/>
        </w:rPr>
        <w:t xml:space="preserve">Understanding of book-keeping principles, debt </w:t>
      </w:r>
      <w:r>
        <w:rPr>
          <w:rFonts w:eastAsia="Times New Roman"/>
        </w:rPr>
        <w:t>management, and of computerized accounting software packages. Open to constructive feedback &amp; always listening carefully to what employees have to say about his ability.</w:t>
      </w:r>
    </w:p>
    <w:p w:rsidR="001B7697" w:rsidRDefault="001B7697">
      <w:pPr>
        <w:spacing w:line="135" w:lineRule="exact"/>
        <w:rPr>
          <w:sz w:val="20"/>
          <w:szCs w:val="20"/>
        </w:rPr>
      </w:pPr>
    </w:p>
    <w:p w:rsidR="001B7697" w:rsidRDefault="00C13FA8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6"/>
          <w:szCs w:val="26"/>
        </w:rPr>
        <w:t>Personal</w:t>
      </w:r>
    </w:p>
    <w:p w:rsidR="001B7697" w:rsidRDefault="001B7697">
      <w:pPr>
        <w:spacing w:line="125" w:lineRule="exact"/>
        <w:rPr>
          <w:sz w:val="20"/>
          <w:szCs w:val="20"/>
        </w:rPr>
      </w:pPr>
    </w:p>
    <w:p w:rsidR="001B7697" w:rsidRDefault="00C13FA8">
      <w:pPr>
        <w:spacing w:line="226" w:lineRule="auto"/>
        <w:ind w:left="1220" w:right="646" w:hanging="21"/>
        <w:rPr>
          <w:sz w:val="20"/>
          <w:szCs w:val="20"/>
        </w:rPr>
      </w:pPr>
      <w:r>
        <w:rPr>
          <w:rFonts w:eastAsia="Times New Roman"/>
        </w:rPr>
        <w:t>Tactful communicator who has a warm, friendly and welcoming manner &amp; who is</w:t>
      </w:r>
      <w:r>
        <w:rPr>
          <w:rFonts w:eastAsia="Times New Roman"/>
        </w:rPr>
        <w:t xml:space="preserve"> confident when communicating.</w:t>
      </w:r>
    </w:p>
    <w:p w:rsidR="001B7697" w:rsidRDefault="001B7697">
      <w:pPr>
        <w:spacing w:line="215" w:lineRule="exact"/>
        <w:rPr>
          <w:sz w:val="20"/>
          <w:szCs w:val="20"/>
        </w:rPr>
      </w:pPr>
    </w:p>
    <w:p w:rsidR="001B7697" w:rsidRDefault="00C13FA8">
      <w:pPr>
        <w:spacing w:line="226" w:lineRule="auto"/>
        <w:ind w:left="1220" w:right="406" w:hanging="30"/>
        <w:rPr>
          <w:sz w:val="20"/>
          <w:szCs w:val="20"/>
        </w:rPr>
      </w:pPr>
      <w:r>
        <w:rPr>
          <w:rFonts w:eastAsia="Times New Roman"/>
        </w:rPr>
        <w:t>Willing to challenge the status quo and not afraid to rattle a cage or upset individuals for the good of the company.</w:t>
      </w:r>
    </w:p>
    <w:p w:rsidR="001B7697" w:rsidRDefault="001B7697">
      <w:pPr>
        <w:spacing w:line="212" w:lineRule="exact"/>
        <w:rPr>
          <w:sz w:val="20"/>
          <w:szCs w:val="20"/>
        </w:rPr>
      </w:pPr>
    </w:p>
    <w:p w:rsidR="001B7697" w:rsidRDefault="00C13FA8">
      <w:pPr>
        <w:spacing w:line="226" w:lineRule="auto"/>
        <w:ind w:left="1220" w:right="246" w:hanging="30"/>
        <w:rPr>
          <w:sz w:val="20"/>
          <w:szCs w:val="20"/>
        </w:rPr>
      </w:pPr>
      <w:r>
        <w:rPr>
          <w:rFonts w:eastAsia="Times New Roman"/>
        </w:rPr>
        <w:t xml:space="preserve">Adhering at all times to the strictest interpretation of all relevant Codes of Practice and Professional </w:t>
      </w:r>
      <w:r>
        <w:rPr>
          <w:rFonts w:eastAsia="Times New Roman"/>
        </w:rPr>
        <w:t>Conduct.</w:t>
      </w:r>
    </w:p>
    <w:p w:rsidR="001B7697" w:rsidRDefault="001B7697">
      <w:pPr>
        <w:spacing w:line="215" w:lineRule="exact"/>
        <w:rPr>
          <w:sz w:val="20"/>
          <w:szCs w:val="20"/>
        </w:rPr>
      </w:pPr>
    </w:p>
    <w:p w:rsidR="001B7697" w:rsidRDefault="00C13FA8">
      <w:pPr>
        <w:spacing w:line="226" w:lineRule="auto"/>
        <w:ind w:left="1220" w:right="126" w:hanging="30"/>
        <w:rPr>
          <w:sz w:val="20"/>
          <w:szCs w:val="20"/>
        </w:rPr>
      </w:pPr>
      <w:r>
        <w:rPr>
          <w:rFonts w:eastAsia="Times New Roman"/>
        </w:rPr>
        <w:t>Never put off by seemingly insurmountable obstacles, instead seeing them as challenges to be overcome.</w:t>
      </w:r>
    </w:p>
    <w:p w:rsidR="001B7697" w:rsidRDefault="001B7697">
      <w:pPr>
        <w:spacing w:line="201" w:lineRule="exact"/>
        <w:rPr>
          <w:sz w:val="20"/>
          <w:szCs w:val="20"/>
        </w:rPr>
      </w:pPr>
    </w:p>
    <w:p w:rsidR="001B7697" w:rsidRDefault="00C13FA8">
      <w:pPr>
        <w:tabs>
          <w:tab w:val="left" w:pos="4320"/>
          <w:tab w:val="left" w:pos="4580"/>
        </w:tabs>
        <w:ind w:left="1080"/>
        <w:rPr>
          <w:sz w:val="20"/>
          <w:szCs w:val="20"/>
        </w:rPr>
      </w:pPr>
      <w:r>
        <w:rPr>
          <w:rFonts w:eastAsia="Times New Roman"/>
        </w:rPr>
        <w:t>Arabic /Mother Tongue.</w:t>
      </w:r>
      <w:r>
        <w:rPr>
          <w:sz w:val="20"/>
          <w:szCs w:val="20"/>
        </w:rPr>
        <w:tab/>
      </w:r>
      <w:r>
        <w:rPr>
          <w:rFonts w:eastAsia="Times New Roman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English/Excellent</w:t>
      </w:r>
    </w:p>
    <w:p w:rsidR="001B7697" w:rsidRDefault="001B7697">
      <w:pPr>
        <w:spacing w:line="200" w:lineRule="exact"/>
        <w:rPr>
          <w:sz w:val="20"/>
          <w:szCs w:val="20"/>
        </w:rPr>
      </w:pPr>
    </w:p>
    <w:p w:rsidR="001B7697" w:rsidRDefault="001B7697">
      <w:pPr>
        <w:spacing w:line="265" w:lineRule="exact"/>
        <w:rPr>
          <w:sz w:val="20"/>
          <w:szCs w:val="20"/>
        </w:rPr>
      </w:pPr>
    </w:p>
    <w:p w:rsidR="001B7697" w:rsidRDefault="00C13FA8">
      <w:pPr>
        <w:rPr>
          <w:sz w:val="20"/>
          <w:szCs w:val="20"/>
        </w:rPr>
      </w:pPr>
      <w:r>
        <w:rPr>
          <w:rFonts w:ascii="Calibri" w:eastAsia="Calibri" w:hAnsi="Calibri" w:cs="Calibri"/>
          <w:color w:val="BF0000"/>
          <w:sz w:val="32"/>
          <w:szCs w:val="32"/>
        </w:rPr>
        <w:t>Academic Qualification</w:t>
      </w:r>
    </w:p>
    <w:p w:rsidR="001B7697" w:rsidRDefault="001B76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" from="-1.55pt,3.15pt" to="481.85pt,3.15pt" o:allowincell="f" strokeweight=".16931mm"/>
        </w:pict>
      </w:r>
    </w:p>
    <w:p w:rsidR="001B7697" w:rsidRDefault="001B7697">
      <w:pPr>
        <w:sectPr w:rsidR="001B7697">
          <w:pgSz w:w="11900" w:h="16841"/>
          <w:pgMar w:top="1440" w:right="1440" w:bottom="1440" w:left="1400" w:header="0" w:footer="0" w:gutter="0"/>
          <w:cols w:space="720" w:equalWidth="0">
            <w:col w:w="9066"/>
          </w:cols>
        </w:sectPr>
      </w:pPr>
    </w:p>
    <w:p w:rsidR="001B7697" w:rsidRDefault="001B7697">
      <w:pPr>
        <w:spacing w:line="199" w:lineRule="exact"/>
        <w:rPr>
          <w:sz w:val="20"/>
          <w:szCs w:val="20"/>
        </w:rPr>
      </w:pPr>
    </w:p>
    <w:p w:rsidR="001B7697" w:rsidRDefault="00C13FA8">
      <w:pPr>
        <w:tabs>
          <w:tab w:val="left" w:pos="2880"/>
          <w:tab w:val="left" w:pos="4300"/>
        </w:tabs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October 6 University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</w:rPr>
        <w:t>2010-2014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 xml:space="preserve">Finance &amp; Investment </w:t>
      </w: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>Department.</w:t>
      </w:r>
    </w:p>
    <w:sectPr w:rsidR="001B7697" w:rsidSect="001B7697">
      <w:type w:val="continuous"/>
      <w:pgSz w:w="11900" w:h="16841"/>
      <w:pgMar w:top="1440" w:right="1440" w:bottom="1440" w:left="1400" w:header="0" w:footer="0" w:gutter="0"/>
      <w:cols w:space="720" w:equalWidth="0">
        <w:col w:w="90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1F0138C"/>
    <w:lvl w:ilvl="0" w:tplc="2C5C4EB4">
      <w:start w:val="1"/>
      <w:numFmt w:val="bullet"/>
      <w:lvlText w:val="-"/>
      <w:lvlJc w:val="left"/>
    </w:lvl>
    <w:lvl w:ilvl="1" w:tplc="AF2254D4">
      <w:numFmt w:val="decimal"/>
      <w:lvlText w:val=""/>
      <w:lvlJc w:val="left"/>
    </w:lvl>
    <w:lvl w:ilvl="2" w:tplc="AC2CB1AE">
      <w:numFmt w:val="decimal"/>
      <w:lvlText w:val=""/>
      <w:lvlJc w:val="left"/>
    </w:lvl>
    <w:lvl w:ilvl="3" w:tplc="FD4AB09A">
      <w:numFmt w:val="decimal"/>
      <w:lvlText w:val=""/>
      <w:lvlJc w:val="left"/>
    </w:lvl>
    <w:lvl w:ilvl="4" w:tplc="91224114">
      <w:numFmt w:val="decimal"/>
      <w:lvlText w:val=""/>
      <w:lvlJc w:val="left"/>
    </w:lvl>
    <w:lvl w:ilvl="5" w:tplc="02746C02">
      <w:numFmt w:val="decimal"/>
      <w:lvlText w:val=""/>
      <w:lvlJc w:val="left"/>
    </w:lvl>
    <w:lvl w:ilvl="6" w:tplc="E7A4006A">
      <w:numFmt w:val="decimal"/>
      <w:lvlText w:val=""/>
      <w:lvlJc w:val="left"/>
    </w:lvl>
    <w:lvl w:ilvl="7" w:tplc="209EC756">
      <w:numFmt w:val="decimal"/>
      <w:lvlText w:val=""/>
      <w:lvlJc w:val="left"/>
    </w:lvl>
    <w:lvl w:ilvl="8" w:tplc="E61C5A94">
      <w:numFmt w:val="decimal"/>
      <w:lvlText w:val=""/>
      <w:lvlJc w:val="left"/>
    </w:lvl>
  </w:abstractNum>
  <w:abstractNum w:abstractNumId="1">
    <w:nsid w:val="00003D6C"/>
    <w:multiLevelType w:val="hybridMultilevel"/>
    <w:tmpl w:val="A4DC1006"/>
    <w:lvl w:ilvl="0" w:tplc="277E64E8">
      <w:start w:val="1"/>
      <w:numFmt w:val="bullet"/>
      <w:lvlText w:val="-"/>
      <w:lvlJc w:val="left"/>
    </w:lvl>
    <w:lvl w:ilvl="1" w:tplc="80887B2A">
      <w:numFmt w:val="decimal"/>
      <w:lvlText w:val=""/>
      <w:lvlJc w:val="left"/>
    </w:lvl>
    <w:lvl w:ilvl="2" w:tplc="835E2C12">
      <w:numFmt w:val="decimal"/>
      <w:lvlText w:val=""/>
      <w:lvlJc w:val="left"/>
    </w:lvl>
    <w:lvl w:ilvl="3" w:tplc="29A4ECAE">
      <w:numFmt w:val="decimal"/>
      <w:lvlText w:val=""/>
      <w:lvlJc w:val="left"/>
    </w:lvl>
    <w:lvl w:ilvl="4" w:tplc="803E41BA">
      <w:numFmt w:val="decimal"/>
      <w:lvlText w:val=""/>
      <w:lvlJc w:val="left"/>
    </w:lvl>
    <w:lvl w:ilvl="5" w:tplc="EB40A8B6">
      <w:numFmt w:val="decimal"/>
      <w:lvlText w:val=""/>
      <w:lvlJc w:val="left"/>
    </w:lvl>
    <w:lvl w:ilvl="6" w:tplc="C038D6B6">
      <w:numFmt w:val="decimal"/>
      <w:lvlText w:val=""/>
      <w:lvlJc w:val="left"/>
    </w:lvl>
    <w:lvl w:ilvl="7" w:tplc="A768DE72">
      <w:numFmt w:val="decimal"/>
      <w:lvlText w:val=""/>
      <w:lvlJc w:val="left"/>
    </w:lvl>
    <w:lvl w:ilvl="8" w:tplc="798453AE">
      <w:numFmt w:val="decimal"/>
      <w:lvlText w:val=""/>
      <w:lvlJc w:val="left"/>
    </w:lvl>
  </w:abstractNum>
  <w:abstractNum w:abstractNumId="2">
    <w:nsid w:val="00004AE1"/>
    <w:multiLevelType w:val="hybridMultilevel"/>
    <w:tmpl w:val="5346FFA0"/>
    <w:lvl w:ilvl="0" w:tplc="57467DD4">
      <w:start w:val="1"/>
      <w:numFmt w:val="bullet"/>
      <w:lvlText w:val="-"/>
      <w:lvlJc w:val="left"/>
    </w:lvl>
    <w:lvl w:ilvl="1" w:tplc="CFA22472">
      <w:numFmt w:val="decimal"/>
      <w:lvlText w:val=""/>
      <w:lvlJc w:val="left"/>
    </w:lvl>
    <w:lvl w:ilvl="2" w:tplc="A9E8A25E">
      <w:numFmt w:val="decimal"/>
      <w:lvlText w:val=""/>
      <w:lvlJc w:val="left"/>
    </w:lvl>
    <w:lvl w:ilvl="3" w:tplc="771278DC">
      <w:numFmt w:val="decimal"/>
      <w:lvlText w:val=""/>
      <w:lvlJc w:val="left"/>
    </w:lvl>
    <w:lvl w:ilvl="4" w:tplc="0B02B400">
      <w:numFmt w:val="decimal"/>
      <w:lvlText w:val=""/>
      <w:lvlJc w:val="left"/>
    </w:lvl>
    <w:lvl w:ilvl="5" w:tplc="FF6694A0">
      <w:numFmt w:val="decimal"/>
      <w:lvlText w:val=""/>
      <w:lvlJc w:val="left"/>
    </w:lvl>
    <w:lvl w:ilvl="6" w:tplc="39D89754">
      <w:numFmt w:val="decimal"/>
      <w:lvlText w:val=""/>
      <w:lvlJc w:val="left"/>
    </w:lvl>
    <w:lvl w:ilvl="7" w:tplc="08FE787A">
      <w:numFmt w:val="decimal"/>
      <w:lvlText w:val=""/>
      <w:lvlJc w:val="left"/>
    </w:lvl>
    <w:lvl w:ilvl="8" w:tplc="478ADAC0">
      <w:numFmt w:val="decimal"/>
      <w:lvlText w:val=""/>
      <w:lvlJc w:val="left"/>
    </w:lvl>
  </w:abstractNum>
  <w:abstractNum w:abstractNumId="3">
    <w:nsid w:val="000072AE"/>
    <w:multiLevelType w:val="hybridMultilevel"/>
    <w:tmpl w:val="3124B0BA"/>
    <w:lvl w:ilvl="0" w:tplc="54C8CECE">
      <w:start w:val="1"/>
      <w:numFmt w:val="bullet"/>
      <w:lvlText w:val="-"/>
      <w:lvlJc w:val="left"/>
    </w:lvl>
    <w:lvl w:ilvl="1" w:tplc="7546854A">
      <w:numFmt w:val="decimal"/>
      <w:lvlText w:val=""/>
      <w:lvlJc w:val="left"/>
    </w:lvl>
    <w:lvl w:ilvl="2" w:tplc="CBC8680A">
      <w:numFmt w:val="decimal"/>
      <w:lvlText w:val=""/>
      <w:lvlJc w:val="left"/>
    </w:lvl>
    <w:lvl w:ilvl="3" w:tplc="BD365900">
      <w:numFmt w:val="decimal"/>
      <w:lvlText w:val=""/>
      <w:lvlJc w:val="left"/>
    </w:lvl>
    <w:lvl w:ilvl="4" w:tplc="E662F34C">
      <w:numFmt w:val="decimal"/>
      <w:lvlText w:val=""/>
      <w:lvlJc w:val="left"/>
    </w:lvl>
    <w:lvl w:ilvl="5" w:tplc="50F670BC">
      <w:numFmt w:val="decimal"/>
      <w:lvlText w:val=""/>
      <w:lvlJc w:val="left"/>
    </w:lvl>
    <w:lvl w:ilvl="6" w:tplc="4DCCF598">
      <w:numFmt w:val="decimal"/>
      <w:lvlText w:val=""/>
      <w:lvlJc w:val="left"/>
    </w:lvl>
    <w:lvl w:ilvl="7" w:tplc="89B68874">
      <w:numFmt w:val="decimal"/>
      <w:lvlText w:val=""/>
      <w:lvlJc w:val="left"/>
    </w:lvl>
    <w:lvl w:ilvl="8" w:tplc="342CF0F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B7697"/>
    <w:rsid w:val="001B7697"/>
    <w:rsid w:val="00C1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aaz.38192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2018-07-19T10:52:00Z</dcterms:created>
  <dcterms:modified xsi:type="dcterms:W3CDTF">2018-07-19T08:53:00Z</dcterms:modified>
</cp:coreProperties>
</file>