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4641850</wp:posOffset>
            </wp:positionH>
            <wp:positionV relativeFrom="paragraph">
              <wp:posOffset>-330835</wp:posOffset>
            </wp:positionV>
            <wp:extent cx="1057275" cy="13716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C15" w:rsidRPr="00EA0C15">
        <w:rPr>
          <w:rFonts w:ascii="Tahoma" w:eastAsia="Tahoma" w:hAnsi="Tahoma" w:cs="Tahoma"/>
          <w:b/>
          <w:bCs/>
          <w:sz w:val="24"/>
          <w:szCs w:val="24"/>
        </w:rPr>
        <w:pict>
          <v:line id="Shape 1" o:spid="_x0000_s1026" style="position:absolute;z-index:251650048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="00EA0C15" w:rsidRPr="00EA0C15">
        <w:rPr>
          <w:rFonts w:ascii="Tahoma" w:eastAsia="Tahoma" w:hAnsi="Tahoma" w:cs="Tahoma"/>
          <w:b/>
          <w:bCs/>
          <w:sz w:val="24"/>
          <w:szCs w:val="24"/>
        </w:rPr>
        <w:pict>
          <v:line id="Shape 2" o:spid="_x0000_s1027" style="position:absolute;z-index:251651072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="00EA0C15" w:rsidRPr="00EA0C15">
        <w:rPr>
          <w:rFonts w:ascii="Tahoma" w:eastAsia="Tahoma" w:hAnsi="Tahoma" w:cs="Tahoma"/>
          <w:b/>
          <w:bCs/>
          <w:sz w:val="24"/>
          <w:szCs w:val="24"/>
        </w:rPr>
        <w:pict>
          <v:line id="Shape 3" o:spid="_x0000_s1028" style="position:absolute;z-index:251652096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="00EA0C15" w:rsidRPr="00EA0C15">
        <w:rPr>
          <w:rFonts w:ascii="Tahoma" w:eastAsia="Tahoma" w:hAnsi="Tahoma" w:cs="Tahoma"/>
          <w:b/>
          <w:bCs/>
          <w:sz w:val="24"/>
          <w:szCs w:val="24"/>
        </w:rPr>
        <w:pict>
          <v:line id="Shape 4" o:spid="_x0000_s1029" style="position:absolute;z-index:251653120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 w:rsidR="00EA0C15" w:rsidRPr="00EA0C15">
        <w:rPr>
          <w:rFonts w:ascii="Tahoma" w:eastAsia="Tahoma" w:hAnsi="Tahoma" w:cs="Tahoma"/>
          <w:b/>
          <w:bCs/>
          <w:sz w:val="24"/>
          <w:szCs w:val="24"/>
        </w:rPr>
        <w:pict>
          <v:line id="Shape 5" o:spid="_x0000_s1030" style="position:absolute;z-index:251654144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="00EA0C15" w:rsidRPr="00EA0C15">
        <w:rPr>
          <w:rFonts w:ascii="Tahoma" w:eastAsia="Tahoma" w:hAnsi="Tahoma" w:cs="Tahoma"/>
          <w:b/>
          <w:bCs/>
          <w:sz w:val="24"/>
          <w:szCs w:val="24"/>
        </w:rPr>
        <w:pict>
          <v:line id="Shape 6" o:spid="_x0000_s1031" style="position:absolute;z-index:251655168;visibility:visible;mso-wrap-distance-left:0;mso-wrap-distance-right:0;mso-position-horizontal-relative:page;mso-position-vertical-relative:page" from="24.95pt,816.55pt" to="570.55pt,816.55pt" o:allowincell="f" strokeweight=".48pt">
            <w10:wrap anchorx="page" anchory="page"/>
          </v:line>
        </w:pict>
      </w:r>
      <w:r w:rsidR="00EA0C15" w:rsidRPr="00EA0C15">
        <w:rPr>
          <w:rFonts w:ascii="Tahoma" w:eastAsia="Tahoma" w:hAnsi="Tahoma" w:cs="Tahoma"/>
          <w:b/>
          <w:bCs/>
          <w:sz w:val="24"/>
          <w:szCs w:val="24"/>
        </w:rPr>
        <w:pict>
          <v:line id="Shape 7" o:spid="_x0000_s1032" style="position:absolute;z-index:251656192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proofErr w:type="spellStart"/>
      <w:r>
        <w:rPr>
          <w:rFonts w:ascii="Tahoma" w:eastAsia="Tahoma" w:hAnsi="Tahoma" w:cs="Tahoma"/>
          <w:b/>
          <w:bCs/>
          <w:sz w:val="24"/>
          <w:szCs w:val="24"/>
        </w:rPr>
        <w:t>Greeshma</w:t>
      </w:r>
      <w:proofErr w:type="spellEnd"/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:rsidR="00EA0C15" w:rsidRDefault="004E79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4640580</wp:posOffset>
            </wp:positionH>
            <wp:positionV relativeFrom="paragraph">
              <wp:posOffset>-180975</wp:posOffset>
            </wp:positionV>
            <wp:extent cx="1061085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Dubai, United Arab Emirates</w:t>
      </w:r>
    </w:p>
    <w:p w:rsidR="00EA0C15" w:rsidRDefault="00EA0C15">
      <w:pPr>
        <w:spacing w:line="1" w:lineRule="exact"/>
        <w:rPr>
          <w:sz w:val="24"/>
          <w:szCs w:val="24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E-mail: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hyperlink r:id="rId7" w:history="1">
        <w:r w:rsidRPr="00DC70B3">
          <w:rPr>
            <w:rStyle w:val="Hyperlink"/>
            <w:rFonts w:ascii="Tahoma" w:eastAsia="Tahoma" w:hAnsi="Tahoma" w:cs="Tahoma"/>
            <w:sz w:val="24"/>
            <w:szCs w:val="24"/>
          </w:rPr>
          <w:t>greeshma.381930@2freemail.com</w:t>
        </w:r>
      </w:hyperlink>
      <w:r>
        <w:rPr>
          <w:rFonts w:ascii="Tahoma" w:eastAsia="Tahoma" w:hAnsi="Tahoma" w:cs="Tahoma"/>
          <w:color w:val="0000FF"/>
          <w:sz w:val="24"/>
          <w:szCs w:val="24"/>
          <w:u w:val="single"/>
        </w:rPr>
        <w:t xml:space="preserve"> </w:t>
      </w:r>
    </w:p>
    <w:p w:rsidR="00EA0C15" w:rsidRDefault="00EA0C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.65pt;margin-top:71.5pt;width:458.2pt;height:19.55pt;z-index:-251649024;visibility:visible;mso-wrap-distance-left:0;mso-wrap-distance-right:0" o:allowincell="f" fillcolor="#e5e5e5" stroked="f"/>
        </w:pict>
      </w: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252" w:lineRule="exact"/>
        <w:rPr>
          <w:sz w:val="24"/>
          <w:szCs w:val="24"/>
        </w:rPr>
      </w:pPr>
    </w:p>
    <w:p w:rsidR="00EA0C15" w:rsidRDefault="004E79C4">
      <w:pPr>
        <w:ind w:right="-7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PERSONAL SUMMARY</w:t>
      </w:r>
    </w:p>
    <w:p w:rsidR="00EA0C15" w:rsidRDefault="00EA0C15">
      <w:pPr>
        <w:spacing w:line="363" w:lineRule="exact"/>
        <w:rPr>
          <w:sz w:val="24"/>
          <w:szCs w:val="24"/>
        </w:rPr>
      </w:pPr>
    </w:p>
    <w:p w:rsidR="00EA0C15" w:rsidRDefault="004E79C4">
      <w:pPr>
        <w:spacing w:line="239" w:lineRule="auto"/>
        <w:ind w:left="8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To secure the position of a General practitioner and provide healthcare services to the patients, using my </w:t>
      </w:r>
      <w:r>
        <w:rPr>
          <w:rFonts w:ascii="Tahoma" w:eastAsia="Tahoma" w:hAnsi="Tahoma" w:cs="Tahoma"/>
          <w:sz w:val="24"/>
          <w:szCs w:val="24"/>
        </w:rPr>
        <w:t>knowledge in medicine science and acute sense of medical analysis. To gain experience and enhance my abilities in meeting the ever-growing healthcare needs.</w:t>
      </w:r>
    </w:p>
    <w:p w:rsidR="00EA0C15" w:rsidRDefault="00EA0C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.65pt;margin-top:7.1pt;width:458.2pt;height:19.55pt;z-index:-251648000;visibility:visible;mso-wrap-distance-left:0;mso-wrap-distance-right:0" o:allowincell="f" fillcolor="#e5e5e5" stroked="f"/>
        </w:pict>
      </w:r>
    </w:p>
    <w:p w:rsidR="00EA0C15" w:rsidRDefault="00EA0C15">
      <w:pPr>
        <w:spacing w:line="164" w:lineRule="exact"/>
        <w:rPr>
          <w:sz w:val="24"/>
          <w:szCs w:val="24"/>
        </w:rPr>
      </w:pPr>
    </w:p>
    <w:p w:rsidR="00EA0C15" w:rsidRDefault="004E79C4">
      <w:pPr>
        <w:ind w:right="-9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LICENSES</w:t>
      </w: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262" w:lineRule="exact"/>
        <w:rPr>
          <w:sz w:val="24"/>
          <w:szCs w:val="24"/>
        </w:rPr>
      </w:pPr>
    </w:p>
    <w:p w:rsidR="00EA0C15" w:rsidRDefault="004E79C4">
      <w:pPr>
        <w:numPr>
          <w:ilvl w:val="0"/>
          <w:numId w:val="1"/>
        </w:numPr>
        <w:tabs>
          <w:tab w:val="left" w:pos="800"/>
        </w:tabs>
        <w:ind w:left="80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Possess elibility letter from DHA to practice as G.P. General Practitioner</w:t>
      </w:r>
    </w:p>
    <w:p w:rsidR="00EA0C15" w:rsidRDefault="00EA0C15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1"/>
        </w:numPr>
        <w:tabs>
          <w:tab w:val="left" w:pos="800"/>
        </w:tabs>
        <w:spacing w:line="269" w:lineRule="auto"/>
        <w:ind w:left="80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Registered with Tamil Nadu Medical Council, Chennai, Tamil Nadu , India </w:t>
      </w:r>
    </w:p>
    <w:p w:rsidR="00EA0C15" w:rsidRDefault="00EA0C1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1"/>
        </w:numPr>
        <w:tabs>
          <w:tab w:val="left" w:pos="800"/>
        </w:tabs>
        <w:spacing w:line="271" w:lineRule="auto"/>
        <w:ind w:left="800" w:right="6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Registered with Travancore-Cochin Medical Council, Trivandrum, Kerala, India </w:t>
      </w:r>
    </w:p>
    <w:p w:rsidR="00EA0C15" w:rsidRDefault="00EA0C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.65pt;margin-top:17.05pt;width:458.2pt;height:19.55pt;z-index:-251646976;visibility:visible;mso-wrap-distance-left:0;mso-wrap-distance-right:0" o:allowincell="f" fillcolor="#e5e5e5" stroked="f"/>
        </w:pict>
      </w:r>
    </w:p>
    <w:p w:rsidR="00EA0C15" w:rsidRDefault="00EA0C15">
      <w:pPr>
        <w:spacing w:line="363" w:lineRule="exact"/>
        <w:rPr>
          <w:sz w:val="24"/>
          <w:szCs w:val="24"/>
        </w:rPr>
      </w:pPr>
    </w:p>
    <w:p w:rsidR="00EA0C15" w:rsidRDefault="004E79C4">
      <w:pPr>
        <w:ind w:left="24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PROFESSIONAL EXPERIENCE</w:t>
      </w:r>
    </w:p>
    <w:p w:rsidR="00EA0C15" w:rsidRDefault="00EA0C15">
      <w:pPr>
        <w:spacing w:line="361" w:lineRule="exact"/>
        <w:rPr>
          <w:sz w:val="24"/>
          <w:szCs w:val="24"/>
        </w:rPr>
      </w:pPr>
    </w:p>
    <w:p w:rsidR="00EA0C15" w:rsidRDefault="004E79C4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Believers Church Medical College</w:t>
      </w:r>
      <w:r>
        <w:rPr>
          <w:rFonts w:ascii="Tahoma" w:eastAsia="Tahoma" w:hAnsi="Tahoma" w:cs="Tahoma"/>
          <w:b/>
          <w:bCs/>
          <w:sz w:val="24"/>
          <w:szCs w:val="24"/>
          <w:u w:val="single"/>
        </w:rPr>
        <w:t xml:space="preserve"> Hospital, Thiruvalla, India</w:t>
      </w:r>
    </w:p>
    <w:p w:rsidR="00EA0C15" w:rsidRDefault="00EA0C15">
      <w:pPr>
        <w:spacing w:line="2" w:lineRule="exact"/>
        <w:rPr>
          <w:sz w:val="24"/>
          <w:szCs w:val="24"/>
        </w:rPr>
      </w:pPr>
    </w:p>
    <w:p w:rsidR="00EA0C15" w:rsidRDefault="004E79C4">
      <w:pPr>
        <w:spacing w:line="239" w:lineRule="auto"/>
        <w:ind w:left="8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Believers Church Medical College is NABH Accredited 500-bed, multi-speciality hospital. </w:t>
      </w:r>
      <w:r>
        <w:rPr>
          <w:rFonts w:ascii="Tahoma" w:eastAsia="Tahoma" w:hAnsi="Tahoma" w:cs="Tahoma"/>
          <w:color w:val="000000"/>
          <w:sz w:val="24"/>
          <w:szCs w:val="24"/>
        </w:rPr>
        <w:t>A team of talented, caring doctors, competent, compassionate nurses,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skillful technical and support staff work together with a holistic </w:t>
      </w:r>
      <w:r>
        <w:rPr>
          <w:rFonts w:ascii="Tahoma" w:eastAsia="Tahoma" w:hAnsi="Tahoma" w:cs="Tahoma"/>
          <w:color w:val="000000"/>
          <w:sz w:val="24"/>
          <w:szCs w:val="24"/>
        </w:rPr>
        <w:t>approach to provide the best possible medical and nursing care.</w:t>
      </w:r>
    </w:p>
    <w:p w:rsidR="00EA0C15" w:rsidRDefault="00EA0C15">
      <w:pPr>
        <w:sectPr w:rsidR="00EA0C15">
          <w:pgSz w:w="11900" w:h="16834"/>
          <w:pgMar w:top="1436" w:right="1429" w:bottom="655" w:left="1360" w:header="0" w:footer="0" w:gutter="0"/>
          <w:cols w:space="720" w:equalWidth="0">
            <w:col w:w="9120"/>
          </w:cols>
        </w:sectPr>
      </w:pP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384" w:lineRule="exact"/>
        <w:rPr>
          <w:sz w:val="24"/>
          <w:szCs w:val="24"/>
        </w:rPr>
      </w:pPr>
    </w:p>
    <w:p w:rsidR="00EA0C15" w:rsidRDefault="004E79C4">
      <w:pPr>
        <w:spacing w:line="260" w:lineRule="auto"/>
        <w:ind w:left="80" w:right="40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Experience Designation</w:t>
      </w:r>
    </w:p>
    <w:p w:rsidR="00EA0C15" w:rsidRDefault="004E79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pacing w:line="363" w:lineRule="exact"/>
        <w:rPr>
          <w:sz w:val="24"/>
          <w:szCs w:val="24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: January 2016 – July 2016</w:t>
      </w:r>
    </w:p>
    <w:p w:rsidR="00EA0C15" w:rsidRDefault="00EA0C15">
      <w:pPr>
        <w:spacing w:line="1" w:lineRule="exact"/>
        <w:rPr>
          <w:sz w:val="24"/>
          <w:szCs w:val="24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: Junior Doctor in well advanced Emergency and Trauma care</w:t>
      </w:r>
    </w:p>
    <w:p w:rsidR="00EA0C15" w:rsidRDefault="004E79C4">
      <w:pPr>
        <w:spacing w:line="238" w:lineRule="auto"/>
        <w:ind w:left="20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Department</w:t>
      </w:r>
    </w:p>
    <w:p w:rsidR="00EA0C15" w:rsidRDefault="00EA0C15">
      <w:pPr>
        <w:spacing w:line="200" w:lineRule="exact"/>
        <w:rPr>
          <w:sz w:val="24"/>
          <w:szCs w:val="24"/>
        </w:rPr>
      </w:pPr>
    </w:p>
    <w:p w:rsidR="00EA0C15" w:rsidRDefault="00EA0C15">
      <w:pPr>
        <w:sectPr w:rsidR="00EA0C15">
          <w:type w:val="continuous"/>
          <w:pgSz w:w="11900" w:h="16834"/>
          <w:pgMar w:top="1436" w:right="1429" w:bottom="655" w:left="1360" w:header="0" w:footer="0" w:gutter="0"/>
          <w:cols w:num="2" w:space="720" w:equalWidth="0">
            <w:col w:w="1720" w:space="720"/>
            <w:col w:w="6680"/>
          </w:cols>
        </w:sectPr>
      </w:pPr>
    </w:p>
    <w:p w:rsidR="00EA0C15" w:rsidRDefault="00EA0C15">
      <w:pPr>
        <w:spacing w:line="92" w:lineRule="exact"/>
        <w:rPr>
          <w:sz w:val="24"/>
          <w:szCs w:val="24"/>
        </w:rPr>
      </w:pPr>
    </w:p>
    <w:p w:rsidR="00EA0C15" w:rsidRDefault="004E79C4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Duties:</w:t>
      </w:r>
    </w:p>
    <w:p w:rsidR="00EA0C15" w:rsidRDefault="004E79C4">
      <w:pPr>
        <w:numPr>
          <w:ilvl w:val="0"/>
          <w:numId w:val="2"/>
        </w:numPr>
        <w:tabs>
          <w:tab w:val="left" w:pos="800"/>
        </w:tabs>
        <w:spacing w:line="239" w:lineRule="auto"/>
        <w:ind w:left="80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Experienced at Acute Management of Medical and Surgical Emergencies.</w:t>
      </w:r>
    </w:p>
    <w:p w:rsidR="00EA0C15" w:rsidRDefault="00EA0C15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2"/>
        </w:numPr>
        <w:tabs>
          <w:tab w:val="left" w:pos="800"/>
        </w:tabs>
        <w:spacing w:line="269" w:lineRule="auto"/>
        <w:ind w:left="80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Well acquainted at assessment, diagnosis and effective management of acute and critically ill patients presenting at the department.</w:t>
      </w:r>
    </w:p>
    <w:p w:rsidR="00EA0C15" w:rsidRDefault="00EA0C1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2"/>
        </w:numPr>
        <w:tabs>
          <w:tab w:val="left" w:pos="800"/>
        </w:tabs>
        <w:spacing w:line="269" w:lineRule="auto"/>
        <w:ind w:left="80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Handled Medico-Legal Cases, such as road traffic </w:t>
      </w:r>
      <w:r>
        <w:rPr>
          <w:rFonts w:ascii="Tahoma" w:eastAsia="Tahoma" w:hAnsi="Tahoma" w:cs="Tahoma"/>
          <w:sz w:val="24"/>
          <w:szCs w:val="24"/>
          <w:highlight w:val="white"/>
        </w:rPr>
        <w:t>accidents, homicides, assaults, and suicides.</w:t>
      </w:r>
    </w:p>
    <w:p w:rsidR="00EA0C15" w:rsidRDefault="00EA0C1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2"/>
        </w:numPr>
        <w:tabs>
          <w:tab w:val="left" w:pos="800"/>
        </w:tabs>
        <w:spacing w:line="271" w:lineRule="auto"/>
        <w:ind w:left="80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Stabilizing patients and refering them to the appropriate medical departments.</w:t>
      </w:r>
    </w:p>
    <w:p w:rsidR="00EA0C15" w:rsidRDefault="00EA0C15">
      <w:pPr>
        <w:spacing w:line="31" w:lineRule="exact"/>
        <w:rPr>
          <w:sz w:val="24"/>
          <w:szCs w:val="24"/>
        </w:rPr>
      </w:pPr>
    </w:p>
    <w:p w:rsidR="004E79C4" w:rsidRDefault="004E79C4">
      <w:pPr>
        <w:ind w:left="8020"/>
        <w:rPr>
          <w:rFonts w:eastAsia="Times New Roman"/>
          <w:sz w:val="23"/>
          <w:szCs w:val="23"/>
        </w:rPr>
      </w:pPr>
    </w:p>
    <w:p w:rsidR="004E79C4" w:rsidRDefault="004E79C4">
      <w:pPr>
        <w:ind w:left="8020"/>
        <w:rPr>
          <w:rFonts w:eastAsia="Times New Roman"/>
          <w:sz w:val="23"/>
          <w:szCs w:val="23"/>
        </w:rPr>
      </w:pPr>
    </w:p>
    <w:p w:rsidR="004E79C4" w:rsidRDefault="004E79C4">
      <w:pPr>
        <w:ind w:left="8020"/>
        <w:rPr>
          <w:rFonts w:eastAsia="Times New Roman"/>
          <w:sz w:val="23"/>
          <w:szCs w:val="23"/>
        </w:rPr>
      </w:pPr>
    </w:p>
    <w:p w:rsidR="004E79C4" w:rsidRDefault="004E79C4">
      <w:pPr>
        <w:ind w:left="8020"/>
        <w:rPr>
          <w:rFonts w:eastAsia="Times New Roman"/>
          <w:sz w:val="23"/>
          <w:szCs w:val="23"/>
        </w:rPr>
      </w:pPr>
    </w:p>
    <w:p w:rsidR="00EA0C15" w:rsidRDefault="004E79C4">
      <w:pPr>
        <w:ind w:left="8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Page </w:t>
      </w:r>
      <w:r>
        <w:rPr>
          <w:rFonts w:eastAsia="Times New Roman"/>
          <w:b/>
          <w:bCs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of </w:t>
      </w:r>
      <w:r>
        <w:rPr>
          <w:rFonts w:eastAsia="Times New Roman"/>
          <w:b/>
          <w:bCs/>
          <w:sz w:val="23"/>
          <w:szCs w:val="23"/>
        </w:rPr>
        <w:t>3</w:t>
      </w:r>
    </w:p>
    <w:p w:rsidR="00EA0C15" w:rsidRDefault="00EA0C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7216;visibility:visible;mso-wrap-distance-left:0;mso-wrap-distance-right:0" from="-44.25pt,30.75pt" to="503.3pt,30.75pt" o:allowincell="f" strokeweight=".16931mm"/>
        </w:pict>
      </w:r>
    </w:p>
    <w:p w:rsidR="00EA0C15" w:rsidRDefault="00EA0C15">
      <w:pPr>
        <w:sectPr w:rsidR="00EA0C15">
          <w:type w:val="continuous"/>
          <w:pgSz w:w="11900" w:h="16834"/>
          <w:pgMar w:top="1436" w:right="1429" w:bottom="655" w:left="1360" w:header="0" w:footer="0" w:gutter="0"/>
          <w:cols w:space="720" w:equalWidth="0">
            <w:col w:w="9120"/>
          </w:cols>
        </w:sectPr>
      </w:pPr>
    </w:p>
    <w:p w:rsidR="00EA0C15" w:rsidRDefault="00EA0C15" w:rsidP="004E79C4">
      <w:pPr>
        <w:spacing w:line="28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" o:spid="_x0000_s1039" style="position:absolute;z-index:251658240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9264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0288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1312;visibility:visible;mso-wrap-distance-left:0;mso-wrap-distance-right:0;mso-position-horizontal-relative:page;mso-position-vertical-relative:page" from="24.95pt,25.2pt" to="570.55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2336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3360;visibility:visible;mso-wrap-distance-left:0;mso-wrap-distance-right:0;mso-position-horizontal-relative:page;mso-position-vertical-relative:page" from="24.95pt,816.55pt" to="570.55pt,816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4384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="004E79C4">
        <w:rPr>
          <w:rFonts w:ascii="Tahoma" w:eastAsia="Tahoma" w:hAnsi="Tahoma" w:cs="Tahoma"/>
          <w:b/>
          <w:bCs/>
          <w:sz w:val="24"/>
          <w:szCs w:val="24"/>
          <w:u w:val="single"/>
        </w:rPr>
        <w:t>S.N. Hospital, Thiruvalla, India</w:t>
      </w:r>
    </w:p>
    <w:p w:rsidR="00EA0C15" w:rsidRDefault="004E79C4">
      <w:pPr>
        <w:ind w:right="249"/>
        <w:rPr>
          <w:sz w:val="20"/>
          <w:szCs w:val="20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S.N. Hospital is a 50 bedded hospital which has an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outstanding reputation for providing the highest quality patient care and treatment at affordable cost since its inception in 1944. The hospital is a State Government approved family planning centre as well as immunisation centre.</w:t>
      </w:r>
    </w:p>
    <w:p w:rsidR="00EA0C15" w:rsidRDefault="00EA0C15">
      <w:pPr>
        <w:sectPr w:rsidR="00EA0C15" w:rsidSect="004E79C4">
          <w:pgSz w:w="11900" w:h="16834"/>
          <w:pgMar w:top="851" w:right="1440" w:bottom="655" w:left="1440" w:header="0" w:footer="0" w:gutter="0"/>
          <w:cols w:space="720" w:equalWidth="0">
            <w:col w:w="9029"/>
          </w:cols>
        </w:sectPr>
      </w:pPr>
    </w:p>
    <w:p w:rsidR="00EA0C15" w:rsidRDefault="00EA0C15">
      <w:pPr>
        <w:spacing w:line="291" w:lineRule="exact"/>
        <w:rPr>
          <w:sz w:val="20"/>
          <w:szCs w:val="20"/>
        </w:rPr>
      </w:pPr>
    </w:p>
    <w:p w:rsidR="00EA0C15" w:rsidRDefault="004E79C4">
      <w:pPr>
        <w:spacing w:line="260" w:lineRule="auto"/>
        <w:ind w:right="40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Experie</w:t>
      </w:r>
      <w:r>
        <w:rPr>
          <w:rFonts w:ascii="Tahoma" w:eastAsia="Tahoma" w:hAnsi="Tahoma" w:cs="Tahoma"/>
          <w:sz w:val="23"/>
          <w:szCs w:val="23"/>
        </w:rPr>
        <w:t>nce Designation</w:t>
      </w:r>
    </w:p>
    <w:p w:rsidR="00EA0C15" w:rsidRDefault="004E79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0C15" w:rsidRDefault="00EA0C15">
      <w:pPr>
        <w:spacing w:line="269" w:lineRule="exact"/>
        <w:rPr>
          <w:sz w:val="20"/>
          <w:szCs w:val="20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: March 2015 – December 2015</w:t>
      </w:r>
    </w:p>
    <w:p w:rsidR="00EA0C15" w:rsidRDefault="00EA0C15">
      <w:pPr>
        <w:spacing w:line="1" w:lineRule="exact"/>
        <w:rPr>
          <w:sz w:val="20"/>
          <w:szCs w:val="20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: Worked as Resident Doctor</w:t>
      </w:r>
    </w:p>
    <w:p w:rsidR="00EA0C15" w:rsidRDefault="00EA0C15">
      <w:pPr>
        <w:spacing w:line="223" w:lineRule="exact"/>
        <w:rPr>
          <w:sz w:val="20"/>
          <w:szCs w:val="20"/>
        </w:rPr>
      </w:pPr>
    </w:p>
    <w:p w:rsidR="00EA0C15" w:rsidRDefault="00EA0C15">
      <w:pPr>
        <w:sectPr w:rsidR="00EA0C15">
          <w:type w:val="continuous"/>
          <w:pgSz w:w="11900" w:h="16834"/>
          <w:pgMar w:top="1440" w:right="1440" w:bottom="655" w:left="1440" w:header="0" w:footer="0" w:gutter="0"/>
          <w:cols w:num="2" w:space="720" w:equalWidth="0">
            <w:col w:w="1640" w:space="720"/>
            <w:col w:w="6669"/>
          </w:cols>
        </w:sectPr>
      </w:pPr>
    </w:p>
    <w:p w:rsidR="00EA0C15" w:rsidRDefault="00EA0C15">
      <w:pPr>
        <w:spacing w:line="66" w:lineRule="exact"/>
        <w:rPr>
          <w:sz w:val="20"/>
          <w:szCs w:val="20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Duties:</w:t>
      </w:r>
    </w:p>
    <w:p w:rsidR="00EA0C15" w:rsidRDefault="00EA0C15">
      <w:pPr>
        <w:spacing w:line="5" w:lineRule="exact"/>
        <w:rPr>
          <w:sz w:val="20"/>
          <w:szCs w:val="20"/>
        </w:rPr>
      </w:pPr>
    </w:p>
    <w:p w:rsidR="00EA0C15" w:rsidRDefault="004E79C4">
      <w:pPr>
        <w:numPr>
          <w:ilvl w:val="0"/>
          <w:numId w:val="3"/>
        </w:numPr>
        <w:tabs>
          <w:tab w:val="left" w:pos="720"/>
        </w:tabs>
        <w:spacing w:line="269" w:lineRule="auto"/>
        <w:ind w:left="720" w:right="289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Treating common medical conditions and referring patients to hospitals and other medical services for urgent and specialist treatment.</w:t>
      </w:r>
    </w:p>
    <w:p w:rsidR="00EA0C15" w:rsidRDefault="00EA0C1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3"/>
        </w:numPr>
        <w:tabs>
          <w:tab w:val="left" w:pos="720"/>
        </w:tabs>
        <w:spacing w:line="269" w:lineRule="auto"/>
        <w:ind w:left="720" w:right="169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Providing routine health care (physical examinations), assessing and treating different conditions including illnesses and injuries.</w:t>
      </w:r>
    </w:p>
    <w:p w:rsidR="00EA0C15" w:rsidRDefault="00EA0C1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249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Responding to patients medical/health problems by referring to their history and carrying out diagnosis, investigations, t</w:t>
      </w:r>
      <w:r>
        <w:rPr>
          <w:rFonts w:ascii="Tahoma" w:eastAsia="Tahoma" w:hAnsi="Tahoma" w:cs="Tahoma"/>
          <w:sz w:val="24"/>
          <w:szCs w:val="24"/>
        </w:rPr>
        <w:t>reatment and referral as appropriate.</w:t>
      </w: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30" w:lineRule="exact"/>
        <w:rPr>
          <w:sz w:val="20"/>
          <w:szCs w:val="20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Lakeshore Hospital and Research Centre , Kochi, India</w:t>
      </w:r>
    </w:p>
    <w:p w:rsidR="00EA0C15" w:rsidRDefault="004E79C4">
      <w:pPr>
        <w:ind w:right="9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Lakeshore Hospital &amp; Research Centre is NABH Accredited and an ISO 9001:2008 certified 350- bedded tertiary level healthcare facility having over 30 clinical </w:t>
      </w:r>
      <w:r>
        <w:rPr>
          <w:rFonts w:ascii="Tahoma" w:eastAsia="Tahoma" w:hAnsi="Tahoma" w:cs="Tahoma"/>
          <w:sz w:val="24"/>
          <w:szCs w:val="24"/>
        </w:rPr>
        <w:t>departments led by eminent specialists. Lakeshore receives overseas patients from Middle East, U.K , Europe and U.S.A. as part of Medical Tourism programme.</w:t>
      </w:r>
    </w:p>
    <w:p w:rsidR="00EA0C15" w:rsidRDefault="00EA0C15">
      <w:pPr>
        <w:sectPr w:rsidR="00EA0C15">
          <w:type w:val="continuous"/>
          <w:pgSz w:w="11900" w:h="16834"/>
          <w:pgMar w:top="1440" w:right="1440" w:bottom="655" w:left="1440" w:header="0" w:footer="0" w:gutter="0"/>
          <w:cols w:space="720" w:equalWidth="0">
            <w:col w:w="9029"/>
          </w:cols>
        </w:sectPr>
      </w:pPr>
    </w:p>
    <w:p w:rsidR="00EA0C15" w:rsidRDefault="00EA0C15">
      <w:pPr>
        <w:spacing w:line="291" w:lineRule="exact"/>
        <w:rPr>
          <w:sz w:val="20"/>
          <w:szCs w:val="20"/>
        </w:rPr>
      </w:pPr>
    </w:p>
    <w:p w:rsidR="00EA0C15" w:rsidRDefault="004E79C4">
      <w:pPr>
        <w:spacing w:line="260" w:lineRule="auto"/>
        <w:ind w:right="400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Experience Designation</w:t>
      </w:r>
    </w:p>
    <w:p w:rsidR="00EA0C15" w:rsidRDefault="004E79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0C15" w:rsidRDefault="00EA0C15">
      <w:pPr>
        <w:spacing w:line="269" w:lineRule="exact"/>
        <w:rPr>
          <w:sz w:val="20"/>
          <w:szCs w:val="20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: April 2014 – January 2015</w:t>
      </w:r>
    </w:p>
    <w:p w:rsidR="00EA0C15" w:rsidRDefault="00EA0C15">
      <w:pPr>
        <w:spacing w:line="1" w:lineRule="exact"/>
        <w:rPr>
          <w:sz w:val="20"/>
          <w:szCs w:val="20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: Worked as Medical Offic</w:t>
      </w:r>
      <w:r>
        <w:rPr>
          <w:rFonts w:ascii="Tahoma" w:eastAsia="Tahoma" w:hAnsi="Tahoma" w:cs="Tahoma"/>
          <w:sz w:val="24"/>
          <w:szCs w:val="24"/>
        </w:rPr>
        <w:t>er in the Department of Medical</w:t>
      </w:r>
    </w:p>
    <w:p w:rsidR="00EA0C15" w:rsidRDefault="004E79C4">
      <w:pPr>
        <w:spacing w:line="238" w:lineRule="auto"/>
        <w:ind w:left="1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Oncology under the guidance of Dr. V.P Gangadharan.</w:t>
      </w: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ectPr w:rsidR="00EA0C15">
          <w:type w:val="continuous"/>
          <w:pgSz w:w="11900" w:h="16834"/>
          <w:pgMar w:top="1440" w:right="1440" w:bottom="655" w:left="1440" w:header="0" w:footer="0" w:gutter="0"/>
          <w:cols w:num="2" w:space="720" w:equalWidth="0">
            <w:col w:w="1640" w:space="720"/>
            <w:col w:w="6669"/>
          </w:cols>
        </w:sectPr>
      </w:pPr>
    </w:p>
    <w:p w:rsidR="00EA0C15" w:rsidRDefault="00EA0C15">
      <w:pPr>
        <w:spacing w:line="92" w:lineRule="exact"/>
        <w:rPr>
          <w:sz w:val="20"/>
          <w:szCs w:val="20"/>
        </w:rPr>
      </w:pPr>
    </w:p>
    <w:p w:rsidR="00EA0C15" w:rsidRDefault="004E79C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Duties:</w:t>
      </w:r>
    </w:p>
    <w:p w:rsidR="00EA0C15" w:rsidRDefault="00EA0C15">
      <w:pPr>
        <w:spacing w:line="3" w:lineRule="exact"/>
        <w:rPr>
          <w:sz w:val="20"/>
          <w:szCs w:val="20"/>
        </w:rPr>
      </w:pPr>
    </w:p>
    <w:p w:rsidR="00EA0C15" w:rsidRDefault="004E79C4">
      <w:pPr>
        <w:numPr>
          <w:ilvl w:val="0"/>
          <w:numId w:val="4"/>
        </w:numPr>
        <w:tabs>
          <w:tab w:val="left" w:pos="720"/>
        </w:tabs>
        <w:spacing w:line="271" w:lineRule="auto"/>
        <w:ind w:left="720" w:right="149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Performing preliminary examination and making record of the medical details during the checkup.</w:t>
      </w:r>
    </w:p>
    <w:p w:rsidR="00EA0C15" w:rsidRDefault="00EA0C15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Assisting senior doctors during ward </w:t>
      </w:r>
      <w:r>
        <w:rPr>
          <w:rFonts w:ascii="Tahoma" w:eastAsia="Tahoma" w:hAnsi="Tahoma" w:cs="Tahoma"/>
          <w:sz w:val="24"/>
          <w:szCs w:val="24"/>
        </w:rPr>
        <w:t>rounds and in follow up of treatment.</w:t>
      </w:r>
    </w:p>
    <w:p w:rsidR="00EA0C15" w:rsidRDefault="00EA0C15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109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Co-ordinating with patients regarding their conditions and to keep a check on patients medical records for any further testing required.</w:t>
      </w:r>
    </w:p>
    <w:p w:rsidR="00EA0C15" w:rsidRDefault="00EA0C1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A0C15" w:rsidRDefault="004E79C4">
      <w:pPr>
        <w:numPr>
          <w:ilvl w:val="0"/>
          <w:numId w:val="4"/>
        </w:numPr>
        <w:tabs>
          <w:tab w:val="left" w:pos="720"/>
        </w:tabs>
        <w:spacing w:line="271" w:lineRule="auto"/>
        <w:ind w:left="720" w:right="309" w:hanging="36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Experience in doing procedures – Bone marrow aspiration, Plueral tapping , Asci</w:t>
      </w:r>
      <w:r>
        <w:rPr>
          <w:rFonts w:ascii="Tahoma" w:eastAsia="Tahoma" w:hAnsi="Tahoma" w:cs="Tahoma"/>
          <w:sz w:val="24"/>
          <w:szCs w:val="24"/>
        </w:rPr>
        <w:t>tic tapping , Intrathecal administration of chemo drugs.</w:t>
      </w: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48" w:lineRule="exact"/>
        <w:rPr>
          <w:sz w:val="20"/>
          <w:szCs w:val="20"/>
        </w:rPr>
      </w:pPr>
    </w:p>
    <w:p w:rsidR="00EA0C15" w:rsidRDefault="004E79C4">
      <w:pPr>
        <w:ind w:left="79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Page </w:t>
      </w:r>
      <w:r>
        <w:rPr>
          <w:rFonts w:eastAsia="Times New Roman"/>
          <w:b/>
          <w:bCs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 xml:space="preserve"> of </w:t>
      </w:r>
      <w:r>
        <w:rPr>
          <w:rFonts w:eastAsia="Times New Roman"/>
          <w:b/>
          <w:bCs/>
          <w:sz w:val="23"/>
          <w:szCs w:val="23"/>
        </w:rPr>
        <w:t>3</w:t>
      </w:r>
    </w:p>
    <w:p w:rsidR="00EA0C15" w:rsidRDefault="00EA0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5408;visibility:visible;mso-wrap-distance-left:0;mso-wrap-distance-right:0" from="-48pt,36.85pt" to="499.55pt,36.85pt" o:allowincell="f" strokeweight=".16931mm"/>
        </w:pict>
      </w:r>
    </w:p>
    <w:p w:rsidR="00EA0C15" w:rsidRDefault="00EA0C15">
      <w:pPr>
        <w:sectPr w:rsidR="00EA0C15">
          <w:type w:val="continuous"/>
          <w:pgSz w:w="11900" w:h="16834"/>
          <w:pgMar w:top="1440" w:right="1440" w:bottom="655" w:left="1440" w:header="0" w:footer="0" w:gutter="0"/>
          <w:cols w:space="720" w:equalWidth="0">
            <w:col w:w="9029"/>
          </w:cols>
        </w:sectPr>
      </w:pPr>
    </w:p>
    <w:p w:rsidR="00EA0C15" w:rsidRDefault="004E79C4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15" w:rsidRDefault="004E79C4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EDUCATION</w:t>
      </w: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49" w:lineRule="exact"/>
        <w:rPr>
          <w:sz w:val="20"/>
          <w:szCs w:val="20"/>
        </w:rPr>
      </w:pPr>
    </w:p>
    <w:p w:rsidR="00EA0C15" w:rsidRDefault="004E79C4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Bachelor of Medicine and Bachelor of Surgery </w:t>
      </w:r>
      <w:r>
        <w:rPr>
          <w:rFonts w:ascii="Tahoma" w:eastAsia="Tahoma" w:hAnsi="Tahoma" w:cs="Tahoma"/>
          <w:sz w:val="24"/>
          <w:szCs w:val="24"/>
        </w:rPr>
        <w:t>(MBBS)</w:t>
      </w:r>
    </w:p>
    <w:p w:rsidR="00EA0C15" w:rsidRDefault="004E79C4">
      <w:pPr>
        <w:numPr>
          <w:ilvl w:val="0"/>
          <w:numId w:val="5"/>
        </w:numPr>
        <w:tabs>
          <w:tab w:val="left" w:pos="1240"/>
        </w:tabs>
        <w:spacing w:line="239" w:lineRule="auto"/>
        <w:ind w:left="1240" w:hanging="368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Vinayaka Mission Kirupananda Variyar Medical College, Salem</w:t>
      </w:r>
    </w:p>
    <w:p w:rsidR="00EA0C15" w:rsidRDefault="00EA0C15">
      <w:pPr>
        <w:spacing w:line="42" w:lineRule="exact"/>
        <w:rPr>
          <w:sz w:val="20"/>
          <w:szCs w:val="20"/>
        </w:rPr>
      </w:pPr>
    </w:p>
    <w:p w:rsidR="00EA0C15" w:rsidRDefault="004E79C4">
      <w:pPr>
        <w:tabs>
          <w:tab w:val="left" w:pos="1220"/>
          <w:tab w:val="left" w:pos="2900"/>
        </w:tabs>
        <w:ind w:left="8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ahoma" w:eastAsia="Tahoma" w:hAnsi="Tahoma" w:cs="Tahoma"/>
          <w:sz w:val="24"/>
          <w:szCs w:val="24"/>
        </w:rPr>
        <w:tab/>
        <w:t>Year of pass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 xml:space="preserve">:  February </w:t>
      </w:r>
      <w:r>
        <w:rPr>
          <w:rFonts w:ascii="Tahoma" w:eastAsia="Tahoma" w:hAnsi="Tahoma" w:cs="Tahoma"/>
          <w:sz w:val="23"/>
          <w:szCs w:val="23"/>
        </w:rPr>
        <w:t>2011</w:t>
      </w:r>
    </w:p>
    <w:p w:rsidR="00EA0C15" w:rsidRDefault="00EA0C15">
      <w:pPr>
        <w:spacing w:line="40" w:lineRule="exact"/>
        <w:rPr>
          <w:sz w:val="20"/>
          <w:szCs w:val="20"/>
        </w:rPr>
      </w:pPr>
    </w:p>
    <w:p w:rsidR="00EA0C15" w:rsidRDefault="004E79C4">
      <w:pPr>
        <w:numPr>
          <w:ilvl w:val="0"/>
          <w:numId w:val="6"/>
        </w:numPr>
        <w:tabs>
          <w:tab w:val="left" w:pos="1240"/>
        </w:tabs>
        <w:ind w:left="1240" w:hanging="368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Certificate of Compulsory Rotatory Resident Internship - March 2012</w:t>
      </w:r>
    </w:p>
    <w:p w:rsidR="00EA0C15" w:rsidRDefault="00EA0C15">
      <w:pPr>
        <w:spacing w:line="42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40"/>
        <w:gridCol w:w="4780"/>
      </w:tblGrid>
      <w:tr w:rsidR="00EA0C15">
        <w:trPr>
          <w:trHeight w:val="294"/>
        </w:trPr>
        <w:tc>
          <w:tcPr>
            <w:tcW w:w="640" w:type="dxa"/>
            <w:vAlign w:val="bottom"/>
          </w:tcPr>
          <w:p w:rsidR="00EA0C15" w:rsidRDefault="004E79C4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EA0C15" w:rsidRDefault="004E79C4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% of Marks</w:t>
            </w:r>
          </w:p>
        </w:tc>
        <w:tc>
          <w:tcPr>
            <w:tcW w:w="478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  67%</w:t>
            </w:r>
          </w:p>
        </w:tc>
      </w:tr>
      <w:tr w:rsidR="00EA0C15">
        <w:trPr>
          <w:trHeight w:val="531"/>
        </w:trPr>
        <w:tc>
          <w:tcPr>
            <w:tcW w:w="7060" w:type="dxa"/>
            <w:gridSpan w:val="3"/>
            <w:vAlign w:val="bottom"/>
          </w:tcPr>
          <w:p w:rsidR="00EA0C15" w:rsidRDefault="004E79C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Indian School Certificate (ISC - XII)</w:t>
            </w:r>
          </w:p>
        </w:tc>
      </w:tr>
      <w:tr w:rsidR="00EA0C15">
        <w:trPr>
          <w:trHeight w:val="293"/>
        </w:trPr>
        <w:tc>
          <w:tcPr>
            <w:tcW w:w="640" w:type="dxa"/>
            <w:vAlign w:val="bottom"/>
          </w:tcPr>
          <w:p w:rsidR="00EA0C15" w:rsidRDefault="004E79C4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EA0C15" w:rsidRDefault="004E79C4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Year</w:t>
            </w:r>
          </w:p>
        </w:tc>
        <w:tc>
          <w:tcPr>
            <w:tcW w:w="478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  2006</w:t>
            </w:r>
          </w:p>
        </w:tc>
      </w:tr>
      <w:tr w:rsidR="00EA0C15">
        <w:trPr>
          <w:trHeight w:val="336"/>
        </w:trPr>
        <w:tc>
          <w:tcPr>
            <w:tcW w:w="640" w:type="dxa"/>
            <w:vAlign w:val="bottom"/>
          </w:tcPr>
          <w:p w:rsidR="00EA0C15" w:rsidRDefault="004E79C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EA0C15" w:rsidRDefault="004E79C4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School</w:t>
            </w:r>
          </w:p>
        </w:tc>
        <w:tc>
          <w:tcPr>
            <w:tcW w:w="478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:  Mar Thoma Residential School, Tiruvalla</w:t>
            </w:r>
          </w:p>
        </w:tc>
      </w:tr>
      <w:tr w:rsidR="00EA0C15">
        <w:trPr>
          <w:trHeight w:val="334"/>
        </w:trPr>
        <w:tc>
          <w:tcPr>
            <w:tcW w:w="640" w:type="dxa"/>
            <w:vAlign w:val="bottom"/>
          </w:tcPr>
          <w:p w:rsidR="00EA0C15" w:rsidRDefault="004E79C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EA0C15" w:rsidRDefault="004E79C4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% of Marks</w:t>
            </w:r>
          </w:p>
        </w:tc>
        <w:tc>
          <w:tcPr>
            <w:tcW w:w="478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  75%</w:t>
            </w:r>
          </w:p>
        </w:tc>
      </w:tr>
      <w:tr w:rsidR="00EA0C15">
        <w:trPr>
          <w:trHeight w:val="531"/>
        </w:trPr>
        <w:tc>
          <w:tcPr>
            <w:tcW w:w="7060" w:type="dxa"/>
            <w:gridSpan w:val="3"/>
            <w:vAlign w:val="bottom"/>
          </w:tcPr>
          <w:p w:rsidR="00EA0C15" w:rsidRDefault="004E79C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Indian Certificate of Secondary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Education (ICSE - X)</w:t>
            </w:r>
          </w:p>
        </w:tc>
      </w:tr>
      <w:tr w:rsidR="00EA0C15">
        <w:trPr>
          <w:trHeight w:val="292"/>
        </w:trPr>
        <w:tc>
          <w:tcPr>
            <w:tcW w:w="640" w:type="dxa"/>
            <w:vAlign w:val="bottom"/>
          </w:tcPr>
          <w:p w:rsidR="00EA0C15" w:rsidRDefault="004E79C4">
            <w:pPr>
              <w:spacing w:line="29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EA0C15" w:rsidRDefault="004E79C4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Year of Pass</w:t>
            </w:r>
          </w:p>
        </w:tc>
        <w:tc>
          <w:tcPr>
            <w:tcW w:w="4780" w:type="dxa"/>
            <w:vAlign w:val="bottom"/>
          </w:tcPr>
          <w:p w:rsidR="00EA0C15" w:rsidRDefault="004E79C4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  2004</w:t>
            </w:r>
          </w:p>
        </w:tc>
      </w:tr>
      <w:tr w:rsidR="00EA0C15">
        <w:trPr>
          <w:trHeight w:val="336"/>
        </w:trPr>
        <w:tc>
          <w:tcPr>
            <w:tcW w:w="640" w:type="dxa"/>
            <w:vAlign w:val="bottom"/>
          </w:tcPr>
          <w:p w:rsidR="00EA0C15" w:rsidRDefault="004E79C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EA0C15" w:rsidRDefault="004E79C4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School</w:t>
            </w:r>
          </w:p>
        </w:tc>
        <w:tc>
          <w:tcPr>
            <w:tcW w:w="478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:  Mar Thoma Residential School, Tiruvalla</w:t>
            </w:r>
          </w:p>
        </w:tc>
      </w:tr>
      <w:tr w:rsidR="00EA0C15">
        <w:trPr>
          <w:trHeight w:val="334"/>
        </w:trPr>
        <w:tc>
          <w:tcPr>
            <w:tcW w:w="640" w:type="dxa"/>
            <w:vAlign w:val="bottom"/>
          </w:tcPr>
          <w:p w:rsidR="00EA0C15" w:rsidRDefault="004E79C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40" w:type="dxa"/>
            <w:vAlign w:val="bottom"/>
          </w:tcPr>
          <w:p w:rsidR="00EA0C15" w:rsidRDefault="004E79C4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% of Marks</w:t>
            </w:r>
          </w:p>
        </w:tc>
        <w:tc>
          <w:tcPr>
            <w:tcW w:w="478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  84%</w:t>
            </w:r>
          </w:p>
        </w:tc>
      </w:tr>
    </w:tbl>
    <w:p w:rsidR="00EA0C15" w:rsidRDefault="004E79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414655</wp:posOffset>
            </wp:positionV>
            <wp:extent cx="5828665" cy="266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980"/>
        <w:gridCol w:w="5100"/>
      </w:tblGrid>
      <w:tr w:rsidR="00EA0C15">
        <w:trPr>
          <w:trHeight w:val="372"/>
        </w:trPr>
        <w:tc>
          <w:tcPr>
            <w:tcW w:w="30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A0C15" w:rsidRDefault="00EA0C15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A0C15" w:rsidRDefault="004E79C4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PERSONAL DETAILS</w:t>
            </w:r>
          </w:p>
        </w:tc>
      </w:tr>
      <w:tr w:rsidR="00EA0C15">
        <w:trPr>
          <w:trHeight w:val="562"/>
        </w:trPr>
        <w:tc>
          <w:tcPr>
            <w:tcW w:w="3080" w:type="dxa"/>
            <w:vAlign w:val="bottom"/>
          </w:tcPr>
          <w:p w:rsidR="00EA0C15" w:rsidRDefault="004E79C4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ahoma" w:eastAsia="Tahoma" w:hAnsi="Tahoma" w:cs="Tahoma"/>
                <w:sz w:val="24"/>
                <w:szCs w:val="24"/>
              </w:rPr>
              <w:t>Nationality</w:t>
            </w:r>
          </w:p>
        </w:tc>
        <w:tc>
          <w:tcPr>
            <w:tcW w:w="980" w:type="dxa"/>
            <w:vAlign w:val="bottom"/>
          </w:tcPr>
          <w:p w:rsidR="00EA0C15" w:rsidRDefault="004E79C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Indian</w:t>
            </w:r>
          </w:p>
        </w:tc>
      </w:tr>
      <w:tr w:rsidR="00EA0C15">
        <w:trPr>
          <w:trHeight w:val="319"/>
        </w:trPr>
        <w:tc>
          <w:tcPr>
            <w:tcW w:w="3080" w:type="dxa"/>
            <w:vAlign w:val="bottom"/>
          </w:tcPr>
          <w:p w:rsidR="00EA0C15" w:rsidRDefault="004E79C4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ahoma" w:eastAsia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980" w:type="dxa"/>
            <w:vAlign w:val="bottom"/>
          </w:tcPr>
          <w:p w:rsidR="00EA0C15" w:rsidRDefault="004E79C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EA0C15" w:rsidRDefault="004E79C4">
            <w:pPr>
              <w:spacing w:line="319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02</w:t>
            </w:r>
            <w:r>
              <w:rPr>
                <w:rFonts w:ascii="Tahoma" w:eastAsia="Tahoma" w:hAnsi="Tahoma" w:cs="Tahoma"/>
                <w:sz w:val="32"/>
                <w:szCs w:val="32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October, 1988</w:t>
            </w:r>
          </w:p>
        </w:tc>
      </w:tr>
      <w:tr w:rsidR="00EA0C15">
        <w:trPr>
          <w:trHeight w:val="288"/>
        </w:trPr>
        <w:tc>
          <w:tcPr>
            <w:tcW w:w="3080" w:type="dxa"/>
            <w:vAlign w:val="bottom"/>
          </w:tcPr>
          <w:p w:rsidR="00EA0C15" w:rsidRDefault="004E79C4">
            <w:pPr>
              <w:spacing w:line="288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ahoma" w:eastAsia="Tahoma" w:hAnsi="Tahoma" w:cs="Tahoma"/>
                <w:sz w:val="24"/>
                <w:szCs w:val="24"/>
              </w:rPr>
              <w:t>Marital Status</w:t>
            </w:r>
          </w:p>
        </w:tc>
        <w:tc>
          <w:tcPr>
            <w:tcW w:w="980" w:type="dxa"/>
            <w:vAlign w:val="bottom"/>
          </w:tcPr>
          <w:p w:rsidR="00EA0C15" w:rsidRDefault="004E79C4">
            <w:pPr>
              <w:spacing w:line="28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EA0C15" w:rsidRDefault="004E79C4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Married</w:t>
            </w:r>
          </w:p>
        </w:tc>
      </w:tr>
      <w:tr w:rsidR="00EA0C15">
        <w:trPr>
          <w:trHeight w:val="290"/>
        </w:trPr>
        <w:tc>
          <w:tcPr>
            <w:tcW w:w="3080" w:type="dxa"/>
            <w:vAlign w:val="bottom"/>
          </w:tcPr>
          <w:p w:rsidR="00EA0C15" w:rsidRDefault="004E79C4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ahoma" w:eastAsia="Tahoma" w:hAnsi="Tahoma" w:cs="Tahoma"/>
                <w:sz w:val="24"/>
                <w:szCs w:val="24"/>
              </w:rPr>
              <w:t>Visa Status</w:t>
            </w:r>
          </w:p>
        </w:tc>
        <w:tc>
          <w:tcPr>
            <w:tcW w:w="980" w:type="dxa"/>
            <w:vAlign w:val="bottom"/>
          </w:tcPr>
          <w:p w:rsidR="00EA0C15" w:rsidRDefault="004E79C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Husband Visa</w:t>
            </w:r>
          </w:p>
        </w:tc>
      </w:tr>
      <w:tr w:rsidR="00EA0C15">
        <w:trPr>
          <w:trHeight w:val="290"/>
        </w:trPr>
        <w:tc>
          <w:tcPr>
            <w:tcW w:w="3080" w:type="dxa"/>
            <w:vAlign w:val="bottom"/>
          </w:tcPr>
          <w:p w:rsidR="00EA0C15" w:rsidRDefault="004E79C4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ahoma" w:eastAsia="Tahoma" w:hAnsi="Tahoma" w:cs="Tahoma"/>
                <w:sz w:val="24"/>
                <w:szCs w:val="24"/>
              </w:rPr>
              <w:t>Languages Known</w:t>
            </w:r>
          </w:p>
        </w:tc>
        <w:tc>
          <w:tcPr>
            <w:tcW w:w="980" w:type="dxa"/>
            <w:vAlign w:val="bottom"/>
          </w:tcPr>
          <w:p w:rsidR="00EA0C15" w:rsidRDefault="004E79C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EA0C15" w:rsidRDefault="004E79C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English, Hindi, Malayalam, Tamil</w:t>
            </w:r>
          </w:p>
        </w:tc>
      </w:tr>
    </w:tbl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200" w:lineRule="exact"/>
        <w:rPr>
          <w:sz w:val="20"/>
          <w:szCs w:val="20"/>
        </w:rPr>
      </w:pPr>
    </w:p>
    <w:p w:rsidR="00EA0C15" w:rsidRDefault="00EA0C15">
      <w:pPr>
        <w:spacing w:line="321" w:lineRule="exact"/>
        <w:rPr>
          <w:sz w:val="20"/>
          <w:szCs w:val="20"/>
        </w:rPr>
      </w:pPr>
    </w:p>
    <w:p w:rsidR="00EA0C15" w:rsidRDefault="004E79C4">
      <w:pPr>
        <w:ind w:right="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Page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of </w:t>
      </w:r>
      <w:r>
        <w:rPr>
          <w:rFonts w:eastAsia="Times New Roman"/>
          <w:b/>
          <w:bCs/>
          <w:sz w:val="24"/>
          <w:szCs w:val="24"/>
        </w:rPr>
        <w:t>3</w:t>
      </w:r>
    </w:p>
    <w:p w:rsidR="00EA0C15" w:rsidRDefault="00EA0C1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6432;visibility:visible;mso-wrap-distance-left:0;mso-wrap-distance-right:0" from="-45pt,36.85pt" to="502.55pt,36.85pt" o:allowincell="f" strokeweight=".16931mm"/>
        </w:pict>
      </w:r>
    </w:p>
    <w:sectPr w:rsidR="00EA0C15" w:rsidSect="00EA0C15">
      <w:pgSz w:w="11900" w:h="16834"/>
      <w:pgMar w:top="1440" w:right="1369" w:bottom="655" w:left="1380" w:header="0" w:footer="0" w:gutter="0"/>
      <w:cols w:space="720" w:equalWidth="0">
        <w:col w:w="9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32C3B9E"/>
    <w:lvl w:ilvl="0" w:tplc="8ED26F3E">
      <w:start w:val="1"/>
      <w:numFmt w:val="bullet"/>
      <w:lvlText w:val=""/>
      <w:lvlJc w:val="left"/>
    </w:lvl>
    <w:lvl w:ilvl="1" w:tplc="02BA1A00">
      <w:numFmt w:val="decimal"/>
      <w:lvlText w:val=""/>
      <w:lvlJc w:val="left"/>
    </w:lvl>
    <w:lvl w:ilvl="2" w:tplc="F7E017FA">
      <w:numFmt w:val="decimal"/>
      <w:lvlText w:val=""/>
      <w:lvlJc w:val="left"/>
    </w:lvl>
    <w:lvl w:ilvl="3" w:tplc="570E107E">
      <w:numFmt w:val="decimal"/>
      <w:lvlText w:val=""/>
      <w:lvlJc w:val="left"/>
    </w:lvl>
    <w:lvl w:ilvl="4" w:tplc="F2F66B6E">
      <w:numFmt w:val="decimal"/>
      <w:lvlText w:val=""/>
      <w:lvlJc w:val="left"/>
    </w:lvl>
    <w:lvl w:ilvl="5" w:tplc="C6E6067E">
      <w:numFmt w:val="decimal"/>
      <w:lvlText w:val=""/>
      <w:lvlJc w:val="left"/>
    </w:lvl>
    <w:lvl w:ilvl="6" w:tplc="890E735C">
      <w:numFmt w:val="decimal"/>
      <w:lvlText w:val=""/>
      <w:lvlJc w:val="left"/>
    </w:lvl>
    <w:lvl w:ilvl="7" w:tplc="0AA84F8C">
      <w:numFmt w:val="decimal"/>
      <w:lvlText w:val=""/>
      <w:lvlJc w:val="left"/>
    </w:lvl>
    <w:lvl w:ilvl="8" w:tplc="3CDAC112">
      <w:numFmt w:val="decimal"/>
      <w:lvlText w:val=""/>
      <w:lvlJc w:val="left"/>
    </w:lvl>
  </w:abstractNum>
  <w:abstractNum w:abstractNumId="1">
    <w:nsid w:val="00002CD6"/>
    <w:multiLevelType w:val="hybridMultilevel"/>
    <w:tmpl w:val="D098DA72"/>
    <w:lvl w:ilvl="0" w:tplc="D67AC940">
      <w:start w:val="1"/>
      <w:numFmt w:val="bullet"/>
      <w:lvlText w:val=""/>
      <w:lvlJc w:val="left"/>
    </w:lvl>
    <w:lvl w:ilvl="1" w:tplc="3E9C3A68">
      <w:numFmt w:val="decimal"/>
      <w:lvlText w:val=""/>
      <w:lvlJc w:val="left"/>
    </w:lvl>
    <w:lvl w:ilvl="2" w:tplc="F7202D7A">
      <w:numFmt w:val="decimal"/>
      <w:lvlText w:val=""/>
      <w:lvlJc w:val="left"/>
    </w:lvl>
    <w:lvl w:ilvl="3" w:tplc="082E4238">
      <w:numFmt w:val="decimal"/>
      <w:lvlText w:val=""/>
      <w:lvlJc w:val="left"/>
    </w:lvl>
    <w:lvl w:ilvl="4" w:tplc="F44E1C76">
      <w:numFmt w:val="decimal"/>
      <w:lvlText w:val=""/>
      <w:lvlJc w:val="left"/>
    </w:lvl>
    <w:lvl w:ilvl="5" w:tplc="19D4203C">
      <w:numFmt w:val="decimal"/>
      <w:lvlText w:val=""/>
      <w:lvlJc w:val="left"/>
    </w:lvl>
    <w:lvl w:ilvl="6" w:tplc="F8125C60">
      <w:numFmt w:val="decimal"/>
      <w:lvlText w:val=""/>
      <w:lvlJc w:val="left"/>
    </w:lvl>
    <w:lvl w:ilvl="7" w:tplc="26CCE9D2">
      <w:numFmt w:val="decimal"/>
      <w:lvlText w:val=""/>
      <w:lvlJc w:val="left"/>
    </w:lvl>
    <w:lvl w:ilvl="8" w:tplc="E5021C2E">
      <w:numFmt w:val="decimal"/>
      <w:lvlText w:val=""/>
      <w:lvlJc w:val="left"/>
    </w:lvl>
  </w:abstractNum>
  <w:abstractNum w:abstractNumId="2">
    <w:nsid w:val="00005F90"/>
    <w:multiLevelType w:val="hybridMultilevel"/>
    <w:tmpl w:val="A516CB4A"/>
    <w:lvl w:ilvl="0" w:tplc="8518764C">
      <w:start w:val="1"/>
      <w:numFmt w:val="bullet"/>
      <w:lvlText w:val=""/>
      <w:lvlJc w:val="left"/>
    </w:lvl>
    <w:lvl w:ilvl="1" w:tplc="BDC22ABA">
      <w:numFmt w:val="decimal"/>
      <w:lvlText w:val=""/>
      <w:lvlJc w:val="left"/>
    </w:lvl>
    <w:lvl w:ilvl="2" w:tplc="788619DE">
      <w:numFmt w:val="decimal"/>
      <w:lvlText w:val=""/>
      <w:lvlJc w:val="left"/>
    </w:lvl>
    <w:lvl w:ilvl="3" w:tplc="C48CE600">
      <w:numFmt w:val="decimal"/>
      <w:lvlText w:val=""/>
      <w:lvlJc w:val="left"/>
    </w:lvl>
    <w:lvl w:ilvl="4" w:tplc="287EF37A">
      <w:numFmt w:val="decimal"/>
      <w:lvlText w:val=""/>
      <w:lvlJc w:val="left"/>
    </w:lvl>
    <w:lvl w:ilvl="5" w:tplc="2A86D6A0">
      <w:numFmt w:val="decimal"/>
      <w:lvlText w:val=""/>
      <w:lvlJc w:val="left"/>
    </w:lvl>
    <w:lvl w:ilvl="6" w:tplc="38C8C644">
      <w:numFmt w:val="decimal"/>
      <w:lvlText w:val=""/>
      <w:lvlJc w:val="left"/>
    </w:lvl>
    <w:lvl w:ilvl="7" w:tplc="D256E3AE">
      <w:numFmt w:val="decimal"/>
      <w:lvlText w:val=""/>
      <w:lvlJc w:val="left"/>
    </w:lvl>
    <w:lvl w:ilvl="8" w:tplc="37D8A2A8">
      <w:numFmt w:val="decimal"/>
      <w:lvlText w:val=""/>
      <w:lvlJc w:val="left"/>
    </w:lvl>
  </w:abstractNum>
  <w:abstractNum w:abstractNumId="3">
    <w:nsid w:val="00006952"/>
    <w:multiLevelType w:val="hybridMultilevel"/>
    <w:tmpl w:val="C72A16CE"/>
    <w:lvl w:ilvl="0" w:tplc="4FF84B3C">
      <w:start w:val="1"/>
      <w:numFmt w:val="bullet"/>
      <w:lvlText w:val=""/>
      <w:lvlJc w:val="left"/>
    </w:lvl>
    <w:lvl w:ilvl="1" w:tplc="BFBE8A8C">
      <w:numFmt w:val="decimal"/>
      <w:lvlText w:val=""/>
      <w:lvlJc w:val="left"/>
    </w:lvl>
    <w:lvl w:ilvl="2" w:tplc="97263CA8">
      <w:numFmt w:val="decimal"/>
      <w:lvlText w:val=""/>
      <w:lvlJc w:val="left"/>
    </w:lvl>
    <w:lvl w:ilvl="3" w:tplc="7CC28AB4">
      <w:numFmt w:val="decimal"/>
      <w:lvlText w:val=""/>
      <w:lvlJc w:val="left"/>
    </w:lvl>
    <w:lvl w:ilvl="4" w:tplc="B3BE12BA">
      <w:numFmt w:val="decimal"/>
      <w:lvlText w:val=""/>
      <w:lvlJc w:val="left"/>
    </w:lvl>
    <w:lvl w:ilvl="5" w:tplc="C8E825C6">
      <w:numFmt w:val="decimal"/>
      <w:lvlText w:val=""/>
      <w:lvlJc w:val="left"/>
    </w:lvl>
    <w:lvl w:ilvl="6" w:tplc="8AF2C76A">
      <w:numFmt w:val="decimal"/>
      <w:lvlText w:val=""/>
      <w:lvlJc w:val="left"/>
    </w:lvl>
    <w:lvl w:ilvl="7" w:tplc="C8561CDC">
      <w:numFmt w:val="decimal"/>
      <w:lvlText w:val=""/>
      <w:lvlJc w:val="left"/>
    </w:lvl>
    <w:lvl w:ilvl="8" w:tplc="8D8A4EB4">
      <w:numFmt w:val="decimal"/>
      <w:lvlText w:val=""/>
      <w:lvlJc w:val="left"/>
    </w:lvl>
  </w:abstractNum>
  <w:abstractNum w:abstractNumId="4">
    <w:nsid w:val="00006DF1"/>
    <w:multiLevelType w:val="hybridMultilevel"/>
    <w:tmpl w:val="5F441806"/>
    <w:lvl w:ilvl="0" w:tplc="271E2D90">
      <w:start w:val="1"/>
      <w:numFmt w:val="bullet"/>
      <w:lvlText w:val=""/>
      <w:lvlJc w:val="left"/>
    </w:lvl>
    <w:lvl w:ilvl="1" w:tplc="714034E6">
      <w:numFmt w:val="decimal"/>
      <w:lvlText w:val=""/>
      <w:lvlJc w:val="left"/>
    </w:lvl>
    <w:lvl w:ilvl="2" w:tplc="E6C6C932">
      <w:numFmt w:val="decimal"/>
      <w:lvlText w:val=""/>
      <w:lvlJc w:val="left"/>
    </w:lvl>
    <w:lvl w:ilvl="3" w:tplc="1A2AFEC4">
      <w:numFmt w:val="decimal"/>
      <w:lvlText w:val=""/>
      <w:lvlJc w:val="left"/>
    </w:lvl>
    <w:lvl w:ilvl="4" w:tplc="682CEBAE">
      <w:numFmt w:val="decimal"/>
      <w:lvlText w:val=""/>
      <w:lvlJc w:val="left"/>
    </w:lvl>
    <w:lvl w:ilvl="5" w:tplc="F642CCD2">
      <w:numFmt w:val="decimal"/>
      <w:lvlText w:val=""/>
      <w:lvlJc w:val="left"/>
    </w:lvl>
    <w:lvl w:ilvl="6" w:tplc="3022E136">
      <w:numFmt w:val="decimal"/>
      <w:lvlText w:val=""/>
      <w:lvlJc w:val="left"/>
    </w:lvl>
    <w:lvl w:ilvl="7" w:tplc="8CAACDF2">
      <w:numFmt w:val="decimal"/>
      <w:lvlText w:val=""/>
      <w:lvlJc w:val="left"/>
    </w:lvl>
    <w:lvl w:ilvl="8" w:tplc="37C85970">
      <w:numFmt w:val="decimal"/>
      <w:lvlText w:val=""/>
      <w:lvlJc w:val="left"/>
    </w:lvl>
  </w:abstractNum>
  <w:abstractNum w:abstractNumId="5">
    <w:nsid w:val="000072AE"/>
    <w:multiLevelType w:val="hybridMultilevel"/>
    <w:tmpl w:val="55503430"/>
    <w:lvl w:ilvl="0" w:tplc="A7389794">
      <w:start w:val="1"/>
      <w:numFmt w:val="bullet"/>
      <w:lvlText w:val=""/>
      <w:lvlJc w:val="left"/>
    </w:lvl>
    <w:lvl w:ilvl="1" w:tplc="75583D44">
      <w:numFmt w:val="decimal"/>
      <w:lvlText w:val=""/>
      <w:lvlJc w:val="left"/>
    </w:lvl>
    <w:lvl w:ilvl="2" w:tplc="BAA4D7CA">
      <w:numFmt w:val="decimal"/>
      <w:lvlText w:val=""/>
      <w:lvlJc w:val="left"/>
    </w:lvl>
    <w:lvl w:ilvl="3" w:tplc="F1AA8B7E">
      <w:numFmt w:val="decimal"/>
      <w:lvlText w:val=""/>
      <w:lvlJc w:val="left"/>
    </w:lvl>
    <w:lvl w:ilvl="4" w:tplc="0A2C79CC">
      <w:numFmt w:val="decimal"/>
      <w:lvlText w:val=""/>
      <w:lvlJc w:val="left"/>
    </w:lvl>
    <w:lvl w:ilvl="5" w:tplc="02AE044E">
      <w:numFmt w:val="decimal"/>
      <w:lvlText w:val=""/>
      <w:lvlJc w:val="left"/>
    </w:lvl>
    <w:lvl w:ilvl="6" w:tplc="83E08CD4">
      <w:numFmt w:val="decimal"/>
      <w:lvlText w:val=""/>
      <w:lvlJc w:val="left"/>
    </w:lvl>
    <w:lvl w:ilvl="7" w:tplc="3218126E">
      <w:numFmt w:val="decimal"/>
      <w:lvlText w:val=""/>
      <w:lvlJc w:val="left"/>
    </w:lvl>
    <w:lvl w:ilvl="8" w:tplc="717AB95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A0C15"/>
    <w:rsid w:val="004E79C4"/>
    <w:rsid w:val="00E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reeshma.3819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2018-07-15T16:25:00Z</dcterms:created>
  <dcterms:modified xsi:type="dcterms:W3CDTF">2018-07-15T14:27:00Z</dcterms:modified>
</cp:coreProperties>
</file>