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4" w:rsidRDefault="001C3BF6" w:rsidP="001C3BF6">
      <w:pPr>
        <w:ind w:left="3"/>
        <w:rPr>
          <w:rFonts w:ascii="Arial" w:eastAsia="Arial" w:hAnsi="Arial" w:cs="Arial"/>
          <w:b/>
          <w:bCs/>
          <w:i/>
          <w:iCs/>
          <w:color w:val="4F81BD"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noProof/>
          <w:color w:val="4F81BD"/>
          <w:sz w:val="32"/>
          <w:szCs w:val="32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304800</wp:posOffset>
            </wp:positionV>
            <wp:extent cx="6953250" cy="10067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4F81BD"/>
          <w:sz w:val="32"/>
          <w:szCs w:val="32"/>
        </w:rPr>
        <w:t xml:space="preserve">ABDUL </w:t>
      </w:r>
    </w:p>
    <w:p w:rsidR="001C3BF6" w:rsidRDefault="001C3BF6" w:rsidP="001C3BF6">
      <w:pPr>
        <w:ind w:left="3"/>
        <w:rPr>
          <w:sz w:val="20"/>
          <w:szCs w:val="20"/>
        </w:rPr>
      </w:pPr>
    </w:p>
    <w:p w:rsidR="00BB5484" w:rsidRDefault="001C3BF6">
      <w:pPr>
        <w:tabs>
          <w:tab w:val="left" w:pos="1422"/>
        </w:tabs>
        <w:ind w:left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E-Mail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hyperlink r:id="rId6" w:history="1">
        <w:r w:rsidRPr="00743F50">
          <w:rPr>
            <w:rStyle w:val="Hyperlink"/>
            <w:rFonts w:ascii="Arial" w:eastAsia="Arial" w:hAnsi="Arial" w:cs="Arial"/>
          </w:rPr>
          <w:t>abdul.382393@2freemail.com</w:t>
        </w:r>
      </w:hyperlink>
      <w:r>
        <w:rPr>
          <w:rFonts w:ascii="Arial" w:eastAsia="Arial" w:hAnsi="Arial" w:cs="Arial"/>
        </w:rPr>
        <w:t xml:space="preserve"> </w:t>
      </w:r>
    </w:p>
    <w:p w:rsidR="001C3BF6" w:rsidRDefault="001C3BF6">
      <w:pPr>
        <w:tabs>
          <w:tab w:val="left" w:pos="1422"/>
        </w:tabs>
        <w:ind w:left="3"/>
        <w:rPr>
          <w:sz w:val="20"/>
          <w:szCs w:val="20"/>
        </w:rPr>
      </w:pPr>
    </w:p>
    <w:p w:rsidR="00BB5484" w:rsidRDefault="001C3BF6" w:rsidP="001C3BF6">
      <w:pPr>
        <w:tabs>
          <w:tab w:val="left" w:pos="1422"/>
        </w:tabs>
        <w:ind w:left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Address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Dubai, </w:t>
      </w:r>
      <w:r>
        <w:rPr>
          <w:rFonts w:ascii="Arial" w:eastAsia="Arial" w:hAnsi="Arial" w:cs="Arial"/>
          <w:b/>
          <w:bCs/>
        </w:rPr>
        <w:t>United Arab Emirates</w:t>
      </w:r>
    </w:p>
    <w:p w:rsidR="001C3BF6" w:rsidRPr="001C3BF6" w:rsidRDefault="001C3BF6" w:rsidP="001C3BF6">
      <w:pPr>
        <w:tabs>
          <w:tab w:val="left" w:pos="1422"/>
        </w:tabs>
        <w:ind w:left="3"/>
        <w:rPr>
          <w:rFonts w:ascii="Arial" w:eastAsia="Arial" w:hAnsi="Arial" w:cs="Arial"/>
        </w:rPr>
      </w:pPr>
    </w:p>
    <w:p w:rsidR="00BB5484" w:rsidRDefault="00BB54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1072;visibility:visible;mso-wrap-distance-left:0;mso-wrap-distance-right:0" from=".2pt,4.35pt" to="468.2pt,4.35pt" o:allowincell="f"/>
        </w:pict>
      </w:r>
    </w:p>
    <w:p w:rsidR="00BB5484" w:rsidRDefault="00BB5484">
      <w:pPr>
        <w:spacing w:line="187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Objective</w:t>
      </w:r>
    </w:p>
    <w:p w:rsidR="00BB5484" w:rsidRDefault="00BB5484">
      <w:pPr>
        <w:spacing w:line="192" w:lineRule="exact"/>
        <w:rPr>
          <w:sz w:val="24"/>
          <w:szCs w:val="24"/>
        </w:rPr>
      </w:pPr>
    </w:p>
    <w:p w:rsidR="00BB5484" w:rsidRDefault="001C3BF6">
      <w:pPr>
        <w:spacing w:line="235" w:lineRule="auto"/>
        <w:ind w:left="3" w:right="200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have accumulated a Knowledge and Understanding of organizational Environment. I take the job with a great senses of responsibility </w:t>
      </w:r>
      <w:r>
        <w:rPr>
          <w:rFonts w:ascii="Arial" w:eastAsia="Arial" w:hAnsi="Arial" w:cs="Arial"/>
        </w:rPr>
        <w:t>enjoy the challenge of new situations and expect to make positive contribution and prove myself as an asset to the Organization</w:t>
      </w:r>
      <w:r>
        <w:rPr>
          <w:rFonts w:eastAsia="Times New Roman"/>
          <w:sz w:val="24"/>
          <w:szCs w:val="24"/>
        </w:rPr>
        <w:t>.</w:t>
      </w:r>
    </w:p>
    <w:p w:rsidR="00BB5484" w:rsidRDefault="00BB5484">
      <w:pPr>
        <w:spacing w:line="200" w:lineRule="exact"/>
        <w:rPr>
          <w:sz w:val="24"/>
          <w:szCs w:val="24"/>
        </w:rPr>
      </w:pPr>
    </w:p>
    <w:p w:rsidR="00BB5484" w:rsidRDefault="00BB5484">
      <w:pPr>
        <w:spacing w:line="266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Work Experience</w:t>
      </w:r>
    </w:p>
    <w:p w:rsidR="00BB5484" w:rsidRDefault="001C3BF6">
      <w:pPr>
        <w:numPr>
          <w:ilvl w:val="0"/>
          <w:numId w:val="1"/>
        </w:numPr>
        <w:tabs>
          <w:tab w:val="left" w:pos="723"/>
        </w:tabs>
        <w:spacing w:line="238" w:lineRule="auto"/>
        <w:ind w:left="72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Worked as a Custom Clearance in Sky jet shipping and logistic in Dubai (1Year)</w:t>
      </w:r>
    </w:p>
    <w:p w:rsidR="00BB5484" w:rsidRDefault="00BB5484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B5484" w:rsidRDefault="001C3BF6">
      <w:pPr>
        <w:numPr>
          <w:ilvl w:val="0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Worked as a cargo Operator in</w:t>
      </w:r>
      <w:r>
        <w:rPr>
          <w:rFonts w:ascii="Arial" w:eastAsia="Arial" w:hAnsi="Arial" w:cs="Arial"/>
          <w:sz w:val="17"/>
          <w:szCs w:val="17"/>
        </w:rPr>
        <w:t xml:space="preserve"> Sky Jet Shipping and Logistic in Dubai (1 years)</w:t>
      </w:r>
    </w:p>
    <w:p w:rsidR="00BB5484" w:rsidRDefault="00BB5484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B5484" w:rsidRDefault="001C3BF6">
      <w:pPr>
        <w:numPr>
          <w:ilvl w:val="0"/>
          <w:numId w:val="1"/>
        </w:numPr>
        <w:tabs>
          <w:tab w:val="left" w:pos="723"/>
        </w:tabs>
        <w:spacing w:line="184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Worked as a Custom inspection &amp; SEA AND AIR at Sky Jet Shipping and Logistic in</w:t>
      </w:r>
    </w:p>
    <w:p w:rsidR="00BB5484" w:rsidRDefault="001C3BF6">
      <w:pPr>
        <w:ind w:left="723"/>
        <w:rPr>
          <w:sz w:val="20"/>
          <w:szCs w:val="20"/>
        </w:rPr>
      </w:pPr>
      <w:r>
        <w:rPr>
          <w:rFonts w:ascii="Arial" w:eastAsia="Arial" w:hAnsi="Arial" w:cs="Arial"/>
        </w:rPr>
        <w:t>Dubai (1years)</w:t>
      </w:r>
    </w:p>
    <w:p w:rsidR="00BB5484" w:rsidRDefault="001C3BF6">
      <w:pPr>
        <w:spacing w:line="182" w:lineRule="auto"/>
        <w:ind w:left="363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</w:t>
      </w:r>
    </w:p>
    <w:p w:rsidR="00BB5484" w:rsidRDefault="00BB5484">
      <w:pPr>
        <w:spacing w:line="81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BB5484" w:rsidRDefault="00BB5484">
      <w:pPr>
        <w:spacing w:line="244" w:lineRule="exact"/>
        <w:rPr>
          <w:sz w:val="24"/>
          <w:szCs w:val="24"/>
        </w:rPr>
      </w:pPr>
    </w:p>
    <w:p w:rsidR="00BB5484" w:rsidRDefault="001C3BF6">
      <w:pPr>
        <w:numPr>
          <w:ilvl w:val="0"/>
          <w:numId w:val="2"/>
        </w:numPr>
        <w:tabs>
          <w:tab w:val="left" w:pos="723"/>
        </w:tabs>
        <w:spacing w:line="182" w:lineRule="auto"/>
        <w:ind w:left="723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As a Customs Clearance Clerk you will work as part of a team and report to the Customs </w:t>
      </w:r>
      <w:r>
        <w:rPr>
          <w:rFonts w:ascii="Arial" w:eastAsia="Arial" w:hAnsi="Arial" w:cs="Arial"/>
          <w:sz w:val="20"/>
          <w:szCs w:val="20"/>
        </w:rPr>
        <w:t>Manager.</w:t>
      </w:r>
    </w:p>
    <w:p w:rsidR="00BB5484" w:rsidRDefault="00BB5484">
      <w:pPr>
        <w:spacing w:line="1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5484" w:rsidRDefault="001C3BF6">
      <w:pPr>
        <w:numPr>
          <w:ilvl w:val="0"/>
          <w:numId w:val="2"/>
        </w:numPr>
        <w:tabs>
          <w:tab w:val="left" w:pos="723"/>
        </w:tabs>
        <w:spacing w:line="181" w:lineRule="auto"/>
        <w:ind w:left="723" w:right="22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You will be involved in calculating and processing duties and taxes to be paid and may be required to sign documents under a Power of Attorney on behalf of clients. You will also pay, or arrange for payment of taxes and duties.</w:t>
      </w:r>
    </w:p>
    <w:p w:rsidR="00BB5484" w:rsidRDefault="00BB5484">
      <w:pPr>
        <w:spacing w:line="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B5484" w:rsidRDefault="001C3BF6">
      <w:pPr>
        <w:numPr>
          <w:ilvl w:val="0"/>
          <w:numId w:val="2"/>
        </w:numPr>
        <w:tabs>
          <w:tab w:val="left" w:pos="723"/>
        </w:tabs>
        <w:spacing w:line="182" w:lineRule="auto"/>
        <w:ind w:left="723" w:right="3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You will be enter</w:t>
      </w:r>
      <w:r>
        <w:rPr>
          <w:rFonts w:ascii="Arial" w:eastAsia="Arial" w:hAnsi="Arial" w:cs="Arial"/>
          <w:sz w:val="20"/>
          <w:szCs w:val="20"/>
        </w:rPr>
        <w:t>ing details onto specialized customs software including CHIEF, CNS, Destin8 and CFSP.</w:t>
      </w:r>
    </w:p>
    <w:p w:rsidR="00BB5484" w:rsidRDefault="00BB5484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5484" w:rsidRDefault="001C3BF6">
      <w:pPr>
        <w:numPr>
          <w:ilvl w:val="0"/>
          <w:numId w:val="2"/>
        </w:numPr>
        <w:tabs>
          <w:tab w:val="left" w:pos="723"/>
        </w:tabs>
        <w:spacing w:line="183" w:lineRule="auto"/>
        <w:ind w:left="723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Allocating the correct license depending on type of goods being imported.</w:t>
      </w:r>
    </w:p>
    <w:p w:rsidR="00BB5484" w:rsidRDefault="00BB5484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B5484" w:rsidRDefault="001C3BF6">
      <w:pPr>
        <w:numPr>
          <w:ilvl w:val="0"/>
          <w:numId w:val="2"/>
        </w:numPr>
        <w:tabs>
          <w:tab w:val="left" w:pos="723"/>
        </w:tabs>
        <w:spacing w:line="181" w:lineRule="auto"/>
        <w:ind w:left="723" w:right="32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 xml:space="preserve">The Customs Clearance Clerk can be involved in attending meetings with Customs Officials in </w:t>
      </w:r>
      <w:r>
        <w:rPr>
          <w:rFonts w:ascii="Arial" w:eastAsia="Arial" w:hAnsi="Arial" w:cs="Arial"/>
        </w:rPr>
        <w:t>the application of duty refunds and tariff reclassification as appropriate and will assist with any appeals that are forthcoming.</w:t>
      </w:r>
    </w:p>
    <w:p w:rsidR="00BB5484" w:rsidRDefault="00BB5484">
      <w:pPr>
        <w:spacing w:line="10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BB5484" w:rsidRDefault="001C3BF6">
      <w:pPr>
        <w:numPr>
          <w:ilvl w:val="0"/>
          <w:numId w:val="2"/>
        </w:numPr>
        <w:tabs>
          <w:tab w:val="left" w:pos="723"/>
        </w:tabs>
        <w:spacing w:line="193" w:lineRule="auto"/>
        <w:ind w:left="723" w:right="16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You will be required to be fully conversant with import and export laws and regulations. You will be expected to maintain you</w:t>
      </w:r>
      <w:r>
        <w:rPr>
          <w:rFonts w:ascii="Arial" w:eastAsia="Arial" w:hAnsi="Arial" w:cs="Arial"/>
        </w:rPr>
        <w:t>r understanding and keep up-to-date with changes as they occur, so as to be able to advise customers on import and export restrictions, tariff systems, insurance requirements and all other customs related matters.</w:t>
      </w:r>
    </w:p>
    <w:p w:rsidR="00BB5484" w:rsidRDefault="00BB5484">
      <w:pPr>
        <w:spacing w:line="230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Key Skills</w:t>
      </w:r>
    </w:p>
    <w:p w:rsidR="00BB5484" w:rsidRDefault="00BB5484">
      <w:pPr>
        <w:spacing w:line="291" w:lineRule="exact"/>
        <w:rPr>
          <w:sz w:val="24"/>
          <w:szCs w:val="24"/>
        </w:rPr>
      </w:pPr>
    </w:p>
    <w:p w:rsidR="00BB5484" w:rsidRDefault="001C3BF6">
      <w:pPr>
        <w:numPr>
          <w:ilvl w:val="0"/>
          <w:numId w:val="3"/>
        </w:numPr>
        <w:tabs>
          <w:tab w:val="left" w:pos="723"/>
        </w:tabs>
        <w:spacing w:line="235" w:lineRule="auto"/>
        <w:ind w:left="723" w:right="320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Ability to communicate concis</w:t>
      </w:r>
      <w:r>
        <w:rPr>
          <w:rFonts w:ascii="Arial" w:eastAsia="Arial" w:hAnsi="Arial" w:cs="Arial"/>
        </w:rPr>
        <w:t>ely and clearly to subordinates and superiors alike, both orally and in written work</w:t>
      </w:r>
    </w:p>
    <w:p w:rsidR="00BB5484" w:rsidRDefault="00BB548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BB5484" w:rsidRDefault="001C3BF6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Excellent leadership and teamwork skills</w:t>
      </w:r>
    </w:p>
    <w:p w:rsidR="00BB5484" w:rsidRDefault="001C3BF6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Determination, self-motivation and discipline</w:t>
      </w:r>
    </w:p>
    <w:p w:rsidR="00BB5484" w:rsidRDefault="00BB5484">
      <w:pPr>
        <w:spacing w:line="277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Educational Qualifications</w:t>
      </w:r>
    </w:p>
    <w:p w:rsidR="00BB5484" w:rsidRDefault="00BB5484">
      <w:pPr>
        <w:spacing w:line="131" w:lineRule="exact"/>
        <w:rPr>
          <w:sz w:val="24"/>
          <w:szCs w:val="24"/>
        </w:rPr>
      </w:pPr>
    </w:p>
    <w:p w:rsidR="00BB5484" w:rsidRDefault="001C3BF6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FS C (Engineer)</w:t>
      </w:r>
    </w:p>
    <w:p w:rsidR="00BB5484" w:rsidRDefault="00BB5484">
      <w:pPr>
        <w:spacing w:line="254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  <w:u w:val="single"/>
        </w:rPr>
        <w:t>Computer Applications</w:t>
      </w:r>
    </w:p>
    <w:p w:rsidR="00BB5484" w:rsidRDefault="00BB5484">
      <w:pPr>
        <w:spacing w:line="316" w:lineRule="exact"/>
        <w:rPr>
          <w:sz w:val="24"/>
          <w:szCs w:val="24"/>
        </w:rPr>
      </w:pPr>
    </w:p>
    <w:p w:rsidR="00BB5484" w:rsidRDefault="001C3BF6">
      <w:pPr>
        <w:numPr>
          <w:ilvl w:val="0"/>
          <w:numId w:val="5"/>
        </w:numPr>
        <w:tabs>
          <w:tab w:val="left" w:pos="303"/>
        </w:tabs>
        <w:ind w:left="303" w:hanging="303"/>
        <w:rPr>
          <w:rFonts w:ascii="Wingdings 2" w:eastAsia="Wingdings 2" w:hAnsi="Wingdings 2" w:cs="Wingdings 2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All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Basic </w:t>
      </w:r>
      <w:r>
        <w:rPr>
          <w:rFonts w:ascii="Arial" w:eastAsia="Arial" w:hAnsi="Arial" w:cs="Arial"/>
          <w:b/>
          <w:bCs/>
          <w:sz w:val="21"/>
          <w:szCs w:val="21"/>
        </w:rPr>
        <w:t>Microsoft Windows Applications</w:t>
      </w:r>
    </w:p>
    <w:p w:rsidR="00BB5484" w:rsidRDefault="00BB5484">
      <w:pPr>
        <w:spacing w:line="129" w:lineRule="exact"/>
        <w:rPr>
          <w:sz w:val="24"/>
          <w:szCs w:val="24"/>
        </w:rPr>
      </w:pP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</w:rPr>
        <w:t>Skill set</w:t>
      </w:r>
    </w:p>
    <w:p w:rsidR="00BB5484" w:rsidRDefault="00BB5484">
      <w:pPr>
        <w:spacing w:line="1" w:lineRule="exact"/>
        <w:rPr>
          <w:sz w:val="24"/>
          <w:szCs w:val="24"/>
        </w:rPr>
      </w:pPr>
    </w:p>
    <w:p w:rsidR="00BB5484" w:rsidRDefault="001C3BF6">
      <w:pPr>
        <w:tabs>
          <w:tab w:val="left" w:pos="2862"/>
        </w:tabs>
        <w:ind w:left="3"/>
        <w:rPr>
          <w:sz w:val="20"/>
          <w:szCs w:val="20"/>
        </w:rPr>
      </w:pPr>
      <w:r>
        <w:rPr>
          <w:rFonts w:ascii="Arial" w:eastAsia="Arial" w:hAnsi="Arial" w:cs="Arial"/>
        </w:rPr>
        <w:t>Auto Cad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2D 3D</w:t>
      </w:r>
    </w:p>
    <w:p w:rsidR="00BB5484" w:rsidRDefault="001C3BF6">
      <w:pPr>
        <w:ind w:left="3"/>
        <w:rPr>
          <w:sz w:val="20"/>
          <w:szCs w:val="20"/>
        </w:rPr>
      </w:pPr>
      <w:r>
        <w:rPr>
          <w:rFonts w:ascii="Arial" w:eastAsia="Arial" w:hAnsi="Arial" w:cs="Arial"/>
        </w:rPr>
        <w:t>Tally, Quick Book, Peach Tree</w:t>
      </w:r>
    </w:p>
    <w:p w:rsidR="00BB5484" w:rsidRDefault="00BB54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40.1pt;margin-top:25.45pt;width:1pt;height:1.45pt;z-index:-251654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506.85pt;margin-top:25.45pt;width:.95pt;height:1.45pt;z-index:-251653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5" o:spid="_x0000_s1030" style="position:absolute;z-index:251652096;visibility:visible;mso-wrap-distance-left:0;mso-wrap-distance-right:0" from="-39.85pt,26.65pt" to="507.55pt,26.6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653120;visibility:visible;mso-wrap-distance-left:0;mso-wrap-distance-right:0" from="-38.9pt,25.7pt" to="506.6pt,25.7pt" o:allowincell="f" strokeweight=".16931mm"/>
        </w:pict>
      </w:r>
    </w:p>
    <w:p w:rsidR="00BB5484" w:rsidRDefault="00BB5484">
      <w:pPr>
        <w:sectPr w:rsidR="00BB5484">
          <w:pgSz w:w="11900" w:h="16838"/>
          <w:pgMar w:top="893" w:right="1266" w:bottom="452" w:left="1277" w:header="0" w:footer="0" w:gutter="0"/>
          <w:cols w:space="720" w:equalWidth="0">
            <w:col w:w="9363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320"/>
        <w:gridCol w:w="600"/>
        <w:gridCol w:w="4120"/>
      </w:tblGrid>
      <w:tr w:rsidR="00BB5484">
        <w:trPr>
          <w:trHeight w:val="253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Office Suites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  </w:t>
            </w:r>
            <w:r>
              <w:rPr>
                <w:rFonts w:ascii="Arial" w:eastAsia="Arial" w:hAnsi="Arial" w:cs="Arial"/>
                <w:b/>
                <w:bCs/>
              </w:rPr>
              <w:t>Microsoft Office</w:t>
            </w:r>
          </w:p>
        </w:tc>
      </w:tr>
      <w:tr w:rsidR="00BB5484">
        <w:trPr>
          <w:trHeight w:val="254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Web Applications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 Internet applications and related activities</w:t>
            </w:r>
          </w:p>
        </w:tc>
      </w:tr>
      <w:tr w:rsidR="00BB5484">
        <w:trPr>
          <w:trHeight w:val="623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1BD"/>
                <w:sz w:val="28"/>
                <w:szCs w:val="28"/>
              </w:rPr>
              <w:t>License Detail</w:t>
            </w:r>
          </w:p>
        </w:tc>
        <w:tc>
          <w:tcPr>
            <w:tcW w:w="600" w:type="dxa"/>
            <w:vAlign w:val="bottom"/>
          </w:tcPr>
          <w:p w:rsidR="00BB5484" w:rsidRDefault="00BB548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BB5484" w:rsidRDefault="00BB5484">
            <w:pPr>
              <w:rPr>
                <w:sz w:val="24"/>
                <w:szCs w:val="24"/>
              </w:rPr>
            </w:pPr>
          </w:p>
        </w:tc>
      </w:tr>
      <w:tr w:rsidR="00BB5484">
        <w:trPr>
          <w:trHeight w:val="624"/>
        </w:trPr>
        <w:tc>
          <w:tcPr>
            <w:tcW w:w="1880" w:type="dxa"/>
            <w:tcBorders>
              <w:top w:val="single" w:sz="8" w:space="0" w:color="4F81BD"/>
            </w:tcBorders>
            <w:vAlign w:val="bottom"/>
          </w:tcPr>
          <w:p w:rsidR="00BB5484" w:rsidRDefault="00BB548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B5484" w:rsidRDefault="00BB548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BB5484" w:rsidRDefault="00BB5484">
            <w:pPr>
              <w:ind w:left="320"/>
              <w:rPr>
                <w:sz w:val="20"/>
                <w:szCs w:val="20"/>
              </w:rPr>
            </w:pPr>
          </w:p>
        </w:tc>
      </w:tr>
      <w:tr w:rsidR="00BB5484">
        <w:trPr>
          <w:trHeight w:val="293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Issue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Dubai</w:t>
            </w:r>
          </w:p>
        </w:tc>
      </w:tr>
      <w:tr w:rsidR="00BB5484">
        <w:trPr>
          <w:trHeight w:val="330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Issue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8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Oct 2015</w:t>
            </w:r>
          </w:p>
        </w:tc>
      </w:tr>
      <w:tr w:rsidR="00BB5484">
        <w:trPr>
          <w:trHeight w:val="296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Expiry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spacing w:line="297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8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Oct 2025</w:t>
            </w:r>
          </w:p>
        </w:tc>
      </w:tr>
      <w:tr w:rsidR="00BB5484">
        <w:trPr>
          <w:trHeight w:val="245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Permit No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Light Vehicle</w:t>
            </w:r>
          </w:p>
        </w:tc>
      </w:tr>
      <w:tr w:rsidR="00BB5484">
        <w:trPr>
          <w:trHeight w:val="592"/>
        </w:trPr>
        <w:tc>
          <w:tcPr>
            <w:tcW w:w="2800" w:type="dxa"/>
            <w:gridSpan w:val="3"/>
            <w:tcBorders>
              <w:bottom w:val="single" w:sz="8" w:space="0" w:color="4F81BD"/>
            </w:tcBorders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1BD"/>
                <w:w w:val="99"/>
                <w:sz w:val="28"/>
                <w:szCs w:val="28"/>
              </w:rPr>
              <w:t>Personal Information</w:t>
            </w:r>
          </w:p>
        </w:tc>
        <w:tc>
          <w:tcPr>
            <w:tcW w:w="4120" w:type="dxa"/>
            <w:vAlign w:val="bottom"/>
          </w:tcPr>
          <w:p w:rsidR="00BB5484" w:rsidRDefault="00BB5484">
            <w:pPr>
              <w:rPr>
                <w:sz w:val="24"/>
                <w:szCs w:val="24"/>
              </w:rPr>
            </w:pPr>
          </w:p>
        </w:tc>
      </w:tr>
      <w:tr w:rsidR="00BB5484">
        <w:trPr>
          <w:trHeight w:val="485"/>
        </w:trPr>
        <w:tc>
          <w:tcPr>
            <w:tcW w:w="2200" w:type="dxa"/>
            <w:gridSpan w:val="2"/>
            <w:vAlign w:val="bottom"/>
          </w:tcPr>
          <w:p w:rsidR="00BB5484" w:rsidRDefault="00BB5484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BB5484" w:rsidRDefault="00BB5484">
            <w:pPr>
              <w:ind w:left="320"/>
              <w:rPr>
                <w:sz w:val="20"/>
                <w:szCs w:val="20"/>
              </w:rPr>
            </w:pPr>
          </w:p>
        </w:tc>
      </w:tr>
      <w:tr w:rsidR="00BB5484">
        <w:trPr>
          <w:trHeight w:val="465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01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April 1990</w:t>
            </w:r>
          </w:p>
        </w:tc>
      </w:tr>
      <w:tr w:rsidR="00BB5484">
        <w:trPr>
          <w:trHeight w:val="294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Citizenship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Pakistan</w:t>
            </w:r>
          </w:p>
        </w:tc>
      </w:tr>
      <w:tr w:rsidR="00BB5484">
        <w:trPr>
          <w:trHeight w:val="379"/>
        </w:trPr>
        <w:tc>
          <w:tcPr>
            <w:tcW w:w="2200" w:type="dxa"/>
            <w:gridSpan w:val="2"/>
            <w:vAlign w:val="bottom"/>
          </w:tcPr>
          <w:p w:rsidR="00BB5484" w:rsidRDefault="00BB5484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BB5484" w:rsidRDefault="00BB5484">
            <w:pPr>
              <w:ind w:left="320"/>
              <w:rPr>
                <w:sz w:val="20"/>
                <w:szCs w:val="20"/>
              </w:rPr>
            </w:pPr>
          </w:p>
        </w:tc>
      </w:tr>
      <w:tr w:rsidR="00BB5484">
        <w:trPr>
          <w:trHeight w:val="464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Passport Expiry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16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June 2019</w:t>
            </w:r>
          </w:p>
        </w:tc>
      </w:tr>
      <w:tr w:rsidR="00BB5484">
        <w:trPr>
          <w:trHeight w:val="294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Married</w:t>
            </w:r>
          </w:p>
        </w:tc>
      </w:tr>
      <w:tr w:rsidR="00BB5484">
        <w:trPr>
          <w:trHeight w:val="382"/>
        </w:trPr>
        <w:tc>
          <w:tcPr>
            <w:tcW w:w="2200" w:type="dxa"/>
            <w:gridSpan w:val="2"/>
            <w:vAlign w:val="bottom"/>
          </w:tcPr>
          <w:p w:rsidR="00BB5484" w:rsidRDefault="001C3B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</w:t>
            </w:r>
          </w:p>
        </w:tc>
        <w:tc>
          <w:tcPr>
            <w:tcW w:w="4720" w:type="dxa"/>
            <w:gridSpan w:val="2"/>
            <w:vAlign w:val="bottom"/>
          </w:tcPr>
          <w:p w:rsidR="00BB5484" w:rsidRDefault="001C3B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English, Urdu</w:t>
            </w:r>
          </w:p>
        </w:tc>
      </w:tr>
      <w:tr w:rsidR="00BB5484">
        <w:trPr>
          <w:trHeight w:val="379"/>
        </w:trPr>
        <w:tc>
          <w:tcPr>
            <w:tcW w:w="2200" w:type="dxa"/>
            <w:gridSpan w:val="2"/>
            <w:vAlign w:val="bottom"/>
          </w:tcPr>
          <w:p w:rsidR="00BB5484" w:rsidRDefault="00BB5484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BB5484" w:rsidRDefault="00BB5484">
            <w:pPr>
              <w:ind w:left="320"/>
              <w:rPr>
                <w:sz w:val="20"/>
                <w:szCs w:val="20"/>
              </w:rPr>
            </w:pPr>
          </w:p>
        </w:tc>
      </w:tr>
    </w:tbl>
    <w:p w:rsidR="00BB5484" w:rsidRDefault="00BB5484">
      <w:pPr>
        <w:spacing w:line="13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4144;visibility:visible;mso-wrap-distance-left:0;mso-wrap-distance-right:0;mso-position-horizontal-relative:page;mso-position-vertical-relative:page" from="24.2pt,24pt" to="24.2pt,816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5168;visibility:visible;mso-wrap-distance-left:0;mso-wrap-distance-right:0;mso-position-horizontal-relative:page;mso-position-vertical-relative:page" from="571.2pt,24pt" to="571.2pt,816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619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824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</w:p>
    <w:p w:rsidR="00BB5484" w:rsidRDefault="001C3BF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</w:t>
      </w:r>
    </w:p>
    <w:p w:rsidR="00BB5484" w:rsidRDefault="00BB5484">
      <w:pPr>
        <w:spacing w:line="1" w:lineRule="exact"/>
        <w:rPr>
          <w:sz w:val="20"/>
          <w:szCs w:val="20"/>
        </w:rPr>
      </w:pPr>
    </w:p>
    <w:p w:rsidR="00BB5484" w:rsidRDefault="001C3BF6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81BD"/>
          <w:sz w:val="28"/>
          <w:szCs w:val="28"/>
          <w:u w:val="single"/>
        </w:rPr>
        <w:t xml:space="preserve">Reference will be </w:t>
      </w:r>
      <w:r>
        <w:rPr>
          <w:rFonts w:ascii="Calibri" w:eastAsia="Calibri" w:hAnsi="Calibri" w:cs="Calibri"/>
          <w:i/>
          <w:iCs/>
          <w:color w:val="4F81BD"/>
          <w:sz w:val="28"/>
          <w:szCs w:val="28"/>
          <w:u w:val="single"/>
        </w:rPr>
        <w:t>furnished upon request</w:t>
      </w:r>
    </w:p>
    <w:p w:rsidR="00BB5484" w:rsidRDefault="00BB54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40.25pt;margin-top:402.4pt;width:1pt;height:1.45pt;z-index:-251652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506.7pt;margin-top:402.4pt;width:.95pt;height:1.45pt;z-index:-251651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" from="-40pt,403.6pt" to="507.4pt,403.6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1312;visibility:visible;mso-wrap-distance-left:0;mso-wrap-distance-right:0" from="-39pt,402.65pt" to="506.45pt,402.65pt" o:allowincell="f" strokeweight=".16931mm"/>
        </w:pict>
      </w:r>
    </w:p>
    <w:sectPr w:rsidR="00BB5484" w:rsidSect="00BB5484">
      <w:pgSz w:w="11900" w:h="16838"/>
      <w:pgMar w:top="894" w:right="1286" w:bottom="1440" w:left="128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EC6D548"/>
    <w:lvl w:ilvl="0" w:tplc="E73441E0">
      <w:start w:val="1"/>
      <w:numFmt w:val="bullet"/>
      <w:lvlText w:val=""/>
      <w:lvlJc w:val="left"/>
    </w:lvl>
    <w:lvl w:ilvl="1" w:tplc="BA18D94E">
      <w:numFmt w:val="decimal"/>
      <w:lvlText w:val=""/>
      <w:lvlJc w:val="left"/>
    </w:lvl>
    <w:lvl w:ilvl="2" w:tplc="05D6404E">
      <w:numFmt w:val="decimal"/>
      <w:lvlText w:val=""/>
      <w:lvlJc w:val="left"/>
    </w:lvl>
    <w:lvl w:ilvl="3" w:tplc="78ACF548">
      <w:numFmt w:val="decimal"/>
      <w:lvlText w:val=""/>
      <w:lvlJc w:val="left"/>
    </w:lvl>
    <w:lvl w:ilvl="4" w:tplc="8D52EE0C">
      <w:numFmt w:val="decimal"/>
      <w:lvlText w:val=""/>
      <w:lvlJc w:val="left"/>
    </w:lvl>
    <w:lvl w:ilvl="5" w:tplc="008081C8">
      <w:numFmt w:val="decimal"/>
      <w:lvlText w:val=""/>
      <w:lvlJc w:val="left"/>
    </w:lvl>
    <w:lvl w:ilvl="6" w:tplc="717290BA">
      <w:numFmt w:val="decimal"/>
      <w:lvlText w:val=""/>
      <w:lvlJc w:val="left"/>
    </w:lvl>
    <w:lvl w:ilvl="7" w:tplc="D6C84F1C">
      <w:numFmt w:val="decimal"/>
      <w:lvlText w:val=""/>
      <w:lvlJc w:val="left"/>
    </w:lvl>
    <w:lvl w:ilvl="8" w:tplc="59CEC244">
      <w:numFmt w:val="decimal"/>
      <w:lvlText w:val=""/>
      <w:lvlJc w:val="left"/>
    </w:lvl>
  </w:abstractNum>
  <w:abstractNum w:abstractNumId="1">
    <w:nsid w:val="00003D6C"/>
    <w:multiLevelType w:val="hybridMultilevel"/>
    <w:tmpl w:val="7F7891F2"/>
    <w:lvl w:ilvl="0" w:tplc="537E99B4">
      <w:start w:val="1"/>
      <w:numFmt w:val="bullet"/>
      <w:lvlText w:val=""/>
      <w:lvlJc w:val="left"/>
    </w:lvl>
    <w:lvl w:ilvl="1" w:tplc="0F8A876A">
      <w:numFmt w:val="decimal"/>
      <w:lvlText w:val=""/>
      <w:lvlJc w:val="left"/>
    </w:lvl>
    <w:lvl w:ilvl="2" w:tplc="6632FDDA">
      <w:numFmt w:val="decimal"/>
      <w:lvlText w:val=""/>
      <w:lvlJc w:val="left"/>
    </w:lvl>
    <w:lvl w:ilvl="3" w:tplc="46241F18">
      <w:numFmt w:val="decimal"/>
      <w:lvlText w:val=""/>
      <w:lvlJc w:val="left"/>
    </w:lvl>
    <w:lvl w:ilvl="4" w:tplc="2FECE1D0">
      <w:numFmt w:val="decimal"/>
      <w:lvlText w:val=""/>
      <w:lvlJc w:val="left"/>
    </w:lvl>
    <w:lvl w:ilvl="5" w:tplc="63CCE706">
      <w:numFmt w:val="decimal"/>
      <w:lvlText w:val=""/>
      <w:lvlJc w:val="left"/>
    </w:lvl>
    <w:lvl w:ilvl="6" w:tplc="54C8E83E">
      <w:numFmt w:val="decimal"/>
      <w:lvlText w:val=""/>
      <w:lvlJc w:val="left"/>
    </w:lvl>
    <w:lvl w:ilvl="7" w:tplc="481A7022">
      <w:numFmt w:val="decimal"/>
      <w:lvlText w:val=""/>
      <w:lvlJc w:val="left"/>
    </w:lvl>
    <w:lvl w:ilvl="8" w:tplc="5832EC9A">
      <w:numFmt w:val="decimal"/>
      <w:lvlText w:val=""/>
      <w:lvlJc w:val="left"/>
    </w:lvl>
  </w:abstractNum>
  <w:abstractNum w:abstractNumId="2">
    <w:nsid w:val="00005F90"/>
    <w:multiLevelType w:val="hybridMultilevel"/>
    <w:tmpl w:val="37865CF8"/>
    <w:lvl w:ilvl="0" w:tplc="FD50AC4A">
      <w:start w:val="1"/>
      <w:numFmt w:val="bullet"/>
      <w:lvlText w:val=""/>
      <w:lvlJc w:val="left"/>
    </w:lvl>
    <w:lvl w:ilvl="1" w:tplc="2BCCBBDA">
      <w:numFmt w:val="decimal"/>
      <w:lvlText w:val=""/>
      <w:lvlJc w:val="left"/>
    </w:lvl>
    <w:lvl w:ilvl="2" w:tplc="359033CE">
      <w:numFmt w:val="decimal"/>
      <w:lvlText w:val=""/>
      <w:lvlJc w:val="left"/>
    </w:lvl>
    <w:lvl w:ilvl="3" w:tplc="F08A95CA">
      <w:numFmt w:val="decimal"/>
      <w:lvlText w:val=""/>
      <w:lvlJc w:val="left"/>
    </w:lvl>
    <w:lvl w:ilvl="4" w:tplc="07849496">
      <w:numFmt w:val="decimal"/>
      <w:lvlText w:val=""/>
      <w:lvlJc w:val="left"/>
    </w:lvl>
    <w:lvl w:ilvl="5" w:tplc="D1FEABA2">
      <w:numFmt w:val="decimal"/>
      <w:lvlText w:val=""/>
      <w:lvlJc w:val="left"/>
    </w:lvl>
    <w:lvl w:ilvl="6" w:tplc="06181800">
      <w:numFmt w:val="decimal"/>
      <w:lvlText w:val=""/>
      <w:lvlJc w:val="left"/>
    </w:lvl>
    <w:lvl w:ilvl="7" w:tplc="F7FE89BE">
      <w:numFmt w:val="decimal"/>
      <w:lvlText w:val=""/>
      <w:lvlJc w:val="left"/>
    </w:lvl>
    <w:lvl w:ilvl="8" w:tplc="AF9203C0">
      <w:numFmt w:val="decimal"/>
      <w:lvlText w:val=""/>
      <w:lvlJc w:val="left"/>
    </w:lvl>
  </w:abstractNum>
  <w:abstractNum w:abstractNumId="3">
    <w:nsid w:val="00006952"/>
    <w:multiLevelType w:val="hybridMultilevel"/>
    <w:tmpl w:val="2A2AE10E"/>
    <w:lvl w:ilvl="0" w:tplc="5F32962E">
      <w:start w:val="1"/>
      <w:numFmt w:val="bullet"/>
      <w:lvlText w:val=""/>
      <w:lvlJc w:val="left"/>
    </w:lvl>
    <w:lvl w:ilvl="1" w:tplc="0472EB94">
      <w:numFmt w:val="decimal"/>
      <w:lvlText w:val=""/>
      <w:lvlJc w:val="left"/>
    </w:lvl>
    <w:lvl w:ilvl="2" w:tplc="45FC21A4">
      <w:numFmt w:val="decimal"/>
      <w:lvlText w:val=""/>
      <w:lvlJc w:val="left"/>
    </w:lvl>
    <w:lvl w:ilvl="3" w:tplc="FAF2B242">
      <w:numFmt w:val="decimal"/>
      <w:lvlText w:val=""/>
      <w:lvlJc w:val="left"/>
    </w:lvl>
    <w:lvl w:ilvl="4" w:tplc="3962F0E4">
      <w:numFmt w:val="decimal"/>
      <w:lvlText w:val=""/>
      <w:lvlJc w:val="left"/>
    </w:lvl>
    <w:lvl w:ilvl="5" w:tplc="0C00E1CC">
      <w:numFmt w:val="decimal"/>
      <w:lvlText w:val=""/>
      <w:lvlJc w:val="left"/>
    </w:lvl>
    <w:lvl w:ilvl="6" w:tplc="08DC5154">
      <w:numFmt w:val="decimal"/>
      <w:lvlText w:val=""/>
      <w:lvlJc w:val="left"/>
    </w:lvl>
    <w:lvl w:ilvl="7" w:tplc="92648FB0">
      <w:numFmt w:val="decimal"/>
      <w:lvlText w:val=""/>
      <w:lvlJc w:val="left"/>
    </w:lvl>
    <w:lvl w:ilvl="8" w:tplc="F2E85B3A">
      <w:numFmt w:val="decimal"/>
      <w:lvlText w:val=""/>
      <w:lvlJc w:val="left"/>
    </w:lvl>
  </w:abstractNum>
  <w:abstractNum w:abstractNumId="4">
    <w:nsid w:val="000072AE"/>
    <w:multiLevelType w:val="hybridMultilevel"/>
    <w:tmpl w:val="1B0E5D6E"/>
    <w:lvl w:ilvl="0" w:tplc="C190582A">
      <w:start w:val="1"/>
      <w:numFmt w:val="bullet"/>
      <w:lvlText w:val=""/>
      <w:lvlJc w:val="left"/>
    </w:lvl>
    <w:lvl w:ilvl="1" w:tplc="D502391E">
      <w:numFmt w:val="decimal"/>
      <w:lvlText w:val=""/>
      <w:lvlJc w:val="left"/>
    </w:lvl>
    <w:lvl w:ilvl="2" w:tplc="807CAE32">
      <w:numFmt w:val="decimal"/>
      <w:lvlText w:val=""/>
      <w:lvlJc w:val="left"/>
    </w:lvl>
    <w:lvl w:ilvl="3" w:tplc="34B2E50E">
      <w:numFmt w:val="decimal"/>
      <w:lvlText w:val=""/>
      <w:lvlJc w:val="left"/>
    </w:lvl>
    <w:lvl w:ilvl="4" w:tplc="D66A3F44">
      <w:numFmt w:val="decimal"/>
      <w:lvlText w:val=""/>
      <w:lvlJc w:val="left"/>
    </w:lvl>
    <w:lvl w:ilvl="5" w:tplc="92904ACA">
      <w:numFmt w:val="decimal"/>
      <w:lvlText w:val=""/>
      <w:lvlJc w:val="left"/>
    </w:lvl>
    <w:lvl w:ilvl="6" w:tplc="BDCCD42E">
      <w:numFmt w:val="decimal"/>
      <w:lvlText w:val=""/>
      <w:lvlJc w:val="left"/>
    </w:lvl>
    <w:lvl w:ilvl="7" w:tplc="96F6D4B2">
      <w:numFmt w:val="decimal"/>
      <w:lvlText w:val=""/>
      <w:lvlJc w:val="left"/>
    </w:lvl>
    <w:lvl w:ilvl="8" w:tplc="34E8F4A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5484"/>
    <w:rsid w:val="001C3BF6"/>
    <w:rsid w:val="00BB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23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2018-07-28T13:43:00Z</dcterms:created>
  <dcterms:modified xsi:type="dcterms:W3CDTF">2018-07-28T11:45:00Z</dcterms:modified>
</cp:coreProperties>
</file>