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B7" w:rsidRDefault="00254D6B">
      <w:pPr>
        <w:pStyle w:val="Heading1"/>
      </w:pPr>
      <w:bookmarkStart w:id="0" w:name="_gjdgxs" w:colFirst="0" w:colLast="0"/>
      <w:bookmarkEnd w:id="0"/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28576</wp:posOffset>
            </wp:positionH>
            <wp:positionV relativeFrom="paragraph">
              <wp:posOffset>-76199</wp:posOffset>
            </wp:positionV>
            <wp:extent cx="1066800" cy="1286723"/>
            <wp:effectExtent l="0" t="0" r="0" b="0"/>
            <wp:wrapNone/>
            <wp:docPr id="4" name="image4.png" descr="C:\Users\ullas nellickan\Downloads\CYMERA_20180704_2116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ullas nellickan\Downloads\CYMERA_20180704_211600.jpg"/>
                    <pic:cNvPicPr preferRelativeResize="0"/>
                  </pic:nvPicPr>
                  <pic:blipFill>
                    <a:blip r:embed="rId5"/>
                    <a:srcRect l="21761" t="4979" r="21760" b="46121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867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E7EB7" w:rsidRDefault="00254D6B" w:rsidP="00254D6B">
      <w:pPr>
        <w:pStyle w:val="Heading1"/>
      </w:pPr>
      <w:r>
        <w:t xml:space="preserve">DON </w:t>
      </w:r>
    </w:p>
    <w:p w:rsidR="004E7EB7" w:rsidRDefault="004E7EB7" w:rsidP="00254D6B">
      <w:pPr>
        <w:pStyle w:val="Heading1"/>
      </w:pPr>
    </w:p>
    <w:p w:rsidR="00254D6B" w:rsidRPr="00254D6B" w:rsidRDefault="00254D6B" w:rsidP="00254D6B">
      <w:pPr>
        <w:jc w:val="righ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6" w:history="1">
        <w:r w:rsidRPr="00E8451A">
          <w:rPr>
            <w:rStyle w:val="Hyperlink"/>
            <w:lang w:val="en-US"/>
          </w:rPr>
          <w:t>Don/382487@2freemail.com</w:t>
        </w:r>
      </w:hyperlink>
      <w:r>
        <w:rPr>
          <w:lang w:val="en-US"/>
        </w:rPr>
        <w:t xml:space="preserve"> </w:t>
      </w:r>
    </w:p>
    <w:p w:rsidR="004E7EB7" w:rsidRDefault="004E7EB7">
      <w:pPr>
        <w:pStyle w:val="Heading1"/>
      </w:pPr>
    </w:p>
    <w:p w:rsidR="004E7EB7" w:rsidRDefault="00254D6B">
      <w:pPr>
        <w:pStyle w:val="Heading1"/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28575</wp:posOffset>
              </wp:positionH>
              <wp:positionV relativeFrom="paragraph">
                <wp:posOffset>146685</wp:posOffset>
              </wp:positionV>
              <wp:extent cx="5743575" cy="0"/>
              <wp:effectExtent b="95250" l="38100" r="66675" t="3810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146685</wp:posOffset>
                </wp:positionV>
                <wp:extent cx="5848350" cy="133350"/>
                <wp:effectExtent l="0" t="0" r="0" b="0"/>
                <wp:wrapNone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8350" cy="133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4E7EB7" w:rsidRDefault="004E7EB7">
      <w:pPr>
        <w:spacing w:after="0"/>
        <w:contextualSpacing w:val="0"/>
      </w:pPr>
    </w:p>
    <w:p w:rsidR="004E7EB7" w:rsidRDefault="00254D6B">
      <w:pPr>
        <w:spacing w:before="0" w:after="0"/>
        <w:contextualSpacing w:val="0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OBJECTIVE</w:t>
      </w:r>
    </w:p>
    <w:p w:rsidR="004E7EB7" w:rsidRDefault="00254D6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contextualSpacing w:val="0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 aspire for a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challenging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position in a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professional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organization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where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can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enhance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myskills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and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strengthen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them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conjunction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with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organization’s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goals. </w:t>
      </w:r>
    </w:p>
    <w:p w:rsidR="004E7EB7" w:rsidRDefault="004E7EB7">
      <w:pPr>
        <w:pBdr>
          <w:top w:val="nil"/>
          <w:left w:val="nil"/>
          <w:bottom w:val="nil"/>
          <w:right w:val="nil"/>
          <w:between w:val="nil"/>
        </w:pBdr>
        <w:spacing w:after="0" w:line="260" w:lineRule="auto"/>
        <w:contextualSpacing w:val="0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4E7EB7" w:rsidRDefault="00254D6B">
      <w:pPr>
        <w:pBdr>
          <w:top w:val="nil"/>
          <w:left w:val="nil"/>
          <w:bottom w:val="nil"/>
          <w:right w:val="nil"/>
          <w:between w:val="nil"/>
        </w:pBdr>
        <w:spacing w:before="0" w:after="0" w:line="260" w:lineRule="auto"/>
        <w:ind w:left="634" w:right="634" w:hanging="634"/>
        <w:contextualSpacing w:val="0"/>
        <w:rPr>
          <w:rFonts w:ascii="Century Gothic" w:eastAsia="Century Gothic" w:hAnsi="Century Gothic" w:cs="Century Gothic"/>
          <w:b/>
          <w:color w:val="000000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  <w:u w:val="single"/>
        </w:rPr>
        <w:t>EXPERIENCE</w:t>
      </w:r>
    </w:p>
    <w:p w:rsidR="004E7EB7" w:rsidRDefault="00254D6B">
      <w:pPr>
        <w:spacing w:before="0" w:after="0"/>
        <w:ind w:right="634"/>
        <w:contextualSpacing w:val="0"/>
        <w:rPr>
          <w:rFonts w:ascii="Century Gothic" w:eastAsia="Century Gothic" w:hAnsi="Century Gothic" w:cs="Century Gothic"/>
          <w:b/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b/>
          <w:sz w:val="20"/>
          <w:szCs w:val="20"/>
        </w:rPr>
        <w:t>1)CRM</w:t>
      </w:r>
      <w:proofErr w:type="gram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Services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India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Pvt.Ltd</w:t>
      </w:r>
      <w:proofErr w:type="spellEnd"/>
    </w:p>
    <w:p w:rsidR="004E7EB7" w:rsidRDefault="00254D6B">
      <w:pPr>
        <w:spacing w:before="0" w:after="0"/>
        <w:ind w:right="634"/>
        <w:contextualSpacing w:val="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(A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subsidiary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of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Teleperformance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USA)</w:t>
      </w:r>
    </w:p>
    <w:p w:rsidR="004E7EB7" w:rsidRDefault="00254D6B">
      <w:pPr>
        <w:spacing w:before="0" w:after="0"/>
        <w:ind w:right="29"/>
        <w:contextualSpacing w:val="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Teleperformance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is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a multinational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company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headquartered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in France.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Specializes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in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outsourced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customer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experience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management and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company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provides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customer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acquisition,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customer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care,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technical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support, social media, and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other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services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around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the world. </w:t>
      </w:r>
    </w:p>
    <w:p w:rsidR="004E7EB7" w:rsidRDefault="00254D6B">
      <w:pPr>
        <w:tabs>
          <w:tab w:val="left" w:pos="7005"/>
        </w:tabs>
        <w:spacing w:before="0" w:after="0"/>
        <w:ind w:right="634"/>
        <w:contextualSpacing w:val="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</w:p>
    <w:p w:rsidR="004E7EB7" w:rsidRDefault="00254D6B">
      <w:pPr>
        <w:spacing w:before="0" w:after="0"/>
        <w:ind w:right="29"/>
        <w:contextualSpacing w:val="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Role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 : </w:t>
      </w:r>
      <w:r>
        <w:rPr>
          <w:rFonts w:ascii="Century Gothic" w:eastAsia="Century Gothic" w:hAnsi="Century Gothic" w:cs="Century Gothic"/>
          <w:sz w:val="20"/>
          <w:szCs w:val="20"/>
        </w:rPr>
        <w:t>Operatio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ns and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technical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support</w:t>
      </w:r>
    </w:p>
    <w:p w:rsidR="004E7EB7" w:rsidRDefault="004E7EB7">
      <w:pPr>
        <w:spacing w:before="0" w:after="0"/>
        <w:ind w:left="634" w:right="29"/>
        <w:contextualSpacing w:val="0"/>
        <w:rPr>
          <w:rFonts w:ascii="Century Gothic" w:eastAsia="Century Gothic" w:hAnsi="Century Gothic" w:cs="Century Gothic"/>
          <w:sz w:val="20"/>
          <w:szCs w:val="20"/>
        </w:rPr>
      </w:pPr>
    </w:p>
    <w:p w:rsidR="004E7EB7" w:rsidRDefault="00254D6B">
      <w:pPr>
        <w:spacing w:before="0" w:after="0"/>
        <w:ind w:right="29"/>
        <w:contextualSpacing w:val="0"/>
        <w:rPr>
          <w:rFonts w:ascii="Century Gothic" w:eastAsia="Century Gothic" w:hAnsi="Century Gothic" w:cs="Century Gothic"/>
          <w:b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Responsibilities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>:</w:t>
      </w:r>
    </w:p>
    <w:p w:rsidR="004E7EB7" w:rsidRDefault="00254D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60" w:lineRule="auto"/>
        <w:ind w:right="29"/>
        <w:contextualSpacing w:val="0"/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Customer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handling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technical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support and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troubleshooting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assistance.</w:t>
      </w:r>
    </w:p>
    <w:p w:rsidR="004E7EB7" w:rsidRDefault="00254D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60" w:lineRule="auto"/>
        <w:ind w:right="29"/>
        <w:rPr>
          <w:color w:val="000000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Worked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as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operations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executive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for-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outsourced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process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of- DU Telecom, UAE.</w:t>
      </w:r>
    </w:p>
    <w:p w:rsidR="004E7EB7" w:rsidRDefault="00254D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60" w:lineRule="auto"/>
        <w:ind w:right="29"/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Handling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its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consumer</w:t>
      </w:r>
      <w:proofErr w:type="gram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mobile -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customers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.</w:t>
      </w:r>
    </w:p>
    <w:p w:rsidR="004E7EB7" w:rsidRDefault="00254D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60" w:lineRule="auto"/>
        <w:ind w:right="29"/>
        <w:rPr>
          <w:color w:val="000000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Proceses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include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network trouble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shooting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providing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solutions for call and internet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related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network issues.</w:t>
      </w:r>
    </w:p>
    <w:p w:rsidR="004E7EB7" w:rsidRDefault="00254D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60" w:lineRule="auto"/>
        <w:ind w:right="29"/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Network complaint </w:t>
      </w:r>
      <w:proofErr w:type="spellStart"/>
      <w:proofErr w:type="gram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handling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.</w:t>
      </w:r>
      <w:proofErr w:type="gram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</w:p>
    <w:p w:rsidR="004E7EB7" w:rsidRDefault="00254D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60" w:lineRule="auto"/>
        <w:ind w:right="29"/>
        <w:rPr>
          <w:color w:val="000000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Quality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analysis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for call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handling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and data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storage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regarding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customer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complaints.</w:t>
      </w:r>
    </w:p>
    <w:p w:rsidR="004E7EB7" w:rsidRDefault="004E7EB7">
      <w:pPr>
        <w:spacing w:before="0" w:after="0"/>
        <w:ind w:left="634" w:right="29"/>
        <w:contextualSpacing w:val="0"/>
        <w:rPr>
          <w:rFonts w:ascii="Century Gothic" w:eastAsia="Century Gothic" w:hAnsi="Century Gothic" w:cs="Century Gothic"/>
          <w:sz w:val="20"/>
          <w:szCs w:val="20"/>
        </w:rPr>
      </w:pPr>
    </w:p>
    <w:p w:rsidR="004E7EB7" w:rsidRDefault="00254D6B">
      <w:pPr>
        <w:spacing w:before="0" w:after="0"/>
        <w:ind w:right="634"/>
        <w:contextualSpacing w:val="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Period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>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November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2016 to April 20</w:t>
      </w:r>
      <w:r>
        <w:rPr>
          <w:rFonts w:ascii="Century Gothic" w:eastAsia="Century Gothic" w:hAnsi="Century Gothic" w:cs="Century Gothic"/>
          <w:sz w:val="20"/>
          <w:szCs w:val="20"/>
        </w:rPr>
        <w:t>18.</w:t>
      </w:r>
    </w:p>
    <w:p w:rsidR="004E7EB7" w:rsidRDefault="004E7EB7">
      <w:pPr>
        <w:spacing w:before="0" w:after="0"/>
        <w:ind w:right="634"/>
        <w:contextualSpacing w:val="0"/>
        <w:rPr>
          <w:rFonts w:ascii="Century Gothic" w:eastAsia="Century Gothic" w:hAnsi="Century Gothic" w:cs="Century Gothic"/>
          <w:sz w:val="20"/>
          <w:szCs w:val="20"/>
        </w:rPr>
      </w:pPr>
    </w:p>
    <w:p w:rsidR="004E7EB7" w:rsidRDefault="00254D6B">
      <w:pPr>
        <w:shd w:val="clear" w:color="auto" w:fill="FFFFFF"/>
        <w:spacing w:before="0" w:after="0" w:line="240" w:lineRule="auto"/>
        <w:contextualSpacing w:val="0"/>
        <w:jc w:val="left"/>
        <w:rPr>
          <w:rFonts w:ascii="Century Gothic" w:eastAsia="Century Gothic" w:hAnsi="Century Gothic" w:cs="Century Gothic"/>
          <w:b/>
          <w:color w:val="222222"/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b/>
          <w:color w:val="222222"/>
          <w:sz w:val="20"/>
          <w:szCs w:val="20"/>
        </w:rPr>
        <w:t>2)</w:t>
      </w:r>
      <w:proofErr w:type="spellStart"/>
      <w:r>
        <w:rPr>
          <w:rFonts w:ascii="Century Gothic" w:eastAsia="Century Gothic" w:hAnsi="Century Gothic" w:cs="Century Gothic"/>
          <w:b/>
          <w:color w:val="222222"/>
          <w:sz w:val="20"/>
          <w:szCs w:val="20"/>
        </w:rPr>
        <w:t>Sparkkz</w:t>
      </w:r>
      <w:proofErr w:type="spellEnd"/>
      <w:proofErr w:type="gramEnd"/>
      <w:r>
        <w:rPr>
          <w:rFonts w:ascii="Century Gothic" w:eastAsia="Century Gothic" w:hAnsi="Century Gothic" w:cs="Century Gothic"/>
          <w:b/>
          <w:color w:val="222222"/>
          <w:sz w:val="20"/>
          <w:szCs w:val="20"/>
        </w:rPr>
        <w:t xml:space="preserve"> Entertainment &amp; Communication </w:t>
      </w:r>
      <w:proofErr w:type="spellStart"/>
      <w:r>
        <w:rPr>
          <w:rFonts w:ascii="Century Gothic" w:eastAsia="Century Gothic" w:hAnsi="Century Gothic" w:cs="Century Gothic"/>
          <w:b/>
          <w:color w:val="222222"/>
          <w:sz w:val="20"/>
          <w:szCs w:val="20"/>
        </w:rPr>
        <w:t>Pvt</w:t>
      </w:r>
      <w:proofErr w:type="spellEnd"/>
      <w:r>
        <w:rPr>
          <w:rFonts w:ascii="Century Gothic" w:eastAsia="Century Gothic" w:hAnsi="Century Gothic" w:cs="Century Gothic"/>
          <w:b/>
          <w:color w:val="222222"/>
          <w:sz w:val="20"/>
          <w:szCs w:val="20"/>
        </w:rPr>
        <w:t xml:space="preserve"> Ltd.</w:t>
      </w:r>
    </w:p>
    <w:p w:rsidR="004E7EB7" w:rsidRDefault="00254D6B">
      <w:pPr>
        <w:shd w:val="clear" w:color="auto" w:fill="FFFFFF"/>
        <w:spacing w:before="0" w:after="0" w:line="240" w:lineRule="auto"/>
        <w:contextualSpacing w:val="0"/>
        <w:rPr>
          <w:rFonts w:ascii="Century Gothic" w:eastAsia="Century Gothic" w:hAnsi="Century Gothic" w:cs="Century Gothic"/>
          <w:color w:val="222222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Sparkkz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 Event Management </w:t>
      </w: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offers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event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 and venue management consulting services </w:t>
      </w: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including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 long-range planning, program and </w:t>
      </w: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policy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development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needs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assessments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, training, and </w:t>
      </w: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general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 management assistance. </w:t>
      </w: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Sparkkz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 services are </w:t>
      </w: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available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throughout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 the coun</w:t>
      </w:r>
      <w:r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try to help </w:t>
      </w: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companies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organizations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fairs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 &amp; festivals, </w:t>
      </w: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families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event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 venues, and </w:t>
      </w: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resort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properties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present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highly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- effective </w:t>
      </w: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events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.</w:t>
      </w:r>
    </w:p>
    <w:p w:rsidR="004E7EB7" w:rsidRDefault="004E7EB7">
      <w:pPr>
        <w:shd w:val="clear" w:color="auto" w:fill="FFFFFF"/>
        <w:spacing w:before="0" w:after="0" w:line="240" w:lineRule="auto"/>
        <w:contextualSpacing w:val="0"/>
        <w:rPr>
          <w:rFonts w:ascii="Century Gothic" w:eastAsia="Century Gothic" w:hAnsi="Century Gothic" w:cs="Century Gothic"/>
          <w:color w:val="222222"/>
          <w:sz w:val="20"/>
          <w:szCs w:val="20"/>
        </w:rPr>
      </w:pPr>
    </w:p>
    <w:p w:rsidR="004E7EB7" w:rsidRDefault="00254D6B">
      <w:pPr>
        <w:shd w:val="clear" w:color="auto" w:fill="FFFFFF"/>
        <w:spacing w:before="0" w:after="0" w:line="240" w:lineRule="auto"/>
        <w:contextualSpacing w:val="0"/>
        <w:rPr>
          <w:rFonts w:ascii="Century Gothic" w:eastAsia="Century Gothic" w:hAnsi="Century Gothic" w:cs="Century Gothic"/>
          <w:color w:val="222222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Role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 :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Project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Coordinator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4E7EB7" w:rsidRDefault="004E7EB7">
      <w:pPr>
        <w:shd w:val="clear" w:color="auto" w:fill="FFFFFF"/>
        <w:spacing w:before="0" w:after="0" w:line="240" w:lineRule="auto"/>
        <w:contextualSpacing w:val="0"/>
        <w:rPr>
          <w:rFonts w:ascii="Century Gothic" w:eastAsia="Century Gothic" w:hAnsi="Century Gothic" w:cs="Century Gothic"/>
          <w:color w:val="222222"/>
          <w:sz w:val="20"/>
          <w:szCs w:val="20"/>
        </w:rPr>
      </w:pPr>
    </w:p>
    <w:p w:rsidR="004E7EB7" w:rsidRDefault="00254D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contextualSpacing w:val="0"/>
        <w:rPr>
          <w:color w:val="222222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Meet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with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 clients to </w:t>
      </w: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work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 out </w:t>
      </w: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event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details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,</w:t>
      </w:r>
    </w:p>
    <w:p w:rsidR="004E7EB7" w:rsidRDefault="00254D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contextualSpacing w:val="0"/>
        <w:rPr>
          <w:color w:val="222222"/>
          <w:sz w:val="20"/>
          <w:szCs w:val="20"/>
        </w:rPr>
      </w:pPr>
      <w:r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Plan </w:t>
      </w: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with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 the client and </w:t>
      </w: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their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 team, scout a</w:t>
      </w:r>
      <w:r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nd book locations, </w:t>
      </w: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food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entertainment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, staff and </w:t>
      </w: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cleanup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. </w:t>
      </w:r>
    </w:p>
    <w:p w:rsidR="004E7EB7" w:rsidRDefault="00254D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contextualSpacing w:val="0"/>
        <w:rPr>
          <w:color w:val="222222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Involvement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 in </w:t>
      </w: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Projects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 planning &amp; </w:t>
      </w: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create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 budgets.</w:t>
      </w:r>
    </w:p>
    <w:p w:rsidR="004E7EB7" w:rsidRDefault="00254D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contextualSpacing w:val="0"/>
        <w:rPr>
          <w:color w:val="222222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Organize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 transportation, </w:t>
      </w: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hire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 and </w:t>
      </w: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wrangle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keynote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 speakers or </w:t>
      </w: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celebrities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.</w:t>
      </w:r>
    </w:p>
    <w:p w:rsidR="004E7EB7" w:rsidRDefault="00254D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contextualSpacing w:val="0"/>
        <w:rPr>
          <w:color w:val="222222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Hire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 A/V teams and Equipment. </w:t>
      </w:r>
    </w:p>
    <w:p w:rsidR="004E7EB7" w:rsidRDefault="00254D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contextualSpacing w:val="0"/>
        <w:rPr>
          <w:color w:val="222222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Make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 sure the </w:t>
      </w: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event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runs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smoothly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effi</w:t>
      </w:r>
      <w:r>
        <w:rPr>
          <w:rFonts w:ascii="Century Gothic" w:eastAsia="Century Gothic" w:hAnsi="Century Gothic" w:cs="Century Gothic"/>
          <w:color w:val="222222"/>
          <w:sz w:val="20"/>
          <w:szCs w:val="20"/>
        </w:rPr>
        <w:t>ciently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 and </w:t>
      </w: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handle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any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crisis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that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22222"/>
          <w:sz w:val="20"/>
          <w:szCs w:val="20"/>
        </w:rPr>
        <w:t>may</w:t>
      </w:r>
      <w:proofErr w:type="spellEnd"/>
      <w:r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 come up.</w:t>
      </w:r>
    </w:p>
    <w:p w:rsidR="004E7EB7" w:rsidRDefault="004E7E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left="720" w:hanging="720"/>
        <w:contextualSpacing w:val="0"/>
        <w:rPr>
          <w:rFonts w:ascii="Century Gothic" w:eastAsia="Century Gothic" w:hAnsi="Century Gothic" w:cs="Century Gothic"/>
          <w:color w:val="222222"/>
          <w:sz w:val="20"/>
          <w:szCs w:val="20"/>
        </w:rPr>
      </w:pPr>
    </w:p>
    <w:p w:rsidR="004E7EB7" w:rsidRDefault="00254D6B">
      <w:pPr>
        <w:spacing w:before="0" w:after="0"/>
        <w:ind w:right="634"/>
        <w:contextualSpacing w:val="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Period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>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March 2016 to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October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2016</w:t>
      </w:r>
    </w:p>
    <w:p w:rsidR="004E7EB7" w:rsidRDefault="004E7EB7">
      <w:pPr>
        <w:pBdr>
          <w:top w:val="nil"/>
          <w:left w:val="nil"/>
          <w:bottom w:val="nil"/>
          <w:right w:val="nil"/>
          <w:between w:val="nil"/>
        </w:pBdr>
        <w:spacing w:before="0" w:after="0" w:line="260" w:lineRule="auto"/>
        <w:ind w:right="634" w:hanging="634"/>
        <w:contextualSpacing w:val="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4E7EB7" w:rsidRDefault="004E7EB7">
      <w:pPr>
        <w:pBdr>
          <w:top w:val="nil"/>
          <w:left w:val="nil"/>
          <w:bottom w:val="nil"/>
          <w:right w:val="nil"/>
          <w:between w:val="nil"/>
        </w:pBdr>
        <w:spacing w:before="0" w:after="0" w:line="260" w:lineRule="auto"/>
        <w:ind w:right="634" w:hanging="634"/>
        <w:contextualSpacing w:val="0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4E7EB7" w:rsidRDefault="00254D6B">
      <w:pPr>
        <w:pBdr>
          <w:top w:val="nil"/>
          <w:left w:val="nil"/>
          <w:bottom w:val="nil"/>
          <w:right w:val="nil"/>
          <w:between w:val="nil"/>
        </w:pBdr>
        <w:spacing w:before="0" w:after="0" w:line="260" w:lineRule="auto"/>
        <w:ind w:right="634"/>
        <w:contextualSpacing w:val="0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3)Science</w:t>
      </w:r>
      <w:proofErr w:type="gramEnd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Education 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Trust,Kottayam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(SET), Kerala</w:t>
      </w:r>
    </w:p>
    <w:p w:rsidR="004E7EB7" w:rsidRDefault="00254D6B">
      <w:pPr>
        <w:pBdr>
          <w:top w:val="nil"/>
          <w:left w:val="nil"/>
          <w:bottom w:val="nil"/>
          <w:right w:val="nil"/>
          <w:between w:val="nil"/>
        </w:pBdr>
        <w:spacing w:before="0" w:after="0" w:line="260" w:lineRule="auto"/>
        <w:ind w:right="29"/>
        <w:contextualSpacing w:val="0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Science Education Trust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is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the publication house for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Changanacherry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Archdiocese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.  It manages all the magazines and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journals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run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by the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Archdiocese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. Science Voyager magazine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is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a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department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Of SET. It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is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an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educational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magazine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run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which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focuses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on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scientif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ic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and moral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advancement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 the new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generations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.</w:t>
      </w:r>
    </w:p>
    <w:p w:rsidR="004E7EB7" w:rsidRDefault="004E7EB7">
      <w:pPr>
        <w:pBdr>
          <w:top w:val="nil"/>
          <w:left w:val="nil"/>
          <w:bottom w:val="nil"/>
          <w:right w:val="nil"/>
          <w:between w:val="nil"/>
        </w:pBdr>
        <w:spacing w:before="0" w:after="0" w:line="260" w:lineRule="auto"/>
        <w:ind w:left="634" w:right="634" w:hanging="634"/>
        <w:contextualSpacing w:val="0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4E7EB7" w:rsidRDefault="00254D6B">
      <w:pPr>
        <w:pBdr>
          <w:top w:val="nil"/>
          <w:left w:val="nil"/>
          <w:bottom w:val="nil"/>
          <w:right w:val="nil"/>
          <w:between w:val="nil"/>
        </w:pBdr>
        <w:spacing w:before="0" w:after="0" w:line="260" w:lineRule="auto"/>
        <w:ind w:right="29"/>
        <w:contextualSpacing w:val="0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Role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: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Executive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– Operations and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Logistics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.</w:t>
      </w:r>
    </w:p>
    <w:p w:rsidR="004E7EB7" w:rsidRDefault="004E7EB7">
      <w:pPr>
        <w:pBdr>
          <w:top w:val="nil"/>
          <w:left w:val="nil"/>
          <w:bottom w:val="nil"/>
          <w:right w:val="nil"/>
          <w:between w:val="nil"/>
        </w:pBdr>
        <w:spacing w:before="0" w:after="0" w:line="260" w:lineRule="auto"/>
        <w:ind w:left="634" w:right="634" w:hanging="634"/>
        <w:contextualSpacing w:val="0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4E7EB7" w:rsidRDefault="00254D6B">
      <w:pPr>
        <w:pBdr>
          <w:top w:val="nil"/>
          <w:left w:val="nil"/>
          <w:bottom w:val="nil"/>
          <w:right w:val="nil"/>
          <w:between w:val="nil"/>
        </w:pBdr>
        <w:spacing w:before="0" w:after="0" w:line="260" w:lineRule="auto"/>
        <w:ind w:right="29"/>
        <w:contextualSpacing w:val="0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Responsibilities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: </w:t>
      </w:r>
    </w:p>
    <w:p w:rsidR="004E7EB7" w:rsidRDefault="00254D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60" w:lineRule="auto"/>
        <w:ind w:right="29"/>
        <w:rPr>
          <w:b/>
          <w:color w:val="000000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Managing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the printing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operations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for the publication</w:t>
      </w:r>
    </w:p>
    <w:p w:rsidR="004E7EB7" w:rsidRDefault="00254D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60" w:lineRule="auto"/>
        <w:ind w:right="29"/>
        <w:rPr>
          <w:b/>
          <w:color w:val="000000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Liasoning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with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post and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courier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agencies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for the distribution  </w:t>
      </w:r>
    </w:p>
    <w:p w:rsidR="004E7EB7" w:rsidRDefault="00254D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60" w:lineRule="auto"/>
        <w:ind w:right="29"/>
        <w:rPr>
          <w:b/>
          <w:color w:val="000000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Keeping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the team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motivated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and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adhering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to publication deadlines</w:t>
      </w:r>
    </w:p>
    <w:p w:rsidR="004E7EB7" w:rsidRDefault="00254D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60" w:lineRule="auto"/>
        <w:ind w:right="29"/>
        <w:rPr>
          <w:b/>
          <w:color w:val="000000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Troubleshooting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and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root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cause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analysis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and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finding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long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term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solutions to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common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problems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 the publication and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logistics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processes</w:t>
      </w:r>
      <w:proofErr w:type="spellEnd"/>
    </w:p>
    <w:p w:rsidR="004E7EB7" w:rsidRDefault="004E7EB7">
      <w:pPr>
        <w:pBdr>
          <w:top w:val="nil"/>
          <w:left w:val="nil"/>
          <w:bottom w:val="nil"/>
          <w:right w:val="nil"/>
          <w:between w:val="nil"/>
        </w:pBdr>
        <w:spacing w:before="0" w:after="0" w:line="260" w:lineRule="auto"/>
        <w:ind w:right="29"/>
        <w:contextualSpacing w:val="0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4E7EB7" w:rsidRDefault="00254D6B">
      <w:pPr>
        <w:pBdr>
          <w:top w:val="nil"/>
          <w:left w:val="nil"/>
          <w:bottom w:val="nil"/>
          <w:right w:val="nil"/>
          <w:between w:val="nil"/>
        </w:pBdr>
        <w:spacing w:before="0" w:after="0" w:line="260" w:lineRule="auto"/>
        <w:ind w:right="29"/>
        <w:contextualSpacing w:val="0"/>
        <w:rPr>
          <w:rFonts w:ascii="Century Gothic" w:eastAsia="Century Gothic" w:hAnsi="Century Gothic" w:cs="Century Gothic"/>
          <w:color w:val="000000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Period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: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September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2015 to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February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2016</w:t>
      </w:r>
    </w:p>
    <w:p w:rsidR="004E7EB7" w:rsidRDefault="004E7EB7">
      <w:pPr>
        <w:pBdr>
          <w:top w:val="nil"/>
          <w:left w:val="nil"/>
          <w:bottom w:val="nil"/>
          <w:right w:val="nil"/>
          <w:between w:val="nil"/>
        </w:pBdr>
        <w:spacing w:before="0" w:after="0" w:line="260" w:lineRule="auto"/>
        <w:ind w:right="29"/>
        <w:contextualSpacing w:val="0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4E7EB7" w:rsidRDefault="00254D6B">
      <w:pPr>
        <w:pBdr>
          <w:top w:val="nil"/>
          <w:left w:val="nil"/>
          <w:bottom w:val="nil"/>
          <w:right w:val="nil"/>
          <w:between w:val="nil"/>
        </w:pBdr>
        <w:spacing w:before="0" w:after="0" w:line="260" w:lineRule="auto"/>
        <w:ind w:right="29"/>
        <w:contextualSpacing w:val="0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EDUCATION</w:t>
      </w:r>
    </w:p>
    <w:tbl>
      <w:tblPr>
        <w:tblStyle w:val="a"/>
        <w:tblW w:w="931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91"/>
        <w:gridCol w:w="2551"/>
        <w:gridCol w:w="1322"/>
        <w:gridCol w:w="2025"/>
        <w:gridCol w:w="1130"/>
      </w:tblGrid>
      <w:tr w:rsidR="004E7EB7">
        <w:trPr>
          <w:trHeight w:val="200"/>
        </w:trPr>
        <w:tc>
          <w:tcPr>
            <w:tcW w:w="2291" w:type="dxa"/>
            <w:vAlign w:val="center"/>
          </w:tcPr>
          <w:p w:rsidR="004E7EB7" w:rsidRDefault="00254D6B">
            <w:pPr>
              <w:contextualSpacing w:val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Qualification</w:t>
            </w:r>
          </w:p>
        </w:tc>
        <w:tc>
          <w:tcPr>
            <w:tcW w:w="2551" w:type="dxa"/>
            <w:vAlign w:val="center"/>
          </w:tcPr>
          <w:p w:rsidR="004E7EB7" w:rsidRDefault="00254D6B">
            <w:pPr>
              <w:contextualSpacing w:val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College</w:t>
            </w:r>
            <w:proofErr w:type="spellEnd"/>
          </w:p>
        </w:tc>
        <w:tc>
          <w:tcPr>
            <w:tcW w:w="1322" w:type="dxa"/>
            <w:vAlign w:val="center"/>
          </w:tcPr>
          <w:p w:rsidR="004E7EB7" w:rsidRDefault="00254D6B">
            <w:pPr>
              <w:contextualSpacing w:val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2025" w:type="dxa"/>
            <w:vAlign w:val="center"/>
          </w:tcPr>
          <w:p w:rsidR="004E7EB7" w:rsidRDefault="00254D6B">
            <w:pPr>
              <w:contextualSpacing w:val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Percentage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/CPGA</w:t>
            </w:r>
          </w:p>
        </w:tc>
        <w:tc>
          <w:tcPr>
            <w:tcW w:w="1130" w:type="dxa"/>
            <w:vAlign w:val="center"/>
          </w:tcPr>
          <w:p w:rsidR="004E7EB7" w:rsidRDefault="00254D6B">
            <w:pPr>
              <w:contextualSpacing w:val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Year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 of Passing</w:t>
            </w:r>
          </w:p>
        </w:tc>
      </w:tr>
      <w:tr w:rsidR="004E7EB7">
        <w:trPr>
          <w:trHeight w:val="1080"/>
        </w:trPr>
        <w:tc>
          <w:tcPr>
            <w:tcW w:w="2291" w:type="dxa"/>
            <w:vAlign w:val="center"/>
          </w:tcPr>
          <w:p w:rsidR="004E7EB7" w:rsidRDefault="00254D6B">
            <w:pPr>
              <w:contextualSpacing w:val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MBA – HR &amp; Operations</w:t>
            </w:r>
          </w:p>
        </w:tc>
        <w:tc>
          <w:tcPr>
            <w:tcW w:w="2551" w:type="dxa"/>
            <w:vAlign w:val="center"/>
          </w:tcPr>
          <w:p w:rsidR="004E7EB7" w:rsidRDefault="00254D6B">
            <w:pPr>
              <w:ind w:left="-108"/>
              <w:contextualSpacing w:val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BIMS,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Kottayam</w:t>
            </w:r>
            <w:proofErr w:type="spellEnd"/>
          </w:p>
          <w:p w:rsidR="004E7EB7" w:rsidRDefault="00254D6B">
            <w:pPr>
              <w:ind w:left="-108"/>
              <w:contextualSpacing w:val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Berchmans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Institute of Management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Studies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2" w:type="dxa"/>
            <w:vAlign w:val="center"/>
          </w:tcPr>
          <w:p w:rsidR="004E7EB7" w:rsidRDefault="00254D6B">
            <w:pPr>
              <w:contextualSpacing w:val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MG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2025" w:type="dxa"/>
            <w:vAlign w:val="center"/>
          </w:tcPr>
          <w:p w:rsidR="004E7EB7" w:rsidRDefault="00254D6B">
            <w:pPr>
              <w:contextualSpacing w:val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130" w:type="dxa"/>
            <w:vAlign w:val="center"/>
          </w:tcPr>
          <w:p w:rsidR="004E7EB7" w:rsidRDefault="00254D6B">
            <w:pPr>
              <w:contextualSpacing w:val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2014</w:t>
            </w:r>
          </w:p>
        </w:tc>
      </w:tr>
      <w:tr w:rsidR="004E7EB7">
        <w:trPr>
          <w:trHeight w:val="1160"/>
        </w:trPr>
        <w:tc>
          <w:tcPr>
            <w:tcW w:w="2291" w:type="dxa"/>
            <w:vAlign w:val="center"/>
          </w:tcPr>
          <w:p w:rsidR="004E7EB7" w:rsidRDefault="00254D6B">
            <w:pPr>
              <w:contextualSpacing w:val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BE –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Electronics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 and Communication</w:t>
            </w:r>
          </w:p>
        </w:tc>
        <w:tc>
          <w:tcPr>
            <w:tcW w:w="2551" w:type="dxa"/>
            <w:vAlign w:val="center"/>
          </w:tcPr>
          <w:p w:rsidR="004E7EB7" w:rsidRDefault="00254D6B">
            <w:pPr>
              <w:contextualSpacing w:val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Shobhit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Institute of Engineering and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Technology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, Meerut.</w:t>
            </w:r>
          </w:p>
        </w:tc>
        <w:tc>
          <w:tcPr>
            <w:tcW w:w="1322" w:type="dxa"/>
            <w:vAlign w:val="center"/>
          </w:tcPr>
          <w:p w:rsidR="004E7EB7" w:rsidRDefault="00254D6B">
            <w:pPr>
              <w:contextualSpacing w:val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Shobhit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2025" w:type="dxa"/>
            <w:vAlign w:val="center"/>
          </w:tcPr>
          <w:p w:rsidR="004E7EB7" w:rsidRDefault="00254D6B">
            <w:pPr>
              <w:contextualSpacing w:val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0" w:type="dxa"/>
            <w:vAlign w:val="center"/>
          </w:tcPr>
          <w:p w:rsidR="004E7EB7" w:rsidRDefault="00254D6B">
            <w:pPr>
              <w:contextualSpacing w:val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2011</w:t>
            </w:r>
          </w:p>
        </w:tc>
      </w:tr>
      <w:tr w:rsidR="004E7EB7">
        <w:trPr>
          <w:trHeight w:val="900"/>
        </w:trPr>
        <w:tc>
          <w:tcPr>
            <w:tcW w:w="2291" w:type="dxa"/>
            <w:vAlign w:val="center"/>
          </w:tcPr>
          <w:p w:rsidR="004E7EB7" w:rsidRDefault="00254D6B">
            <w:pPr>
              <w:contextualSpacing w:val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Class XII</w:t>
            </w:r>
          </w:p>
        </w:tc>
        <w:tc>
          <w:tcPr>
            <w:tcW w:w="2551" w:type="dxa"/>
            <w:vAlign w:val="center"/>
          </w:tcPr>
          <w:p w:rsidR="004E7EB7" w:rsidRDefault="00254D6B">
            <w:pPr>
              <w:contextualSpacing w:val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Alphonsa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Residential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School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, Pala.</w:t>
            </w:r>
          </w:p>
        </w:tc>
        <w:tc>
          <w:tcPr>
            <w:tcW w:w="1322" w:type="dxa"/>
            <w:vAlign w:val="center"/>
          </w:tcPr>
          <w:p w:rsidR="004E7EB7" w:rsidRDefault="00254D6B">
            <w:pPr>
              <w:contextualSpacing w:val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ICSE</w:t>
            </w:r>
          </w:p>
        </w:tc>
        <w:tc>
          <w:tcPr>
            <w:tcW w:w="2025" w:type="dxa"/>
            <w:vAlign w:val="center"/>
          </w:tcPr>
          <w:p w:rsidR="004E7EB7" w:rsidRDefault="00254D6B">
            <w:pPr>
              <w:contextualSpacing w:val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0" w:type="dxa"/>
            <w:vAlign w:val="center"/>
          </w:tcPr>
          <w:p w:rsidR="004E7EB7" w:rsidRDefault="00254D6B">
            <w:pPr>
              <w:contextualSpacing w:val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2007</w:t>
            </w:r>
          </w:p>
        </w:tc>
      </w:tr>
      <w:tr w:rsidR="004E7EB7">
        <w:trPr>
          <w:trHeight w:val="900"/>
        </w:trPr>
        <w:tc>
          <w:tcPr>
            <w:tcW w:w="2291" w:type="dxa"/>
            <w:vAlign w:val="center"/>
          </w:tcPr>
          <w:p w:rsidR="004E7EB7" w:rsidRDefault="00254D6B">
            <w:pPr>
              <w:contextualSpacing w:val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Class X</w:t>
            </w:r>
          </w:p>
        </w:tc>
        <w:tc>
          <w:tcPr>
            <w:tcW w:w="2551" w:type="dxa"/>
            <w:vAlign w:val="center"/>
          </w:tcPr>
          <w:p w:rsidR="004E7EB7" w:rsidRDefault="00254D6B">
            <w:pPr>
              <w:contextualSpacing w:val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International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Indian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School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Jeddah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22" w:type="dxa"/>
            <w:vAlign w:val="center"/>
          </w:tcPr>
          <w:p w:rsidR="004E7EB7" w:rsidRDefault="00254D6B">
            <w:pPr>
              <w:contextualSpacing w:val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CBSE</w:t>
            </w:r>
          </w:p>
        </w:tc>
        <w:tc>
          <w:tcPr>
            <w:tcW w:w="2025" w:type="dxa"/>
            <w:vAlign w:val="center"/>
          </w:tcPr>
          <w:p w:rsidR="004E7EB7" w:rsidRDefault="00254D6B">
            <w:pPr>
              <w:contextualSpacing w:val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0" w:type="dxa"/>
            <w:vAlign w:val="center"/>
          </w:tcPr>
          <w:p w:rsidR="004E7EB7" w:rsidRDefault="00254D6B">
            <w:pPr>
              <w:contextualSpacing w:val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2005</w:t>
            </w:r>
          </w:p>
        </w:tc>
      </w:tr>
    </w:tbl>
    <w:p w:rsidR="004E7EB7" w:rsidRDefault="004E7EB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contextualSpacing w:val="0"/>
        <w:rPr>
          <w:rFonts w:ascii="Century Gothic" w:eastAsia="Century Gothic" w:hAnsi="Century Gothic" w:cs="Century Gothic"/>
          <w:color w:val="808080"/>
          <w:sz w:val="20"/>
          <w:szCs w:val="20"/>
        </w:rPr>
      </w:pPr>
    </w:p>
    <w:p w:rsidR="004E7EB7" w:rsidRDefault="00254D6B">
      <w:pPr>
        <w:pBdr>
          <w:top w:val="nil"/>
          <w:left w:val="nil"/>
          <w:bottom w:val="nil"/>
          <w:right w:val="nil"/>
          <w:between w:val="nil"/>
        </w:pBdr>
        <w:tabs>
          <w:tab w:val="left" w:pos="253"/>
        </w:tabs>
        <w:spacing w:before="0" w:after="0" w:line="240" w:lineRule="auto"/>
        <w:contextualSpacing w:val="0"/>
        <w:rPr>
          <w:rFonts w:ascii="Century Gothic" w:eastAsia="Century Gothic" w:hAnsi="Century Gothic" w:cs="Century Gothic"/>
          <w:b/>
          <w:color w:val="000000"/>
          <w:sz w:val="20"/>
          <w:szCs w:val="20"/>
          <w:u w:val="single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  <w:u w:val="single"/>
        </w:rPr>
        <w:t xml:space="preserve">HR 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  <w:u w:val="single"/>
        </w:rPr>
        <w:t>Projects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0"/>
          <w:szCs w:val="20"/>
          <w:u w:val="single"/>
        </w:rPr>
        <w:t xml:space="preserve"> : </w:t>
      </w:r>
    </w:p>
    <w:p w:rsidR="004E7EB7" w:rsidRDefault="004E7EB7">
      <w:pPr>
        <w:pBdr>
          <w:top w:val="nil"/>
          <w:left w:val="nil"/>
          <w:bottom w:val="nil"/>
          <w:right w:val="nil"/>
          <w:between w:val="nil"/>
        </w:pBdr>
        <w:tabs>
          <w:tab w:val="left" w:pos="253"/>
        </w:tabs>
        <w:spacing w:before="0" w:after="0" w:line="240" w:lineRule="auto"/>
        <w:contextualSpacing w:val="0"/>
        <w:rPr>
          <w:rFonts w:ascii="Century Gothic" w:eastAsia="Century Gothic" w:hAnsi="Century Gothic" w:cs="Century Gothic"/>
          <w:b/>
          <w:color w:val="000000"/>
          <w:sz w:val="20"/>
          <w:szCs w:val="20"/>
          <w:u w:val="single"/>
        </w:rPr>
      </w:pPr>
    </w:p>
    <w:p w:rsidR="004E7EB7" w:rsidRDefault="00254D6B">
      <w:pPr>
        <w:pBdr>
          <w:top w:val="nil"/>
          <w:left w:val="nil"/>
          <w:bottom w:val="nil"/>
          <w:right w:val="nil"/>
          <w:between w:val="nil"/>
        </w:pBdr>
        <w:tabs>
          <w:tab w:val="left" w:pos="253"/>
        </w:tabs>
        <w:spacing w:before="0" w:after="0" w:line="240" w:lineRule="auto"/>
        <w:contextualSpacing w:val="0"/>
        <w:rPr>
          <w:rFonts w:ascii="Century Gothic" w:eastAsia="Century Gothic" w:hAnsi="Century Gothic" w:cs="Century Gothic"/>
          <w:b/>
          <w:color w:val="000000"/>
          <w:sz w:val="20"/>
          <w:szCs w:val="20"/>
          <w:u w:val="single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a)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Autokast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Limited ,</w:t>
      </w:r>
      <w:proofErr w:type="gramEnd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Alapuzha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, Kerala: </w:t>
      </w:r>
    </w:p>
    <w:p w:rsidR="004E7EB7" w:rsidRDefault="00254D6B">
      <w:pPr>
        <w:pBdr>
          <w:top w:val="nil"/>
          <w:left w:val="nil"/>
          <w:bottom w:val="nil"/>
          <w:right w:val="nil"/>
          <w:between w:val="nil"/>
        </w:pBdr>
        <w:tabs>
          <w:tab w:val="left" w:pos="2773"/>
        </w:tabs>
        <w:spacing w:before="0" w:after="0" w:line="240" w:lineRule="auto"/>
        <w:contextualSpacing w:val="0"/>
        <w:rPr>
          <w:rFonts w:ascii="Century Gothic" w:eastAsia="Century Gothic" w:hAnsi="Century Gothic" w:cs="Century Gothic"/>
          <w:color w:val="000000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Established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 1984,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Autokast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Ltd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is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fully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equipped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to manufacture all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kinds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of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Ferrous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Castings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weighing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from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 kg to 8000 Kg single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piece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. The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present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annual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production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capacity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is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6000 </w:t>
      </w:r>
    </w:p>
    <w:p w:rsidR="004E7EB7" w:rsidRDefault="00254D6B">
      <w:pPr>
        <w:pBdr>
          <w:top w:val="nil"/>
          <w:left w:val="nil"/>
          <w:bottom w:val="nil"/>
          <w:right w:val="nil"/>
          <w:between w:val="nil"/>
        </w:pBdr>
        <w:tabs>
          <w:tab w:val="left" w:pos="2773"/>
        </w:tabs>
        <w:spacing w:before="0" w:after="0" w:line="240" w:lineRule="auto"/>
        <w:contextualSpacing w:val="0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</w:p>
    <w:p w:rsidR="004E7EB7" w:rsidRDefault="00254D6B">
      <w:pPr>
        <w:pBdr>
          <w:top w:val="nil"/>
          <w:left w:val="nil"/>
          <w:bottom w:val="nil"/>
          <w:right w:val="nil"/>
          <w:between w:val="nil"/>
        </w:pBdr>
        <w:tabs>
          <w:tab w:val="left" w:pos="2773"/>
        </w:tabs>
        <w:spacing w:before="0" w:after="0" w:line="240" w:lineRule="auto"/>
        <w:contextualSpacing w:val="0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Role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: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HR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Intern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ab/>
      </w:r>
    </w:p>
    <w:p w:rsidR="004E7EB7" w:rsidRDefault="004E7EB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080"/>
        <w:contextualSpacing w:val="0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4E7EB7" w:rsidRDefault="00254D6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contextualSpacing w:val="0"/>
        <w:rPr>
          <w:rFonts w:ascii="Century Gothic" w:eastAsia="Century Gothic" w:hAnsi="Century Gothic" w:cs="Century Gothic"/>
          <w:color w:val="000000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Deliverables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: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Study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on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Understanding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the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Present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Condition of the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organization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and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Suggest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Possible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Improvements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.</w:t>
      </w:r>
    </w:p>
    <w:p w:rsidR="004E7EB7" w:rsidRDefault="004E7EB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contextualSpacing w:val="0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4E7EB7" w:rsidRDefault="004E7EB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contextualSpacing w:val="0"/>
        <w:jc w:val="left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4E7EB7" w:rsidRDefault="004E7EB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contextualSpacing w:val="0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4E7EB7" w:rsidRDefault="004E7EB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contextualSpacing w:val="0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4E7EB7" w:rsidRDefault="004E7EB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contextualSpacing w:val="0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4E7EB7" w:rsidRDefault="004E7EB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contextualSpacing w:val="0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4E7EB7" w:rsidRDefault="00254D6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contextualSpacing w:val="0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b)KMML</w:t>
      </w:r>
      <w:proofErr w:type="gramEnd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, 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Kollam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, Kerala : </w:t>
      </w:r>
    </w:p>
    <w:p w:rsidR="004E7EB7" w:rsidRDefault="00254D6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contextualSpacing w:val="0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Kerala in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Kollam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Kerala,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India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.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Its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operations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comprise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mining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mineral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separation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synthetic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rutile and pig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ment-production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plants.Minerals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and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Metals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Ltd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is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an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integrated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titanium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dioxide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manufacturing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public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sector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un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dertaking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</w:p>
    <w:p w:rsidR="004E7EB7" w:rsidRDefault="004E7EB7">
      <w:pPr>
        <w:pBdr>
          <w:top w:val="nil"/>
          <w:left w:val="nil"/>
          <w:bottom w:val="nil"/>
          <w:right w:val="nil"/>
          <w:between w:val="nil"/>
        </w:pBdr>
        <w:tabs>
          <w:tab w:val="left" w:pos="2773"/>
        </w:tabs>
        <w:spacing w:before="0" w:after="0" w:line="240" w:lineRule="auto"/>
        <w:contextualSpacing w:val="0"/>
        <w:jc w:val="left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4E7EB7" w:rsidRDefault="00254D6B">
      <w:pPr>
        <w:pBdr>
          <w:top w:val="nil"/>
          <w:left w:val="nil"/>
          <w:bottom w:val="nil"/>
          <w:right w:val="nil"/>
          <w:between w:val="nil"/>
        </w:pBdr>
        <w:tabs>
          <w:tab w:val="left" w:pos="2773"/>
        </w:tabs>
        <w:spacing w:before="0" w:after="0" w:line="240" w:lineRule="auto"/>
        <w:contextualSpacing w:val="0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Role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: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HR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Intern</w:t>
      </w:r>
      <w:proofErr w:type="spellEnd"/>
    </w:p>
    <w:p w:rsidR="004E7EB7" w:rsidRDefault="004E7EB7">
      <w:pPr>
        <w:pBdr>
          <w:top w:val="nil"/>
          <w:left w:val="nil"/>
          <w:bottom w:val="nil"/>
          <w:right w:val="nil"/>
          <w:between w:val="nil"/>
        </w:pBdr>
        <w:tabs>
          <w:tab w:val="left" w:pos="2773"/>
        </w:tabs>
        <w:spacing w:before="0" w:after="0" w:line="240" w:lineRule="auto"/>
        <w:contextualSpacing w:val="0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4E7EB7" w:rsidRDefault="00254D6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contextualSpacing w:val="0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Deliverable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: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Study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on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Effectiveness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of Training and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Development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Programmes on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Employees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.</w:t>
      </w:r>
    </w:p>
    <w:p w:rsidR="004E7EB7" w:rsidRDefault="004E7EB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contextualSpacing w:val="0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4E7EB7" w:rsidRDefault="00254D6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contextualSpacing w:val="0"/>
        <w:jc w:val="left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c)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Paragon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Footware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Kottayam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Kerala:</w:t>
      </w:r>
    </w:p>
    <w:p w:rsidR="004E7EB7" w:rsidRDefault="00254D6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contextualSpacing w:val="0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The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Paragon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Group of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companies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is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considered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No. 1 in the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organized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rubber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footwear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sector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.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Today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Paragon's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total production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capacity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(in-house)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is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400,000 pairs a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day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. Total sales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is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approximated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to 12</w:t>
      </w:r>
      <w:proofErr w:type="gram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,00,00,000</w:t>
      </w:r>
      <w:proofErr w:type="gram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pair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s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each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year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.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Catering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to millions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with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the promise of long-lasting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footwear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Paragon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grown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to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become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the No.1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footwear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brand in the country. </w:t>
      </w:r>
    </w:p>
    <w:p w:rsidR="004E7EB7" w:rsidRDefault="004E7EB7">
      <w:pPr>
        <w:pBdr>
          <w:top w:val="nil"/>
          <w:left w:val="nil"/>
          <w:bottom w:val="nil"/>
          <w:right w:val="nil"/>
          <w:between w:val="nil"/>
        </w:pBdr>
        <w:tabs>
          <w:tab w:val="left" w:pos="2773"/>
        </w:tabs>
        <w:spacing w:before="0" w:after="0" w:line="240" w:lineRule="auto"/>
        <w:ind w:left="1080"/>
        <w:contextualSpacing w:val="0"/>
        <w:jc w:val="left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4E7EB7" w:rsidRDefault="00254D6B">
      <w:pPr>
        <w:pBdr>
          <w:top w:val="nil"/>
          <w:left w:val="nil"/>
          <w:bottom w:val="nil"/>
          <w:right w:val="nil"/>
          <w:between w:val="nil"/>
        </w:pBdr>
        <w:tabs>
          <w:tab w:val="left" w:pos="2773"/>
        </w:tabs>
        <w:spacing w:before="0" w:after="0" w:line="240" w:lineRule="auto"/>
        <w:contextualSpacing w:val="0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Role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: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Marketing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Intern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ab/>
      </w:r>
    </w:p>
    <w:p w:rsidR="004E7EB7" w:rsidRDefault="004E7EB7">
      <w:pPr>
        <w:pBdr>
          <w:top w:val="nil"/>
          <w:left w:val="nil"/>
          <w:bottom w:val="nil"/>
          <w:right w:val="nil"/>
          <w:between w:val="nil"/>
        </w:pBdr>
        <w:tabs>
          <w:tab w:val="left" w:pos="2773"/>
        </w:tabs>
        <w:spacing w:before="0" w:after="0" w:line="240" w:lineRule="auto"/>
        <w:ind w:left="1080"/>
        <w:contextualSpacing w:val="0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4E7EB7" w:rsidRDefault="00254D6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contextualSpacing w:val="0"/>
        <w:rPr>
          <w:rFonts w:ascii="Century Gothic" w:eastAsia="Century Gothic" w:hAnsi="Century Gothic" w:cs="Century Gothic"/>
          <w:color w:val="000000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Deliverables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: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Market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Survey to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Understand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the Brand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Reception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Among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the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Customers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.</w:t>
      </w:r>
    </w:p>
    <w:p w:rsidR="004E7EB7" w:rsidRDefault="00254D6B">
      <w:pPr>
        <w:pBdr>
          <w:top w:val="nil"/>
          <w:left w:val="nil"/>
          <w:bottom w:val="nil"/>
          <w:right w:val="nil"/>
          <w:between w:val="nil"/>
        </w:pBdr>
        <w:tabs>
          <w:tab w:val="left" w:pos="2773"/>
        </w:tabs>
        <w:spacing w:before="0" w:after="0" w:line="240" w:lineRule="auto"/>
        <w:contextualSpacing w:val="0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ab/>
      </w:r>
    </w:p>
    <w:p w:rsidR="004E7EB7" w:rsidRDefault="004E7EB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contextualSpacing w:val="0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4E7EB7" w:rsidRDefault="00254D6B">
      <w:pPr>
        <w:pBdr>
          <w:top w:val="nil"/>
          <w:left w:val="nil"/>
          <w:bottom w:val="nil"/>
          <w:right w:val="nil"/>
          <w:between w:val="nil"/>
        </w:pBdr>
        <w:tabs>
          <w:tab w:val="left" w:pos="253"/>
        </w:tabs>
        <w:spacing w:before="0" w:after="0" w:line="240" w:lineRule="auto"/>
        <w:contextualSpacing w:val="0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Trainings</w:t>
      </w:r>
    </w:p>
    <w:p w:rsidR="004E7EB7" w:rsidRDefault="004E7EB7">
      <w:pPr>
        <w:pBdr>
          <w:top w:val="nil"/>
          <w:left w:val="nil"/>
          <w:bottom w:val="nil"/>
          <w:right w:val="nil"/>
          <w:between w:val="nil"/>
        </w:pBdr>
        <w:tabs>
          <w:tab w:val="left" w:pos="253"/>
        </w:tabs>
        <w:spacing w:before="0" w:after="0" w:line="240" w:lineRule="auto"/>
        <w:contextualSpacing w:val="0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4E7EB7" w:rsidRDefault="00254D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53"/>
        </w:tabs>
        <w:spacing w:before="0" w:after="0" w:line="240" w:lineRule="auto"/>
        <w:contextualSpacing w:val="0"/>
        <w:rPr>
          <w:color w:val="000000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In-plant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Training in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controls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and instrumentation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at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Keltron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Controls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Alapuzha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Kerala</w:t>
      </w:r>
    </w:p>
    <w:p w:rsidR="004E7EB7" w:rsidRDefault="00254D6B">
      <w:pPr>
        <w:pStyle w:val="Subtitle"/>
        <w:numPr>
          <w:ilvl w:val="0"/>
          <w:numId w:val="4"/>
        </w:numPr>
        <w:rPr>
          <w:i w:val="0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i w:val="0"/>
          <w:color w:val="000000"/>
          <w:sz w:val="18"/>
          <w:szCs w:val="18"/>
        </w:rPr>
        <w:t xml:space="preserve">Four </w:t>
      </w:r>
      <w:proofErr w:type="spellStart"/>
      <w:r>
        <w:rPr>
          <w:rFonts w:ascii="Century Gothic" w:eastAsia="Century Gothic" w:hAnsi="Century Gothic" w:cs="Century Gothic"/>
          <w:i w:val="0"/>
          <w:color w:val="000000"/>
          <w:sz w:val="18"/>
          <w:szCs w:val="18"/>
        </w:rPr>
        <w:t>Months</w:t>
      </w:r>
      <w:proofErr w:type="spellEnd"/>
      <w:r>
        <w:rPr>
          <w:rFonts w:ascii="Century Gothic" w:eastAsia="Century Gothic" w:hAnsi="Century Gothic" w:cs="Century Gothic"/>
          <w:i w:val="0"/>
          <w:color w:val="000000"/>
          <w:sz w:val="18"/>
          <w:szCs w:val="18"/>
        </w:rPr>
        <w:t xml:space="preserve"> training on Production </w:t>
      </w:r>
      <w:proofErr w:type="spellStart"/>
      <w:r>
        <w:rPr>
          <w:rFonts w:ascii="Century Gothic" w:eastAsia="Century Gothic" w:hAnsi="Century Gothic" w:cs="Century Gothic"/>
          <w:i w:val="0"/>
          <w:color w:val="000000"/>
          <w:sz w:val="18"/>
          <w:szCs w:val="18"/>
        </w:rPr>
        <w:t>Machinery</w:t>
      </w:r>
      <w:proofErr w:type="spellEnd"/>
      <w:r>
        <w:rPr>
          <w:rFonts w:ascii="Century Gothic" w:eastAsia="Century Gothic" w:hAnsi="Century Gothic" w:cs="Century Gothic"/>
          <w:i w:val="0"/>
          <w:color w:val="000000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 w:val="0"/>
          <w:color w:val="000000"/>
          <w:sz w:val="18"/>
          <w:szCs w:val="18"/>
        </w:rPr>
        <w:t>Operation</w:t>
      </w:r>
      <w:proofErr w:type="spellEnd"/>
      <w:r>
        <w:rPr>
          <w:rFonts w:ascii="Century Gothic" w:eastAsia="Century Gothic" w:hAnsi="Century Gothic" w:cs="Century Gothic"/>
          <w:i w:val="0"/>
          <w:color w:val="000000"/>
          <w:sz w:val="18"/>
          <w:szCs w:val="18"/>
        </w:rPr>
        <w:t xml:space="preserve"> and Maintenance </w:t>
      </w:r>
      <w:proofErr w:type="spellStart"/>
      <w:r>
        <w:rPr>
          <w:rFonts w:ascii="Century Gothic" w:eastAsia="Century Gothic" w:hAnsi="Century Gothic" w:cs="Century Gothic"/>
          <w:i w:val="0"/>
          <w:color w:val="000000"/>
          <w:sz w:val="18"/>
          <w:szCs w:val="18"/>
        </w:rPr>
        <w:t>at</w:t>
      </w:r>
      <w:proofErr w:type="spellEnd"/>
      <w:r>
        <w:rPr>
          <w:rFonts w:ascii="Century Gothic" w:eastAsia="Century Gothic" w:hAnsi="Century Gothic" w:cs="Century Gothic"/>
          <w:i w:val="0"/>
          <w:color w:val="000000"/>
          <w:sz w:val="18"/>
          <w:szCs w:val="18"/>
        </w:rPr>
        <w:t xml:space="preserve"> LG </w:t>
      </w:r>
      <w:proofErr w:type="spellStart"/>
      <w:r>
        <w:rPr>
          <w:rFonts w:ascii="Century Gothic" w:eastAsia="Century Gothic" w:hAnsi="Century Gothic" w:cs="Century Gothic"/>
          <w:i w:val="0"/>
          <w:color w:val="000000"/>
          <w:sz w:val="18"/>
          <w:szCs w:val="18"/>
        </w:rPr>
        <w:t>Electronics</w:t>
      </w:r>
      <w:proofErr w:type="spellEnd"/>
      <w:r>
        <w:rPr>
          <w:rFonts w:ascii="Century Gothic" w:eastAsia="Century Gothic" w:hAnsi="Century Gothic" w:cs="Century Gothic"/>
          <w:i w:val="0"/>
          <w:color w:val="000000"/>
          <w:sz w:val="18"/>
          <w:szCs w:val="18"/>
        </w:rPr>
        <w:t xml:space="preserve"> Ltd. (</w:t>
      </w:r>
      <w:proofErr w:type="spellStart"/>
      <w:r>
        <w:rPr>
          <w:rFonts w:ascii="Century Gothic" w:eastAsia="Century Gothic" w:hAnsi="Century Gothic" w:cs="Century Gothic"/>
          <w:i w:val="0"/>
          <w:color w:val="000000"/>
          <w:sz w:val="18"/>
          <w:szCs w:val="18"/>
        </w:rPr>
        <w:t>Kortek</w:t>
      </w:r>
      <w:proofErr w:type="spellEnd"/>
      <w:r>
        <w:rPr>
          <w:rFonts w:ascii="Century Gothic" w:eastAsia="Century Gothic" w:hAnsi="Century Gothic" w:cs="Century Gothic"/>
          <w:i w:val="0"/>
          <w:color w:val="000000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 w:val="0"/>
          <w:color w:val="000000"/>
          <w:sz w:val="18"/>
          <w:szCs w:val="18"/>
        </w:rPr>
        <w:t>Electronics</w:t>
      </w:r>
      <w:proofErr w:type="spellEnd"/>
      <w:r>
        <w:rPr>
          <w:rFonts w:ascii="Century Gothic" w:eastAsia="Century Gothic" w:hAnsi="Century Gothic" w:cs="Century Gothic"/>
          <w:i w:val="0"/>
          <w:color w:val="000000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 w:val="0"/>
          <w:color w:val="000000"/>
          <w:sz w:val="18"/>
          <w:szCs w:val="18"/>
        </w:rPr>
        <w:t>India</w:t>
      </w:r>
      <w:proofErr w:type="spellEnd"/>
      <w:r>
        <w:rPr>
          <w:rFonts w:ascii="Century Gothic" w:eastAsia="Century Gothic" w:hAnsi="Century Gothic" w:cs="Century Gothic"/>
          <w:i w:val="0"/>
          <w:color w:val="000000"/>
          <w:sz w:val="18"/>
          <w:szCs w:val="18"/>
        </w:rPr>
        <w:t xml:space="preserve"> Ltd.)  </w:t>
      </w:r>
    </w:p>
    <w:p w:rsidR="004E7EB7" w:rsidRDefault="00254D6B">
      <w:pPr>
        <w:pBdr>
          <w:top w:val="nil"/>
          <w:left w:val="nil"/>
          <w:bottom w:val="nil"/>
          <w:right w:val="nil"/>
          <w:between w:val="nil"/>
        </w:pBdr>
        <w:tabs>
          <w:tab w:val="left" w:pos="253"/>
        </w:tabs>
        <w:spacing w:before="0" w:after="0" w:line="240" w:lineRule="auto"/>
        <w:contextualSpacing w:val="0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Additional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Skills</w:t>
      </w:r>
      <w:proofErr w:type="spellEnd"/>
    </w:p>
    <w:p w:rsidR="004E7EB7" w:rsidRDefault="004E7EB7">
      <w:pPr>
        <w:pBdr>
          <w:top w:val="nil"/>
          <w:left w:val="nil"/>
          <w:bottom w:val="nil"/>
          <w:right w:val="nil"/>
          <w:between w:val="nil"/>
        </w:pBdr>
        <w:tabs>
          <w:tab w:val="left" w:pos="253"/>
        </w:tabs>
        <w:spacing w:before="0" w:after="0" w:line="240" w:lineRule="auto"/>
        <w:contextualSpacing w:val="0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4E7EB7" w:rsidRDefault="00254D6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53"/>
        </w:tabs>
        <w:spacing w:before="0" w:after="0" w:line="240" w:lineRule="auto"/>
        <w:contextualSpacing w:val="0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Computer 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Skills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: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MS Office Suite, Adobe Product Suite,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Matlab</w:t>
      </w:r>
      <w:proofErr w:type="spellEnd"/>
    </w:p>
    <w:p w:rsidR="004E7EB7" w:rsidRDefault="00254D6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53"/>
        </w:tabs>
        <w:spacing w:before="0" w:after="0" w:line="240" w:lineRule="auto"/>
        <w:contextualSpacing w:val="0"/>
        <w:rPr>
          <w:rFonts w:ascii="Century Gothic" w:eastAsia="Century Gothic" w:hAnsi="Century Gothic" w:cs="Century Gothic"/>
          <w:color w:val="000000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Linguistic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Abilities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: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English, Hindi, Malayalam and Tamil.</w:t>
      </w:r>
    </w:p>
    <w:p w:rsidR="004E7EB7" w:rsidRDefault="004E7EB7">
      <w:pPr>
        <w:pBdr>
          <w:top w:val="nil"/>
          <w:left w:val="nil"/>
          <w:bottom w:val="nil"/>
          <w:right w:val="nil"/>
          <w:between w:val="nil"/>
        </w:pBdr>
        <w:tabs>
          <w:tab w:val="left" w:pos="253"/>
        </w:tabs>
        <w:spacing w:before="0" w:after="0" w:line="240" w:lineRule="auto"/>
        <w:ind w:left="1080"/>
        <w:contextualSpacing w:val="0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4E7EB7" w:rsidRDefault="004E7EB7">
      <w:pPr>
        <w:pBdr>
          <w:top w:val="nil"/>
          <w:left w:val="nil"/>
          <w:bottom w:val="nil"/>
          <w:right w:val="nil"/>
          <w:between w:val="nil"/>
        </w:pBdr>
        <w:tabs>
          <w:tab w:val="left" w:pos="253"/>
        </w:tabs>
        <w:spacing w:before="0" w:after="0" w:line="240" w:lineRule="auto"/>
        <w:contextualSpacing w:val="0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4E7EB7" w:rsidRDefault="00254D6B">
      <w:pPr>
        <w:pBdr>
          <w:top w:val="nil"/>
          <w:left w:val="nil"/>
          <w:bottom w:val="nil"/>
          <w:right w:val="nil"/>
          <w:between w:val="nil"/>
        </w:pBdr>
        <w:tabs>
          <w:tab w:val="left" w:pos="253"/>
        </w:tabs>
        <w:spacing w:before="0" w:after="0" w:line="240" w:lineRule="auto"/>
        <w:contextualSpacing w:val="0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Personal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Details</w:t>
      </w:r>
      <w:proofErr w:type="spellEnd"/>
    </w:p>
    <w:p w:rsidR="004E7EB7" w:rsidRDefault="004E7EB7">
      <w:pPr>
        <w:pBdr>
          <w:top w:val="nil"/>
          <w:left w:val="nil"/>
          <w:bottom w:val="nil"/>
          <w:right w:val="nil"/>
          <w:between w:val="nil"/>
        </w:pBdr>
        <w:tabs>
          <w:tab w:val="left" w:pos="253"/>
        </w:tabs>
        <w:spacing w:before="0" w:after="0" w:line="240" w:lineRule="auto"/>
        <w:contextualSpacing w:val="0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4E7EB7" w:rsidRDefault="00254D6B">
      <w:pPr>
        <w:pBdr>
          <w:top w:val="nil"/>
          <w:left w:val="nil"/>
          <w:bottom w:val="nil"/>
          <w:right w:val="nil"/>
          <w:between w:val="nil"/>
        </w:pBdr>
        <w:tabs>
          <w:tab w:val="left" w:pos="253"/>
        </w:tabs>
        <w:spacing w:before="0" w:after="0" w:line="240" w:lineRule="auto"/>
        <w:contextualSpacing w:val="0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DOB: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21-06-1989</w:t>
      </w:r>
    </w:p>
    <w:p w:rsidR="004E7EB7" w:rsidRDefault="00254D6B">
      <w:pPr>
        <w:pBdr>
          <w:top w:val="nil"/>
          <w:left w:val="nil"/>
          <w:bottom w:val="nil"/>
          <w:right w:val="nil"/>
          <w:between w:val="nil"/>
        </w:pBdr>
        <w:tabs>
          <w:tab w:val="left" w:pos="253"/>
        </w:tabs>
        <w:spacing w:before="0" w:after="0" w:line="240" w:lineRule="auto"/>
        <w:contextualSpacing w:val="0"/>
        <w:rPr>
          <w:rFonts w:ascii="Century Gothic" w:eastAsia="Century Gothic" w:hAnsi="Century Gothic" w:cs="Century Gothic"/>
          <w:color w:val="000000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Gender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: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Male</w:t>
      </w:r>
    </w:p>
    <w:p w:rsidR="004E7EB7" w:rsidRDefault="00254D6B">
      <w:pPr>
        <w:pBdr>
          <w:top w:val="nil"/>
          <w:left w:val="nil"/>
          <w:bottom w:val="nil"/>
          <w:right w:val="nil"/>
          <w:between w:val="nil"/>
        </w:pBdr>
        <w:tabs>
          <w:tab w:val="left" w:pos="253"/>
        </w:tabs>
        <w:spacing w:before="0" w:after="0" w:line="240" w:lineRule="auto"/>
        <w:contextualSpacing w:val="0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Passions: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Football, Music, Travelling.</w:t>
      </w:r>
    </w:p>
    <w:p w:rsidR="004E7EB7" w:rsidRDefault="00254D6B">
      <w:pPr>
        <w:pBdr>
          <w:top w:val="nil"/>
          <w:left w:val="nil"/>
          <w:bottom w:val="nil"/>
          <w:right w:val="nil"/>
          <w:between w:val="nil"/>
        </w:pBdr>
        <w:tabs>
          <w:tab w:val="left" w:pos="253"/>
        </w:tabs>
        <w:spacing w:before="0" w:after="0" w:line="240" w:lineRule="auto"/>
        <w:contextualSpacing w:val="0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Marital 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Status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: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Single</w:t>
      </w:r>
    </w:p>
    <w:p w:rsidR="004E7EB7" w:rsidRDefault="004E7EB7">
      <w:pPr>
        <w:pBdr>
          <w:top w:val="nil"/>
          <w:left w:val="nil"/>
          <w:bottom w:val="nil"/>
          <w:right w:val="nil"/>
          <w:between w:val="nil"/>
        </w:pBdr>
        <w:tabs>
          <w:tab w:val="left" w:pos="253"/>
        </w:tabs>
        <w:spacing w:before="0" w:after="0" w:line="240" w:lineRule="auto"/>
        <w:contextualSpacing w:val="0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4E7EB7" w:rsidRDefault="00254D6B">
      <w:pPr>
        <w:pBdr>
          <w:top w:val="nil"/>
          <w:left w:val="nil"/>
          <w:bottom w:val="nil"/>
          <w:right w:val="nil"/>
          <w:between w:val="nil"/>
        </w:pBdr>
        <w:tabs>
          <w:tab w:val="left" w:pos="253"/>
        </w:tabs>
        <w:spacing w:before="0" w:after="0" w:line="240" w:lineRule="auto"/>
        <w:contextualSpacing w:val="0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Declaration</w:t>
      </w:r>
      <w:proofErr w:type="spellEnd"/>
    </w:p>
    <w:p w:rsidR="004E7EB7" w:rsidRDefault="004E7EB7">
      <w:pPr>
        <w:pBdr>
          <w:top w:val="nil"/>
          <w:left w:val="nil"/>
          <w:bottom w:val="nil"/>
          <w:right w:val="nil"/>
          <w:between w:val="nil"/>
        </w:pBdr>
        <w:tabs>
          <w:tab w:val="left" w:pos="253"/>
        </w:tabs>
        <w:spacing w:before="0" w:after="0" w:line="240" w:lineRule="auto"/>
        <w:contextualSpacing w:val="0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4E7EB7" w:rsidRDefault="00254D6B">
      <w:pPr>
        <w:pBdr>
          <w:top w:val="nil"/>
          <w:left w:val="nil"/>
          <w:bottom w:val="nil"/>
          <w:right w:val="nil"/>
          <w:between w:val="nil"/>
        </w:pBdr>
        <w:tabs>
          <w:tab w:val="left" w:pos="253"/>
        </w:tabs>
        <w:spacing w:before="0" w:after="0" w:line="240" w:lineRule="auto"/>
        <w:contextualSpacing w:val="0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here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by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declare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that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the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above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written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particulars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are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true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and correct to the best of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my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knowledge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and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belief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.</w:t>
      </w:r>
    </w:p>
    <w:p w:rsidR="004E7EB7" w:rsidRDefault="004E7EB7">
      <w:pPr>
        <w:pBdr>
          <w:top w:val="nil"/>
          <w:left w:val="nil"/>
          <w:bottom w:val="nil"/>
          <w:right w:val="nil"/>
          <w:between w:val="nil"/>
        </w:pBdr>
        <w:tabs>
          <w:tab w:val="left" w:pos="253"/>
        </w:tabs>
        <w:spacing w:before="0" w:after="0" w:line="240" w:lineRule="auto"/>
        <w:contextualSpacing w:val="0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4E7EB7" w:rsidRDefault="004E7EB7">
      <w:pPr>
        <w:pBdr>
          <w:top w:val="nil"/>
          <w:left w:val="nil"/>
          <w:bottom w:val="nil"/>
          <w:right w:val="nil"/>
          <w:between w:val="nil"/>
        </w:pBdr>
        <w:tabs>
          <w:tab w:val="left" w:pos="253"/>
        </w:tabs>
        <w:spacing w:before="0" w:after="0" w:line="240" w:lineRule="auto"/>
        <w:contextualSpacing w:val="0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4E7EB7" w:rsidRDefault="004E7EB7">
      <w:pPr>
        <w:contextualSpacing w:val="0"/>
      </w:pPr>
    </w:p>
    <w:sectPr w:rsidR="004E7EB7" w:rsidSect="004E7EB7">
      <w:pgSz w:w="11909" w:h="16834"/>
      <w:pgMar w:top="1440" w:right="1440" w:bottom="864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2FF6"/>
    <w:multiLevelType w:val="multilevel"/>
    <w:tmpl w:val="7C1CC2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7756F05"/>
    <w:multiLevelType w:val="multilevel"/>
    <w:tmpl w:val="E8D867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B321BD1"/>
    <w:multiLevelType w:val="multilevel"/>
    <w:tmpl w:val="8A6846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19E122F"/>
    <w:multiLevelType w:val="multilevel"/>
    <w:tmpl w:val="E7B4A6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DB2353B"/>
    <w:multiLevelType w:val="multilevel"/>
    <w:tmpl w:val="B400FBF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879FB"/>
    <w:multiLevelType w:val="multilevel"/>
    <w:tmpl w:val="B958D6B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4E7EB7"/>
    <w:rsid w:val="00254D6B"/>
    <w:rsid w:val="004E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="Cambria Math" w:hAnsi="Cambria Math" w:cs="Cambria Math"/>
        <w:sz w:val="22"/>
        <w:szCs w:val="22"/>
        <w:lang w:val="fr-FR" w:eastAsia="en-US" w:bidi="ar-SA"/>
      </w:rPr>
    </w:rPrDefault>
    <w:pPrDefault>
      <w:pPr>
        <w:spacing w:before="200" w:after="200" w:line="260" w:lineRule="auto"/>
        <w:contextualSpacing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03D"/>
    <w:pPr>
      <w:spacing w:line="260" w:lineRule="exact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A5FDA"/>
    <w:pPr>
      <w:spacing w:before="0" w:after="0" w:line="240" w:lineRule="auto"/>
      <w:contextualSpacing w:val="0"/>
      <w:jc w:val="right"/>
      <w:outlineLvl w:val="0"/>
    </w:pPr>
    <w:rPr>
      <w:rFonts w:ascii="Century Gothic" w:eastAsiaTheme="minorHAnsi" w:hAnsi="Century Gothic" w:cs="Consolas"/>
      <w:b/>
      <w:spacing w:val="40"/>
      <w:sz w:val="24"/>
      <w:szCs w:val="24"/>
      <w:lang w:val="en-US"/>
    </w:rPr>
  </w:style>
  <w:style w:type="paragraph" w:styleId="Heading2">
    <w:name w:val="heading 2"/>
    <w:basedOn w:val="normal0"/>
    <w:next w:val="normal0"/>
    <w:rsid w:val="004E7E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E7E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E7E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E7EB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E7EB7"/>
    <w:pPr>
      <w:keepNext/>
      <w:keepLines/>
      <w:spacing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E7EB7"/>
  </w:style>
  <w:style w:type="paragraph" w:styleId="Title">
    <w:name w:val="Title"/>
    <w:basedOn w:val="normal0"/>
    <w:next w:val="normal0"/>
    <w:rsid w:val="004E7EB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FA5FDA"/>
    <w:rPr>
      <w:rFonts w:ascii="Century Gothic" w:hAnsi="Century Gothic" w:cs="Consolas"/>
      <w:b/>
      <w:spacing w:val="4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003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03D"/>
    <w:rPr>
      <w:rFonts w:ascii="Cambria Math" w:eastAsia="Times New Roman" w:hAnsi="Cambria Math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94003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03D"/>
    <w:rPr>
      <w:rFonts w:ascii="Cambria Math" w:eastAsia="Times New Roman" w:hAnsi="Cambria Math" w:cs="Times New Roman"/>
      <w:lang w:val="fr-FR"/>
    </w:rPr>
  </w:style>
  <w:style w:type="paragraph" w:styleId="Subtitle">
    <w:name w:val="Subtitle"/>
    <w:basedOn w:val="Normal"/>
    <w:next w:val="Normal"/>
    <w:link w:val="SubtitleChar"/>
    <w:rsid w:val="004E7EB7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65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49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49F"/>
    <w:rPr>
      <w:rFonts w:ascii="Tahoma" w:eastAsia="Times New Roman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687429"/>
    <w:pPr>
      <w:ind w:left="720"/>
    </w:pPr>
  </w:style>
  <w:style w:type="table" w:customStyle="1" w:styleId="a">
    <w:basedOn w:val="TableNormal"/>
    <w:rsid w:val="004E7EB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254D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/382487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2018-07-30T13:48:00Z</dcterms:created>
  <dcterms:modified xsi:type="dcterms:W3CDTF">2018-07-30T13:50:00Z</dcterms:modified>
</cp:coreProperties>
</file>