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FF" w:rsidRDefault="00D25DFF" w:rsidP="00D25DFF">
      <w:pPr>
        <w:rPr>
          <w:rFonts w:ascii="Verdana" w:hAnsi="Verdana"/>
          <w:sz w:val="17"/>
          <w:szCs w:val="17"/>
        </w:rPr>
      </w:pPr>
    </w:p>
    <w:p w:rsidR="00D25DFF" w:rsidRDefault="00D25DFF" w:rsidP="00232494">
      <w:pPr>
        <w:pBdr>
          <w:bottom w:val="thinThickThinSmallGap" w:sz="24" w:space="1" w:color="auto"/>
        </w:pBdr>
        <w:jc w:val="center"/>
        <w:rPr>
          <w:rFonts w:ascii="Verdana" w:hAnsi="Verdana"/>
          <w:sz w:val="17"/>
          <w:szCs w:val="17"/>
        </w:rPr>
      </w:pPr>
      <w:r w:rsidRPr="00D25DFF">
        <w:rPr>
          <w:rFonts w:ascii="Verdana" w:hAnsi="Verdana"/>
          <w:b/>
          <w:sz w:val="28"/>
          <w:szCs w:val="28"/>
        </w:rPr>
        <w:t xml:space="preserve">JAISIMHA </w:t>
      </w:r>
    </w:p>
    <w:p w:rsidR="00D25DFF" w:rsidRDefault="00D25DFF" w:rsidP="00D25DFF">
      <w:pPr>
        <w:pBdr>
          <w:bottom w:val="thinThickThinSmallGap" w:sz="24" w:space="1" w:color="auto"/>
        </w:pBdr>
        <w:jc w:val="center"/>
        <w:rPr>
          <w:rFonts w:ascii="Verdana" w:hAnsi="Verdana"/>
          <w:sz w:val="17"/>
          <w:szCs w:val="17"/>
        </w:rPr>
      </w:pPr>
      <w:r w:rsidRPr="00E52AF3">
        <w:rPr>
          <w:rFonts w:ascii="Verdana" w:hAnsi="Verdana"/>
          <w:b/>
          <w:sz w:val="17"/>
          <w:szCs w:val="17"/>
        </w:rPr>
        <w:t>E-mail</w:t>
      </w:r>
      <w:r w:rsidRPr="00840E62">
        <w:rPr>
          <w:rFonts w:ascii="Verdana" w:hAnsi="Verdana"/>
          <w:sz w:val="17"/>
          <w:szCs w:val="17"/>
        </w:rPr>
        <w:t xml:space="preserve">: </w:t>
      </w:r>
      <w:hyperlink r:id="rId5" w:history="1">
        <w:r w:rsidR="00232494" w:rsidRPr="009B0255">
          <w:rPr>
            <w:rStyle w:val="Hyperlink"/>
            <w:rFonts w:ascii="Verdana" w:hAnsi="Verdana"/>
            <w:sz w:val="17"/>
            <w:szCs w:val="17"/>
          </w:rPr>
          <w:t>jaisimha.382600@2freemail.com</w:t>
        </w:r>
      </w:hyperlink>
      <w:r w:rsidR="00232494">
        <w:rPr>
          <w:rFonts w:ascii="Verdana" w:hAnsi="Verdana"/>
          <w:sz w:val="17"/>
          <w:szCs w:val="17"/>
        </w:rPr>
        <w:t xml:space="preserve"> </w:t>
      </w:r>
    </w:p>
    <w:p w:rsidR="00D25DFF" w:rsidRDefault="00D25DFF" w:rsidP="00D25DFF">
      <w:pPr>
        <w:pBdr>
          <w:bottom w:val="thinThickThinSmallGap" w:sz="24" w:space="1" w:color="auto"/>
        </w:pBdr>
        <w:jc w:val="center"/>
        <w:rPr>
          <w:rFonts w:ascii="Verdana" w:hAnsi="Verdana"/>
          <w:sz w:val="17"/>
          <w:szCs w:val="17"/>
        </w:rPr>
      </w:pPr>
    </w:p>
    <w:p w:rsidR="00D25DFF" w:rsidRPr="002C1211" w:rsidRDefault="00123D74" w:rsidP="00D25DFF">
      <w:pPr>
        <w:jc w:val="center"/>
        <w:rPr>
          <w:rFonts w:ascii="Verdana" w:hAnsi="Verdana"/>
          <w:b/>
          <w:sz w:val="17"/>
          <w:szCs w:val="17"/>
        </w:rPr>
      </w:pPr>
      <w:r>
        <w:rPr>
          <w:rFonts w:ascii="Verdana" w:hAnsi="Verdana"/>
          <w:b/>
          <w:sz w:val="17"/>
          <w:szCs w:val="17"/>
        </w:rPr>
        <w:t>US_</w:t>
      </w:r>
      <w:r w:rsidR="004409A5">
        <w:rPr>
          <w:rFonts w:ascii="Verdana" w:hAnsi="Verdana"/>
          <w:b/>
          <w:sz w:val="17"/>
          <w:szCs w:val="17"/>
        </w:rPr>
        <w:t xml:space="preserve">CMA - </w:t>
      </w:r>
      <w:r w:rsidR="00D25DFF" w:rsidRPr="002C1211">
        <w:rPr>
          <w:rFonts w:ascii="Verdana" w:hAnsi="Verdana"/>
          <w:b/>
          <w:sz w:val="17"/>
          <w:szCs w:val="17"/>
        </w:rPr>
        <w:t>SENIOR PROFESSIONAL</w:t>
      </w:r>
      <w:r w:rsidR="00C342BA">
        <w:rPr>
          <w:rFonts w:ascii="Verdana" w:hAnsi="Verdana"/>
          <w:b/>
          <w:sz w:val="17"/>
          <w:szCs w:val="17"/>
        </w:rPr>
        <w:t xml:space="preserve"> 18</w:t>
      </w:r>
      <w:r w:rsidR="004409A5">
        <w:rPr>
          <w:rFonts w:ascii="Verdana" w:hAnsi="Verdana"/>
          <w:b/>
          <w:sz w:val="17"/>
          <w:szCs w:val="17"/>
        </w:rPr>
        <w:t xml:space="preserve"> years</w:t>
      </w:r>
    </w:p>
    <w:p w:rsidR="00D25DFF" w:rsidRPr="002C1211" w:rsidRDefault="00787CC1" w:rsidP="00D25DFF">
      <w:pPr>
        <w:jc w:val="center"/>
        <w:rPr>
          <w:rFonts w:ascii="Verdana" w:hAnsi="Verdana"/>
          <w:i/>
          <w:sz w:val="17"/>
          <w:szCs w:val="17"/>
        </w:rPr>
      </w:pPr>
      <w:r w:rsidRPr="002C1211">
        <w:rPr>
          <w:rFonts w:ascii="Verdana" w:hAnsi="Verdana"/>
          <w:i/>
          <w:sz w:val="17"/>
          <w:szCs w:val="17"/>
        </w:rPr>
        <w:t>Finance</w:t>
      </w:r>
      <w:r>
        <w:rPr>
          <w:rFonts w:ascii="Verdana" w:hAnsi="Verdana"/>
          <w:i/>
          <w:sz w:val="17"/>
          <w:szCs w:val="17"/>
        </w:rPr>
        <w:t>,</w:t>
      </w:r>
      <w:r w:rsidRPr="002C1211">
        <w:rPr>
          <w:rFonts w:ascii="Verdana" w:hAnsi="Verdana"/>
          <w:i/>
          <w:sz w:val="17"/>
          <w:szCs w:val="17"/>
        </w:rPr>
        <w:t xml:space="preserve"> Accounts</w:t>
      </w:r>
      <w:r w:rsidR="0003416E">
        <w:rPr>
          <w:rFonts w:ascii="Verdana" w:hAnsi="Verdana"/>
          <w:i/>
          <w:sz w:val="17"/>
          <w:szCs w:val="17"/>
        </w:rPr>
        <w:t>&amp;</w:t>
      </w:r>
      <w:r w:rsidR="001B4355">
        <w:rPr>
          <w:rFonts w:ascii="Verdana" w:hAnsi="Verdana"/>
          <w:i/>
          <w:sz w:val="17"/>
          <w:szCs w:val="17"/>
        </w:rPr>
        <w:t>Financial Analysis</w:t>
      </w:r>
    </w:p>
    <w:p w:rsidR="00D25DFF" w:rsidRPr="002C1211" w:rsidRDefault="00D25DFF" w:rsidP="00D25DFF">
      <w:pPr>
        <w:rPr>
          <w:rFonts w:ascii="Verdana" w:hAnsi="Verdana"/>
          <w:sz w:val="17"/>
          <w:szCs w:val="17"/>
        </w:rPr>
      </w:pPr>
    </w:p>
    <w:p w:rsidR="00D25DFF" w:rsidRPr="002C1211" w:rsidRDefault="00D25DFF" w:rsidP="00D25DFF">
      <w:pPr>
        <w:pBdr>
          <w:top w:val="thinThickSmallGap" w:sz="24" w:space="7" w:color="auto"/>
        </w:pBdr>
        <w:rPr>
          <w:rFonts w:ascii="Verdana" w:hAnsi="Verdana"/>
          <w:b/>
          <w:sz w:val="17"/>
          <w:szCs w:val="17"/>
        </w:rPr>
      </w:pPr>
      <w:r w:rsidRPr="002C1211">
        <w:rPr>
          <w:rFonts w:ascii="Verdana" w:hAnsi="Verdana"/>
          <w:b/>
          <w:sz w:val="17"/>
          <w:szCs w:val="17"/>
        </w:rPr>
        <w:t>Career Snapshot</w:t>
      </w:r>
    </w:p>
    <w:p w:rsidR="00DB1486" w:rsidRDefault="007304DA" w:rsidP="00DB1486">
      <w:pPr>
        <w:spacing w:before="120" w:after="120" w:line="240" w:lineRule="exact"/>
        <w:jc w:val="both"/>
        <w:rPr>
          <w:rFonts w:ascii="Verdana" w:hAnsi="Verdana"/>
          <w:sz w:val="17"/>
          <w:szCs w:val="17"/>
        </w:rPr>
      </w:pPr>
      <w:r>
        <w:rPr>
          <w:rFonts w:ascii="Verdana" w:hAnsi="Verdana"/>
          <w:sz w:val="17"/>
          <w:szCs w:val="17"/>
        </w:rPr>
        <w:t xml:space="preserve">Certified Management Accountant (US-CMA) </w:t>
      </w:r>
      <w:r w:rsidR="00D25DFF" w:rsidRPr="002C1211">
        <w:rPr>
          <w:rFonts w:ascii="Verdana" w:hAnsi="Verdana"/>
          <w:sz w:val="17"/>
          <w:szCs w:val="17"/>
        </w:rPr>
        <w:t>professional</w:t>
      </w:r>
      <w:r>
        <w:rPr>
          <w:rFonts w:ascii="Verdana" w:hAnsi="Verdana"/>
          <w:sz w:val="17"/>
          <w:szCs w:val="17"/>
        </w:rPr>
        <w:t xml:space="preserve">with </w:t>
      </w:r>
      <w:r w:rsidR="002C354A" w:rsidRPr="0030039A">
        <w:rPr>
          <w:rFonts w:ascii="Verdana" w:hAnsi="Verdana"/>
          <w:b/>
          <w:sz w:val="17"/>
          <w:szCs w:val="17"/>
        </w:rPr>
        <w:t>over 1</w:t>
      </w:r>
      <w:r w:rsidR="00C342BA">
        <w:rPr>
          <w:rFonts w:ascii="Verdana" w:hAnsi="Verdana"/>
          <w:b/>
          <w:sz w:val="17"/>
          <w:szCs w:val="17"/>
        </w:rPr>
        <w:t>8</w:t>
      </w:r>
      <w:r w:rsidR="002C354A" w:rsidRPr="0030039A">
        <w:rPr>
          <w:rFonts w:ascii="Verdana" w:hAnsi="Verdana"/>
          <w:sz w:val="17"/>
          <w:szCs w:val="17"/>
        </w:rPr>
        <w:t xml:space="preserve">years </w:t>
      </w:r>
      <w:r w:rsidR="00D25DFF" w:rsidRPr="00AF4AC6">
        <w:rPr>
          <w:rFonts w:ascii="Verdana" w:hAnsi="Verdana"/>
          <w:sz w:val="17"/>
          <w:szCs w:val="17"/>
        </w:rPr>
        <w:t>of</w:t>
      </w:r>
      <w:r w:rsidR="00D25DFF" w:rsidRPr="002C1211">
        <w:rPr>
          <w:rFonts w:ascii="Verdana" w:hAnsi="Verdana"/>
          <w:sz w:val="17"/>
          <w:szCs w:val="17"/>
        </w:rPr>
        <w:t xml:space="preserve"> experience in </w:t>
      </w:r>
      <w:r w:rsidR="00DB1486">
        <w:rPr>
          <w:rFonts w:ascii="Verdana" w:hAnsi="Verdana"/>
          <w:sz w:val="17"/>
          <w:szCs w:val="17"/>
        </w:rPr>
        <w:t>the field of</w:t>
      </w:r>
      <w:r>
        <w:rPr>
          <w:rFonts w:ascii="Verdana" w:hAnsi="Verdana"/>
          <w:sz w:val="17"/>
          <w:szCs w:val="17"/>
        </w:rPr>
        <w:t xml:space="preserve"> Finance.</w:t>
      </w:r>
    </w:p>
    <w:p w:rsidR="00D62217" w:rsidRDefault="00D25DFF" w:rsidP="00D62217">
      <w:pPr>
        <w:pBdr>
          <w:top w:val="thinThickSmallGap" w:sz="24" w:space="1" w:color="auto"/>
        </w:pBdr>
        <w:rPr>
          <w:rFonts w:ascii="Verdana" w:hAnsi="Verdana"/>
          <w:b/>
          <w:sz w:val="17"/>
          <w:szCs w:val="17"/>
        </w:rPr>
      </w:pPr>
      <w:r>
        <w:rPr>
          <w:rFonts w:ascii="Verdana" w:hAnsi="Verdana"/>
          <w:b/>
          <w:sz w:val="17"/>
          <w:szCs w:val="17"/>
        </w:rPr>
        <w:t>Core Competencies</w:t>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p>
    <w:p w:rsidR="00D25DFF" w:rsidRDefault="00D25DFF" w:rsidP="00D62217">
      <w:pPr>
        <w:pBdr>
          <w:top w:val="thinThickSmallGap" w:sz="24" w:space="1" w:color="auto"/>
        </w:pBdr>
        <w:rPr>
          <w:rFonts w:ascii="Verdana" w:hAnsi="Verdana"/>
          <w:b/>
          <w:sz w:val="17"/>
          <w:szCs w:val="17"/>
        </w:rPr>
      </w:pPr>
      <w:r>
        <w:rPr>
          <w:rFonts w:ascii="Verdana" w:hAnsi="Verdana"/>
          <w:b/>
          <w:sz w:val="17"/>
          <w:szCs w:val="17"/>
        </w:rPr>
        <w:t>Strategic Financial Planning &amp; Budgetary Control</w:t>
      </w:r>
    </w:p>
    <w:p w:rsidR="00D25DFF" w:rsidRDefault="00D25DFF" w:rsidP="00D25DFF">
      <w:pPr>
        <w:numPr>
          <w:ilvl w:val="0"/>
          <w:numId w:val="1"/>
        </w:numPr>
        <w:jc w:val="both"/>
        <w:rPr>
          <w:rFonts w:ascii="Verdana" w:hAnsi="Verdana"/>
          <w:sz w:val="17"/>
          <w:szCs w:val="17"/>
        </w:rPr>
      </w:pPr>
      <w:r>
        <w:rPr>
          <w:rFonts w:ascii="Verdana" w:hAnsi="Verdana"/>
          <w:sz w:val="17"/>
          <w:szCs w:val="17"/>
        </w:rPr>
        <w:t>Formulating budgets</w:t>
      </w:r>
      <w:r w:rsidR="00DB1486">
        <w:rPr>
          <w:rFonts w:ascii="Verdana" w:hAnsi="Verdana"/>
          <w:sz w:val="17"/>
          <w:szCs w:val="17"/>
        </w:rPr>
        <w:t>, Forecasts</w:t>
      </w:r>
      <w:r>
        <w:rPr>
          <w:rFonts w:ascii="Verdana" w:hAnsi="Verdana"/>
          <w:sz w:val="17"/>
          <w:szCs w:val="17"/>
        </w:rPr>
        <w:t xml:space="preserve"> and conducting variance analysis to determine difference between projected &amp; actual results and implementing corrective actions.</w:t>
      </w:r>
    </w:p>
    <w:p w:rsidR="00D25DFF" w:rsidRDefault="00D25DFF" w:rsidP="00D25DFF">
      <w:pPr>
        <w:numPr>
          <w:ilvl w:val="0"/>
          <w:numId w:val="1"/>
        </w:numPr>
        <w:jc w:val="both"/>
        <w:rPr>
          <w:rFonts w:ascii="Verdana" w:hAnsi="Verdana"/>
          <w:sz w:val="17"/>
          <w:szCs w:val="17"/>
        </w:rPr>
      </w:pPr>
      <w:r>
        <w:rPr>
          <w:rFonts w:ascii="Verdana" w:hAnsi="Verdana"/>
          <w:sz w:val="17"/>
          <w:szCs w:val="17"/>
        </w:rPr>
        <w:t>Supervising the preparation of MIS reports to provide feedback to top management on financial performance, fund management, risk control, profitability etc.</w:t>
      </w:r>
    </w:p>
    <w:p w:rsidR="00950545" w:rsidRDefault="00950545" w:rsidP="00950545">
      <w:pPr>
        <w:jc w:val="both"/>
        <w:rPr>
          <w:rFonts w:ascii="Verdana" w:hAnsi="Verdana"/>
          <w:sz w:val="17"/>
          <w:szCs w:val="17"/>
        </w:rPr>
      </w:pPr>
    </w:p>
    <w:p w:rsidR="00747609" w:rsidRPr="001030F2" w:rsidRDefault="00747609" w:rsidP="00747609">
      <w:pPr>
        <w:jc w:val="both"/>
        <w:rPr>
          <w:rFonts w:ascii="Verdana" w:hAnsi="Verdana"/>
          <w:b/>
          <w:sz w:val="17"/>
          <w:szCs w:val="17"/>
          <w:lang w:val="en-GB"/>
        </w:rPr>
      </w:pPr>
      <w:r w:rsidRPr="001030F2">
        <w:rPr>
          <w:rFonts w:ascii="Verdana" w:hAnsi="Verdana"/>
          <w:b/>
          <w:sz w:val="17"/>
          <w:szCs w:val="17"/>
          <w:lang w:val="en-GB"/>
        </w:rPr>
        <w:t>Accounting Functions</w:t>
      </w:r>
    </w:p>
    <w:p w:rsidR="00747609" w:rsidRPr="001030F2" w:rsidRDefault="00747609" w:rsidP="00747609">
      <w:pPr>
        <w:numPr>
          <w:ilvl w:val="0"/>
          <w:numId w:val="1"/>
        </w:numPr>
        <w:spacing w:before="40"/>
        <w:jc w:val="both"/>
        <w:rPr>
          <w:rFonts w:ascii="Verdana" w:hAnsi="Verdana"/>
          <w:sz w:val="17"/>
          <w:szCs w:val="17"/>
          <w:lang w:val="en-GB"/>
        </w:rPr>
      </w:pPr>
      <w:r w:rsidRPr="001030F2">
        <w:rPr>
          <w:rFonts w:ascii="Verdana" w:hAnsi="Verdana"/>
          <w:sz w:val="17"/>
          <w:szCs w:val="17"/>
          <w:lang w:val="en-GB"/>
        </w:rPr>
        <w:t>Overseeing preparation of statutory books of accounts and reconciliation of financial statements in compliance with the standards.</w:t>
      </w:r>
    </w:p>
    <w:p w:rsidR="00747609" w:rsidRPr="001030F2" w:rsidRDefault="00747609" w:rsidP="00747609">
      <w:pPr>
        <w:numPr>
          <w:ilvl w:val="0"/>
          <w:numId w:val="1"/>
        </w:numPr>
        <w:spacing w:before="40"/>
        <w:jc w:val="both"/>
        <w:rPr>
          <w:rFonts w:ascii="Verdana" w:hAnsi="Verdana"/>
          <w:sz w:val="17"/>
          <w:szCs w:val="17"/>
          <w:lang w:val="en-GB"/>
        </w:rPr>
      </w:pPr>
      <w:r w:rsidRPr="001030F2">
        <w:rPr>
          <w:rFonts w:ascii="Verdana" w:hAnsi="Verdana"/>
          <w:sz w:val="17"/>
          <w:szCs w:val="17"/>
          <w:lang w:val="en-GB"/>
        </w:rPr>
        <w:t xml:space="preserve">Presenting a true and fair view of the financial position of the company by way of timely preparation of annual reports ensuring </w:t>
      </w:r>
      <w:r w:rsidR="00366310">
        <w:rPr>
          <w:rFonts w:ascii="Verdana" w:hAnsi="Verdana"/>
          <w:sz w:val="17"/>
          <w:szCs w:val="17"/>
          <w:lang w:val="en-GB"/>
        </w:rPr>
        <w:t xml:space="preserve">and </w:t>
      </w:r>
      <w:r w:rsidRPr="001030F2">
        <w:rPr>
          <w:rFonts w:ascii="Verdana" w:hAnsi="Verdana"/>
          <w:sz w:val="17"/>
          <w:szCs w:val="17"/>
          <w:lang w:val="en-GB"/>
        </w:rPr>
        <w:t>analyzing the expenditure on a periodicalbasis to control expenses.</w:t>
      </w:r>
    </w:p>
    <w:p w:rsidR="00747609" w:rsidRDefault="00747609" w:rsidP="00747609">
      <w:pPr>
        <w:numPr>
          <w:ilvl w:val="0"/>
          <w:numId w:val="1"/>
        </w:numPr>
        <w:spacing w:before="40"/>
        <w:jc w:val="both"/>
        <w:rPr>
          <w:rFonts w:ascii="Verdana" w:hAnsi="Verdana"/>
          <w:sz w:val="17"/>
          <w:szCs w:val="17"/>
          <w:lang w:val="en-GB"/>
        </w:rPr>
      </w:pPr>
      <w:r w:rsidRPr="001030F2">
        <w:rPr>
          <w:rFonts w:ascii="Verdana" w:hAnsi="Verdana"/>
          <w:sz w:val="17"/>
          <w:szCs w:val="17"/>
          <w:lang w:val="en-GB"/>
        </w:rPr>
        <w:t xml:space="preserve">Generating MIS reports to provide feedback to top management on financial performance, viz. variance analysis of profit, margin%, etc. with respect to budget, &amp; cause wise. </w:t>
      </w:r>
    </w:p>
    <w:p w:rsidR="00B071EA" w:rsidRDefault="00B071EA" w:rsidP="00950545">
      <w:pPr>
        <w:spacing w:before="40"/>
        <w:jc w:val="both"/>
        <w:rPr>
          <w:rFonts w:ascii="Verdana" w:hAnsi="Verdana"/>
          <w:b/>
          <w:sz w:val="17"/>
          <w:szCs w:val="17"/>
          <w:lang w:val="en-GB"/>
        </w:rPr>
      </w:pPr>
    </w:p>
    <w:p w:rsidR="00950545" w:rsidRDefault="00950545" w:rsidP="00950545">
      <w:pPr>
        <w:spacing w:before="40"/>
        <w:jc w:val="both"/>
        <w:rPr>
          <w:rFonts w:ascii="Verdana" w:hAnsi="Verdana"/>
          <w:b/>
          <w:sz w:val="17"/>
          <w:szCs w:val="17"/>
          <w:lang w:val="en-GB"/>
        </w:rPr>
      </w:pPr>
      <w:r w:rsidRPr="00950545">
        <w:rPr>
          <w:rFonts w:ascii="Verdana" w:hAnsi="Verdana"/>
          <w:b/>
          <w:sz w:val="17"/>
          <w:szCs w:val="17"/>
          <w:lang w:val="en-GB"/>
        </w:rPr>
        <w:t>Management</w:t>
      </w:r>
      <w:r>
        <w:rPr>
          <w:rFonts w:ascii="Verdana" w:hAnsi="Verdana"/>
          <w:b/>
          <w:sz w:val="17"/>
          <w:szCs w:val="17"/>
          <w:lang w:val="en-GB"/>
        </w:rPr>
        <w:t xml:space="preserve"> Skills</w:t>
      </w:r>
    </w:p>
    <w:p w:rsidR="00E80840" w:rsidRDefault="00E80840" w:rsidP="00E80840">
      <w:pPr>
        <w:numPr>
          <w:ilvl w:val="0"/>
          <w:numId w:val="1"/>
        </w:numPr>
        <w:spacing w:before="40"/>
        <w:jc w:val="both"/>
        <w:rPr>
          <w:rFonts w:ascii="Verdana" w:hAnsi="Verdana"/>
          <w:sz w:val="17"/>
          <w:szCs w:val="17"/>
          <w:lang w:val="en-GB"/>
        </w:rPr>
      </w:pPr>
      <w:r>
        <w:rPr>
          <w:rFonts w:ascii="Verdana" w:hAnsi="Verdana"/>
          <w:sz w:val="17"/>
          <w:szCs w:val="17"/>
          <w:lang w:val="en-GB"/>
        </w:rPr>
        <w:t>Connecting with local and global business heads for Forecasting of Revenue and Costs.</w:t>
      </w:r>
    </w:p>
    <w:p w:rsidR="00111396" w:rsidRPr="00111396" w:rsidRDefault="00111396" w:rsidP="00E80840">
      <w:pPr>
        <w:numPr>
          <w:ilvl w:val="0"/>
          <w:numId w:val="1"/>
        </w:numPr>
        <w:spacing w:before="40"/>
        <w:jc w:val="both"/>
        <w:rPr>
          <w:rFonts w:ascii="Verdana" w:hAnsi="Verdana"/>
          <w:sz w:val="17"/>
          <w:szCs w:val="17"/>
          <w:lang w:val="en-GB"/>
        </w:rPr>
      </w:pPr>
      <w:r w:rsidRPr="00111396">
        <w:rPr>
          <w:rFonts w:ascii="Verdana" w:hAnsi="Verdana"/>
          <w:sz w:val="17"/>
          <w:szCs w:val="17"/>
          <w:lang w:val="en-GB"/>
        </w:rPr>
        <w:t>Team Management for ensuring on time reporting</w:t>
      </w:r>
    </w:p>
    <w:p w:rsidR="00111396" w:rsidRPr="00111396" w:rsidRDefault="00E80840" w:rsidP="00E80840">
      <w:pPr>
        <w:numPr>
          <w:ilvl w:val="0"/>
          <w:numId w:val="1"/>
        </w:numPr>
        <w:spacing w:before="40"/>
        <w:jc w:val="both"/>
        <w:rPr>
          <w:rFonts w:ascii="Verdana" w:hAnsi="Verdana"/>
          <w:sz w:val="17"/>
          <w:szCs w:val="17"/>
          <w:lang w:val="en-GB"/>
        </w:rPr>
      </w:pPr>
      <w:r>
        <w:rPr>
          <w:rFonts w:ascii="Verdana" w:hAnsi="Verdana"/>
          <w:sz w:val="17"/>
          <w:szCs w:val="17"/>
          <w:lang w:val="en-GB"/>
        </w:rPr>
        <w:t>Mentoring and guiding the accounting and business finance team.</w:t>
      </w:r>
    </w:p>
    <w:p w:rsidR="00D25DFF" w:rsidRDefault="00D25DFF" w:rsidP="00E80840">
      <w:pPr>
        <w:spacing w:before="40"/>
        <w:jc w:val="both"/>
        <w:rPr>
          <w:rFonts w:ascii="Verdana" w:hAnsi="Verdana"/>
          <w:sz w:val="17"/>
          <w:szCs w:val="17"/>
        </w:rPr>
      </w:pPr>
    </w:p>
    <w:p w:rsidR="00D25DFF" w:rsidRDefault="00D25DFF" w:rsidP="00D25DFF">
      <w:pPr>
        <w:pBdr>
          <w:top w:val="thinThickSmallGap" w:sz="24" w:space="1" w:color="auto"/>
        </w:pBdr>
        <w:rPr>
          <w:rFonts w:ascii="Verdana" w:hAnsi="Verdana"/>
          <w:b/>
          <w:sz w:val="17"/>
          <w:szCs w:val="17"/>
        </w:rPr>
      </w:pPr>
      <w:r>
        <w:rPr>
          <w:rFonts w:ascii="Verdana" w:hAnsi="Verdana"/>
          <w:b/>
          <w:sz w:val="17"/>
          <w:szCs w:val="17"/>
        </w:rPr>
        <w:t>Career Highlights</w:t>
      </w:r>
    </w:p>
    <w:p w:rsidR="00D25DFF" w:rsidRDefault="00D25DFF" w:rsidP="00D25DFF">
      <w:pPr>
        <w:rPr>
          <w:rFonts w:ascii="Verdana" w:hAnsi="Verdana"/>
          <w:sz w:val="17"/>
          <w:szCs w:val="17"/>
        </w:rPr>
      </w:pPr>
    </w:p>
    <w:p w:rsidR="00D25DFF" w:rsidRDefault="00B95270" w:rsidP="00D25DFF">
      <w:pPr>
        <w:pBdr>
          <w:bottom w:val="dotDash" w:sz="4" w:space="1" w:color="auto"/>
        </w:pBdr>
        <w:shd w:val="clear" w:color="auto" w:fill="C0C0C0"/>
        <w:rPr>
          <w:rFonts w:ascii="Verdana" w:hAnsi="Verdana"/>
          <w:sz w:val="17"/>
          <w:szCs w:val="17"/>
        </w:rPr>
      </w:pPr>
      <w:r>
        <w:rPr>
          <w:rFonts w:ascii="Verdana" w:hAnsi="Verdana"/>
          <w:b/>
          <w:sz w:val="17"/>
          <w:szCs w:val="17"/>
        </w:rPr>
        <w:t>Technicolor India Pvt Ltd (</w:t>
      </w:r>
      <w:r w:rsidR="00D25DFF" w:rsidRPr="00D25DFF">
        <w:rPr>
          <w:rFonts w:ascii="Verdana" w:hAnsi="Verdana"/>
          <w:b/>
          <w:sz w:val="17"/>
          <w:szCs w:val="17"/>
        </w:rPr>
        <w:t>Paprikaas Interactive Services Pvt</w:t>
      </w:r>
      <w:r w:rsidR="00D25DFF">
        <w:rPr>
          <w:rFonts w:ascii="Verdana" w:hAnsi="Verdana"/>
          <w:b/>
          <w:sz w:val="17"/>
          <w:szCs w:val="17"/>
        </w:rPr>
        <w:t>.</w:t>
      </w:r>
      <w:r w:rsidR="00D25DFF" w:rsidRPr="00D25DFF">
        <w:rPr>
          <w:rFonts w:ascii="Verdana" w:hAnsi="Verdana"/>
          <w:b/>
          <w:sz w:val="17"/>
          <w:szCs w:val="17"/>
        </w:rPr>
        <w:t xml:space="preserve"> Ltd</w:t>
      </w:r>
      <w:r w:rsidR="00D25DFF">
        <w:rPr>
          <w:rFonts w:ascii="Verdana" w:hAnsi="Verdana"/>
          <w:b/>
          <w:sz w:val="17"/>
          <w:szCs w:val="17"/>
        </w:rPr>
        <w:t>.,</w:t>
      </w:r>
      <w:r>
        <w:rPr>
          <w:rFonts w:ascii="Verdana" w:hAnsi="Verdana"/>
          <w:b/>
          <w:sz w:val="17"/>
          <w:szCs w:val="17"/>
        </w:rPr>
        <w:t>)</w:t>
      </w:r>
      <w:r w:rsidR="00C86500" w:rsidRPr="002C354A">
        <w:rPr>
          <w:rFonts w:ascii="Verdana" w:hAnsi="Verdana"/>
          <w:b/>
          <w:sz w:val="17"/>
          <w:szCs w:val="17"/>
        </w:rPr>
        <w:t>Bangalore</w:t>
      </w:r>
      <w:r>
        <w:rPr>
          <w:rFonts w:ascii="Verdana" w:hAnsi="Verdana"/>
          <w:b/>
          <w:sz w:val="17"/>
          <w:szCs w:val="17"/>
        </w:rPr>
        <w:tab/>
      </w:r>
      <w:r w:rsidR="00D25DFF" w:rsidRPr="0003416E">
        <w:rPr>
          <w:rFonts w:ascii="Verdana" w:hAnsi="Verdana"/>
          <w:b/>
          <w:sz w:val="17"/>
          <w:szCs w:val="17"/>
        </w:rPr>
        <w:t>Mar’09</w:t>
      </w:r>
      <w:r w:rsidR="00CE2802">
        <w:rPr>
          <w:rFonts w:ascii="Verdana" w:hAnsi="Verdana"/>
          <w:b/>
          <w:sz w:val="17"/>
          <w:szCs w:val="17"/>
        </w:rPr>
        <w:t>-Jun’18</w:t>
      </w:r>
    </w:p>
    <w:p w:rsidR="00D25DFF" w:rsidRDefault="00D25DFF" w:rsidP="00D25DFF">
      <w:pPr>
        <w:pBdr>
          <w:bottom w:val="dotDash" w:sz="4" w:space="1" w:color="auto"/>
        </w:pBdr>
        <w:shd w:val="clear" w:color="auto" w:fill="C0C0C0"/>
        <w:rPr>
          <w:rFonts w:ascii="Verdana" w:hAnsi="Verdana"/>
          <w:sz w:val="17"/>
          <w:szCs w:val="17"/>
        </w:rPr>
      </w:pPr>
      <w:r w:rsidRPr="00D25DFF">
        <w:rPr>
          <w:rFonts w:ascii="Verdana" w:hAnsi="Verdana"/>
          <w:b/>
          <w:sz w:val="17"/>
          <w:szCs w:val="17"/>
        </w:rPr>
        <w:t>Finance Manager – MIS and Reporting</w:t>
      </w:r>
    </w:p>
    <w:p w:rsidR="00D25DFF" w:rsidRDefault="00D25DFF" w:rsidP="00D25DFF">
      <w:pPr>
        <w:rPr>
          <w:rFonts w:ascii="Verdana" w:hAnsi="Verdana"/>
          <w:sz w:val="17"/>
          <w:szCs w:val="17"/>
        </w:rPr>
      </w:pPr>
    </w:p>
    <w:p w:rsidR="00747609" w:rsidRPr="00D25DFF" w:rsidRDefault="00747609" w:rsidP="00D25DFF">
      <w:pPr>
        <w:rPr>
          <w:rFonts w:ascii="Verdana" w:hAnsi="Verdana"/>
          <w:b/>
          <w:i/>
          <w:sz w:val="17"/>
          <w:szCs w:val="17"/>
        </w:rPr>
      </w:pPr>
      <w:r>
        <w:rPr>
          <w:rFonts w:ascii="Verdana" w:hAnsi="Verdana"/>
          <w:b/>
          <w:i/>
          <w:sz w:val="17"/>
          <w:szCs w:val="17"/>
        </w:rPr>
        <w:t>Accountabilities:</w:t>
      </w:r>
    </w:p>
    <w:p w:rsidR="006B15BC" w:rsidRPr="006B15BC" w:rsidRDefault="00DB1486" w:rsidP="006B15BC">
      <w:pPr>
        <w:numPr>
          <w:ilvl w:val="0"/>
          <w:numId w:val="3"/>
        </w:numPr>
        <w:tabs>
          <w:tab w:val="left" w:pos="360"/>
        </w:tabs>
        <w:spacing w:before="20"/>
        <w:jc w:val="both"/>
        <w:rPr>
          <w:rFonts w:ascii="Verdana" w:hAnsi="Verdana"/>
          <w:color w:val="000000"/>
          <w:sz w:val="17"/>
          <w:szCs w:val="17"/>
        </w:rPr>
      </w:pPr>
      <w:r>
        <w:rPr>
          <w:rFonts w:ascii="Verdana" w:hAnsi="Verdana"/>
          <w:color w:val="000000"/>
          <w:sz w:val="17"/>
          <w:szCs w:val="17"/>
        </w:rPr>
        <w:t xml:space="preserve">Preparation of Budgets, </w:t>
      </w:r>
      <w:r w:rsidR="00F70A38">
        <w:rPr>
          <w:rFonts w:ascii="Verdana" w:hAnsi="Verdana"/>
          <w:color w:val="000000"/>
          <w:sz w:val="17"/>
          <w:szCs w:val="17"/>
        </w:rPr>
        <w:t>Forecasts, Financial</w:t>
      </w:r>
      <w:r w:rsidR="007617B8">
        <w:rPr>
          <w:rFonts w:ascii="Verdana" w:hAnsi="Verdana"/>
          <w:color w:val="000000"/>
          <w:sz w:val="17"/>
          <w:szCs w:val="17"/>
        </w:rPr>
        <w:t xml:space="preserve"> Planning and Analysis.</w:t>
      </w:r>
    </w:p>
    <w:p w:rsidR="006B15BC" w:rsidRPr="006B15BC" w:rsidRDefault="007617B8" w:rsidP="006B15BC">
      <w:pPr>
        <w:numPr>
          <w:ilvl w:val="0"/>
          <w:numId w:val="3"/>
        </w:numPr>
        <w:tabs>
          <w:tab w:val="left" w:pos="360"/>
        </w:tabs>
        <w:spacing w:before="20"/>
        <w:jc w:val="both"/>
        <w:rPr>
          <w:rFonts w:ascii="Verdana" w:hAnsi="Verdana"/>
          <w:color w:val="000000"/>
          <w:sz w:val="17"/>
          <w:szCs w:val="17"/>
        </w:rPr>
      </w:pPr>
      <w:r>
        <w:rPr>
          <w:rFonts w:ascii="Verdana" w:hAnsi="Verdana"/>
          <w:color w:val="000000"/>
          <w:sz w:val="17"/>
          <w:szCs w:val="17"/>
        </w:rPr>
        <w:t>Preparation of Monthly Financials (P&amp;L, Capex) and Variance Analysis</w:t>
      </w:r>
    </w:p>
    <w:p w:rsidR="00D25DFF" w:rsidRPr="00D25DFF" w:rsidRDefault="00D25DFF" w:rsidP="00D25DFF">
      <w:pPr>
        <w:numPr>
          <w:ilvl w:val="0"/>
          <w:numId w:val="3"/>
        </w:numPr>
        <w:tabs>
          <w:tab w:val="left" w:pos="360"/>
        </w:tabs>
        <w:spacing w:before="20"/>
        <w:jc w:val="both"/>
        <w:rPr>
          <w:rFonts w:ascii="Verdana" w:hAnsi="Verdana"/>
          <w:color w:val="000000"/>
          <w:sz w:val="17"/>
          <w:szCs w:val="17"/>
        </w:rPr>
      </w:pPr>
      <w:r w:rsidRPr="00D25DFF">
        <w:rPr>
          <w:rFonts w:ascii="Verdana" w:hAnsi="Verdana"/>
          <w:color w:val="000000"/>
          <w:sz w:val="17"/>
          <w:szCs w:val="17"/>
        </w:rPr>
        <w:t>Assist</w:t>
      </w:r>
      <w:r w:rsidR="00747609">
        <w:rPr>
          <w:rFonts w:ascii="Verdana" w:hAnsi="Verdana"/>
          <w:color w:val="000000"/>
          <w:sz w:val="17"/>
          <w:szCs w:val="17"/>
        </w:rPr>
        <w:t>ing</w:t>
      </w:r>
      <w:r w:rsidRPr="00D25DFF">
        <w:rPr>
          <w:rFonts w:ascii="Verdana" w:hAnsi="Verdana"/>
          <w:color w:val="000000"/>
          <w:sz w:val="17"/>
          <w:szCs w:val="17"/>
        </w:rPr>
        <w:t xml:space="preserve"> management in setting up of company policies and procedures</w:t>
      </w:r>
    </w:p>
    <w:p w:rsidR="00D25DFF" w:rsidRDefault="00747609" w:rsidP="00D25DFF">
      <w:pPr>
        <w:numPr>
          <w:ilvl w:val="0"/>
          <w:numId w:val="3"/>
        </w:numPr>
        <w:tabs>
          <w:tab w:val="left" w:pos="360"/>
        </w:tabs>
        <w:spacing w:before="20"/>
        <w:jc w:val="both"/>
        <w:rPr>
          <w:rFonts w:ascii="Verdana" w:hAnsi="Verdana"/>
          <w:color w:val="000000"/>
          <w:sz w:val="17"/>
          <w:szCs w:val="17"/>
        </w:rPr>
      </w:pPr>
      <w:r>
        <w:rPr>
          <w:rFonts w:ascii="Verdana" w:hAnsi="Verdana"/>
          <w:color w:val="000000"/>
          <w:sz w:val="17"/>
          <w:szCs w:val="17"/>
        </w:rPr>
        <w:t>Generating</w:t>
      </w:r>
      <w:r w:rsidR="00D25DFF" w:rsidRPr="00D25DFF">
        <w:rPr>
          <w:rFonts w:ascii="Verdana" w:hAnsi="Verdana"/>
          <w:color w:val="000000"/>
          <w:sz w:val="17"/>
          <w:szCs w:val="17"/>
        </w:rPr>
        <w:t xml:space="preserve"> MIS reports (Financials, Project costing, etc.) in line with the group company reporting requirements</w:t>
      </w:r>
      <w:r w:rsidR="006B15BC">
        <w:rPr>
          <w:rFonts w:ascii="Verdana" w:hAnsi="Verdana"/>
          <w:color w:val="000000"/>
          <w:sz w:val="17"/>
          <w:szCs w:val="17"/>
        </w:rPr>
        <w:t>.</w:t>
      </w:r>
    </w:p>
    <w:p w:rsidR="006B15BC" w:rsidRPr="006B15BC" w:rsidRDefault="006B15BC" w:rsidP="006B15BC">
      <w:pPr>
        <w:numPr>
          <w:ilvl w:val="0"/>
          <w:numId w:val="3"/>
        </w:numPr>
        <w:tabs>
          <w:tab w:val="left" w:pos="360"/>
        </w:tabs>
        <w:spacing w:before="20"/>
        <w:jc w:val="both"/>
        <w:rPr>
          <w:rFonts w:ascii="Verdana" w:hAnsi="Verdana"/>
          <w:color w:val="000000"/>
          <w:sz w:val="17"/>
          <w:szCs w:val="17"/>
        </w:rPr>
      </w:pPr>
      <w:r w:rsidRPr="006B15BC">
        <w:rPr>
          <w:rFonts w:ascii="Verdana" w:hAnsi="Verdana"/>
          <w:color w:val="000000"/>
          <w:sz w:val="17"/>
          <w:szCs w:val="17"/>
        </w:rPr>
        <w:t>Update month/</w:t>
      </w:r>
      <w:r w:rsidR="007617B8">
        <w:rPr>
          <w:rFonts w:ascii="Verdana" w:hAnsi="Verdana"/>
          <w:color w:val="000000"/>
          <w:sz w:val="17"/>
          <w:szCs w:val="17"/>
        </w:rPr>
        <w:t>year-end results into</w:t>
      </w:r>
      <w:r w:rsidRPr="006B15BC">
        <w:rPr>
          <w:rFonts w:ascii="Verdana" w:hAnsi="Verdana"/>
          <w:color w:val="000000"/>
          <w:sz w:val="17"/>
          <w:szCs w:val="17"/>
        </w:rPr>
        <w:t xml:space="preserve"> Magnitude</w:t>
      </w:r>
      <w:r w:rsidR="007617B8">
        <w:rPr>
          <w:rFonts w:ascii="Verdana" w:hAnsi="Verdana"/>
          <w:color w:val="000000"/>
          <w:sz w:val="17"/>
          <w:szCs w:val="17"/>
        </w:rPr>
        <w:t xml:space="preserve"> (SAP reporting tool)</w:t>
      </w:r>
      <w:r w:rsidRPr="006B15BC">
        <w:rPr>
          <w:rFonts w:ascii="Verdana" w:hAnsi="Verdana"/>
          <w:color w:val="000000"/>
          <w:sz w:val="17"/>
          <w:szCs w:val="17"/>
        </w:rPr>
        <w:t xml:space="preserve"> as per group company reporting timelines</w:t>
      </w:r>
    </w:p>
    <w:p w:rsidR="00950545" w:rsidRPr="00B071EA" w:rsidRDefault="00950545" w:rsidP="006B15BC">
      <w:pPr>
        <w:spacing w:before="20"/>
        <w:jc w:val="both"/>
        <w:rPr>
          <w:rFonts w:ascii="Verdana" w:hAnsi="Verdana"/>
          <w:b/>
          <w:color w:val="000000"/>
          <w:sz w:val="17"/>
          <w:szCs w:val="17"/>
        </w:rPr>
      </w:pPr>
      <w:proofErr w:type="gramStart"/>
      <w:r w:rsidRPr="00B071EA">
        <w:rPr>
          <w:rFonts w:ascii="Verdana" w:hAnsi="Verdana"/>
          <w:b/>
          <w:color w:val="000000"/>
          <w:sz w:val="17"/>
          <w:szCs w:val="17"/>
        </w:rPr>
        <w:t>Accomplishments :</w:t>
      </w:r>
      <w:proofErr w:type="gramEnd"/>
    </w:p>
    <w:p w:rsidR="00B071EA" w:rsidRPr="00B071EA" w:rsidRDefault="00B071EA" w:rsidP="00B071EA">
      <w:pPr>
        <w:pStyle w:val="ListParagraph"/>
        <w:numPr>
          <w:ilvl w:val="0"/>
          <w:numId w:val="19"/>
        </w:numPr>
        <w:spacing w:before="40"/>
        <w:jc w:val="both"/>
        <w:rPr>
          <w:rFonts w:ascii="Verdana" w:hAnsi="Verdana"/>
          <w:color w:val="000000"/>
          <w:sz w:val="17"/>
          <w:szCs w:val="17"/>
        </w:rPr>
      </w:pPr>
      <w:r w:rsidRPr="00B071EA">
        <w:rPr>
          <w:rFonts w:ascii="Verdana" w:hAnsi="Verdana"/>
          <w:color w:val="000000"/>
          <w:sz w:val="17"/>
          <w:szCs w:val="17"/>
        </w:rPr>
        <w:t>Oversaw the transition system from Tally to ERP (Dynamics).</w:t>
      </w:r>
    </w:p>
    <w:p w:rsidR="00B071EA" w:rsidRPr="00B071EA" w:rsidRDefault="00B071EA" w:rsidP="00B071EA">
      <w:pPr>
        <w:pStyle w:val="ListParagraph"/>
        <w:numPr>
          <w:ilvl w:val="0"/>
          <w:numId w:val="19"/>
        </w:numPr>
        <w:spacing w:before="40"/>
        <w:jc w:val="both"/>
        <w:rPr>
          <w:rFonts w:ascii="Verdana" w:hAnsi="Verdana"/>
          <w:color w:val="000000"/>
          <w:sz w:val="17"/>
          <w:szCs w:val="17"/>
        </w:rPr>
      </w:pPr>
      <w:r w:rsidRPr="00B071EA">
        <w:rPr>
          <w:rFonts w:ascii="Verdana" w:hAnsi="Verdana"/>
          <w:color w:val="000000"/>
          <w:sz w:val="17"/>
          <w:szCs w:val="17"/>
        </w:rPr>
        <w:t>Successful in implementing the reporting from legacy system to SAP.</w:t>
      </w:r>
    </w:p>
    <w:p w:rsidR="00950545" w:rsidRDefault="00B071EA" w:rsidP="00950545">
      <w:pPr>
        <w:pStyle w:val="ListParagraph"/>
        <w:numPr>
          <w:ilvl w:val="0"/>
          <w:numId w:val="19"/>
        </w:numPr>
        <w:spacing w:before="20"/>
        <w:jc w:val="both"/>
        <w:rPr>
          <w:rFonts w:ascii="Verdana" w:hAnsi="Verdana"/>
          <w:color w:val="000000"/>
          <w:sz w:val="17"/>
          <w:szCs w:val="17"/>
        </w:rPr>
      </w:pPr>
      <w:r>
        <w:rPr>
          <w:rFonts w:ascii="Verdana" w:hAnsi="Verdana"/>
          <w:color w:val="000000"/>
          <w:sz w:val="17"/>
          <w:szCs w:val="17"/>
        </w:rPr>
        <w:t>On time reporting award at the global meet at corporate office (Paris).</w:t>
      </w:r>
    </w:p>
    <w:p w:rsidR="00B071EA" w:rsidRDefault="00B071EA" w:rsidP="00950545">
      <w:pPr>
        <w:pStyle w:val="ListParagraph"/>
        <w:numPr>
          <w:ilvl w:val="0"/>
          <w:numId w:val="19"/>
        </w:numPr>
        <w:spacing w:before="20"/>
        <w:jc w:val="both"/>
        <w:rPr>
          <w:rFonts w:ascii="Verdana" w:hAnsi="Verdana"/>
          <w:color w:val="000000"/>
          <w:sz w:val="17"/>
          <w:szCs w:val="17"/>
        </w:rPr>
      </w:pPr>
      <w:r>
        <w:rPr>
          <w:rFonts w:ascii="Verdana" w:hAnsi="Verdana"/>
          <w:color w:val="000000"/>
          <w:sz w:val="17"/>
          <w:szCs w:val="17"/>
        </w:rPr>
        <w:t>Initiated travel reimbursement tool (Concur)</w:t>
      </w:r>
      <w:r w:rsidR="00111396">
        <w:rPr>
          <w:rFonts w:ascii="Verdana" w:hAnsi="Verdana"/>
          <w:color w:val="000000"/>
          <w:sz w:val="17"/>
          <w:szCs w:val="17"/>
        </w:rPr>
        <w:t>.</w:t>
      </w:r>
    </w:p>
    <w:p w:rsidR="00111396" w:rsidRPr="00111396" w:rsidRDefault="00111396" w:rsidP="00111396">
      <w:pPr>
        <w:spacing w:before="20"/>
        <w:ind w:left="360"/>
        <w:jc w:val="both"/>
        <w:rPr>
          <w:rFonts w:ascii="Verdana" w:hAnsi="Verdana"/>
          <w:color w:val="000000"/>
          <w:sz w:val="17"/>
          <w:szCs w:val="17"/>
        </w:rPr>
      </w:pPr>
    </w:p>
    <w:p w:rsidR="00D25DFF" w:rsidRDefault="00D25DFF" w:rsidP="00D25DFF">
      <w:pPr>
        <w:pBdr>
          <w:bottom w:val="dotDash" w:sz="4" w:space="1" w:color="auto"/>
        </w:pBdr>
        <w:shd w:val="clear" w:color="auto" w:fill="C0C0C0"/>
        <w:rPr>
          <w:rFonts w:ascii="Verdana" w:hAnsi="Verdana"/>
          <w:b/>
          <w:sz w:val="17"/>
          <w:szCs w:val="17"/>
        </w:rPr>
      </w:pPr>
      <w:proofErr w:type="spellStart"/>
      <w:r w:rsidRPr="00D25DFF">
        <w:rPr>
          <w:rFonts w:ascii="Verdana" w:hAnsi="Verdana"/>
          <w:b/>
          <w:sz w:val="17"/>
          <w:szCs w:val="17"/>
        </w:rPr>
        <w:t>Megatech</w:t>
      </w:r>
      <w:proofErr w:type="spellEnd"/>
      <w:r w:rsidRPr="00D25DFF">
        <w:rPr>
          <w:rFonts w:ascii="Verdana" w:hAnsi="Verdana"/>
          <w:b/>
          <w:sz w:val="17"/>
          <w:szCs w:val="17"/>
        </w:rPr>
        <w:t xml:space="preserve"> Control </w:t>
      </w:r>
      <w:proofErr w:type="spellStart"/>
      <w:r w:rsidRPr="00D25DFF">
        <w:rPr>
          <w:rFonts w:ascii="Verdana" w:hAnsi="Verdana"/>
          <w:b/>
          <w:sz w:val="17"/>
          <w:szCs w:val="17"/>
        </w:rPr>
        <w:t>Fzco</w:t>
      </w:r>
      <w:proofErr w:type="spellEnd"/>
      <w:r w:rsidRPr="00D25DFF">
        <w:rPr>
          <w:rFonts w:ascii="Verdana" w:hAnsi="Verdana"/>
          <w:b/>
          <w:sz w:val="17"/>
          <w:szCs w:val="17"/>
        </w:rPr>
        <w:t xml:space="preserve"> (Dubai)</w:t>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sidRPr="00D25DFF">
        <w:rPr>
          <w:rFonts w:ascii="Verdana" w:hAnsi="Verdana"/>
          <w:b/>
          <w:sz w:val="17"/>
          <w:szCs w:val="17"/>
        </w:rPr>
        <w:t>Feb’08-Dec’08</w:t>
      </w:r>
    </w:p>
    <w:p w:rsidR="00D25DFF" w:rsidRPr="00D25DFF" w:rsidRDefault="00D25DFF" w:rsidP="00D25DFF">
      <w:pPr>
        <w:pBdr>
          <w:bottom w:val="dotDash" w:sz="4" w:space="1" w:color="auto"/>
        </w:pBdr>
        <w:shd w:val="clear" w:color="auto" w:fill="C0C0C0"/>
        <w:rPr>
          <w:rFonts w:ascii="Verdana" w:hAnsi="Verdana"/>
          <w:b/>
          <w:sz w:val="17"/>
          <w:szCs w:val="17"/>
        </w:rPr>
      </w:pPr>
      <w:r w:rsidRPr="00D25DFF">
        <w:rPr>
          <w:rFonts w:ascii="Verdana" w:hAnsi="Verdana"/>
          <w:b/>
          <w:sz w:val="17"/>
          <w:szCs w:val="17"/>
        </w:rPr>
        <w:t xml:space="preserve">Accounts Officer </w:t>
      </w:r>
    </w:p>
    <w:p w:rsidR="00D25DFF" w:rsidRDefault="00D25DFF" w:rsidP="00D25DFF">
      <w:pPr>
        <w:rPr>
          <w:rFonts w:ascii="Verdana" w:hAnsi="Verdana"/>
          <w:sz w:val="17"/>
          <w:szCs w:val="17"/>
        </w:rPr>
      </w:pPr>
    </w:p>
    <w:p w:rsidR="006B15BC" w:rsidRPr="006B15BC" w:rsidRDefault="006B15BC" w:rsidP="006B15BC">
      <w:pPr>
        <w:pStyle w:val="BodyText"/>
        <w:numPr>
          <w:ilvl w:val="0"/>
          <w:numId w:val="3"/>
        </w:numPr>
        <w:spacing w:after="0"/>
        <w:rPr>
          <w:rFonts w:ascii="Verdana" w:hAnsi="Verdana"/>
          <w:color w:val="000000"/>
          <w:sz w:val="17"/>
          <w:szCs w:val="17"/>
        </w:rPr>
      </w:pPr>
      <w:r w:rsidRPr="006B15BC">
        <w:rPr>
          <w:rFonts w:ascii="Verdana" w:hAnsi="Verdana"/>
          <w:color w:val="000000"/>
          <w:sz w:val="17"/>
          <w:szCs w:val="17"/>
        </w:rPr>
        <w:t xml:space="preserve">Revenue Recognition, </w:t>
      </w:r>
      <w:r w:rsidR="004064FE">
        <w:rPr>
          <w:rFonts w:ascii="Verdana" w:hAnsi="Verdana"/>
          <w:color w:val="000000"/>
          <w:sz w:val="17"/>
          <w:szCs w:val="17"/>
        </w:rPr>
        <w:t>Project Wise Cost Allocation</w:t>
      </w:r>
    </w:p>
    <w:p w:rsidR="006B15BC" w:rsidRPr="006B15BC" w:rsidRDefault="006B15BC" w:rsidP="006B15BC">
      <w:pPr>
        <w:pStyle w:val="BodyText"/>
        <w:numPr>
          <w:ilvl w:val="0"/>
          <w:numId w:val="3"/>
        </w:numPr>
        <w:spacing w:after="0"/>
        <w:rPr>
          <w:rFonts w:ascii="Verdana" w:hAnsi="Verdana"/>
          <w:color w:val="000000"/>
          <w:sz w:val="17"/>
          <w:szCs w:val="17"/>
        </w:rPr>
      </w:pPr>
      <w:r w:rsidRPr="006B15BC">
        <w:rPr>
          <w:rFonts w:ascii="Verdana" w:hAnsi="Verdana"/>
          <w:color w:val="000000"/>
          <w:sz w:val="17"/>
          <w:szCs w:val="17"/>
        </w:rPr>
        <w:t xml:space="preserve">Debtor’s Management with Payment collection support </w:t>
      </w:r>
    </w:p>
    <w:p w:rsidR="006B15BC" w:rsidRPr="00C72ECB" w:rsidRDefault="006B15BC" w:rsidP="006B15BC">
      <w:pPr>
        <w:pStyle w:val="BodyText"/>
        <w:numPr>
          <w:ilvl w:val="0"/>
          <w:numId w:val="3"/>
        </w:numPr>
        <w:spacing w:after="0"/>
        <w:rPr>
          <w:sz w:val="22"/>
        </w:rPr>
      </w:pPr>
      <w:r w:rsidRPr="006B15BC">
        <w:rPr>
          <w:rFonts w:ascii="Verdana" w:hAnsi="Verdana"/>
          <w:color w:val="000000"/>
          <w:sz w:val="17"/>
          <w:szCs w:val="17"/>
        </w:rPr>
        <w:t>Vendor Management (ag</w:t>
      </w:r>
      <w:r w:rsidR="00B95270">
        <w:rPr>
          <w:rFonts w:ascii="Verdana" w:hAnsi="Verdana"/>
          <w:color w:val="000000"/>
          <w:sz w:val="17"/>
          <w:szCs w:val="17"/>
        </w:rPr>
        <w:t>e</w:t>
      </w:r>
      <w:r w:rsidRPr="006B15BC">
        <w:rPr>
          <w:rFonts w:ascii="Verdana" w:hAnsi="Verdana"/>
          <w:color w:val="000000"/>
          <w:sz w:val="17"/>
          <w:szCs w:val="17"/>
        </w:rPr>
        <w:t>ing analysis</w:t>
      </w:r>
      <w:r>
        <w:rPr>
          <w:sz w:val="22"/>
        </w:rPr>
        <w:t>)</w:t>
      </w:r>
    </w:p>
    <w:p w:rsidR="00D62217" w:rsidRDefault="00D62217" w:rsidP="00D25DFF">
      <w:pPr>
        <w:numPr>
          <w:ilvl w:val="0"/>
          <w:numId w:val="3"/>
        </w:numPr>
        <w:tabs>
          <w:tab w:val="left" w:pos="360"/>
        </w:tabs>
        <w:spacing w:before="20"/>
        <w:jc w:val="both"/>
        <w:rPr>
          <w:rFonts w:ascii="Verdana" w:hAnsi="Verdana"/>
          <w:color w:val="000000"/>
          <w:sz w:val="17"/>
          <w:szCs w:val="17"/>
        </w:rPr>
      </w:pPr>
      <w:r>
        <w:rPr>
          <w:rFonts w:ascii="Verdana" w:hAnsi="Verdana"/>
          <w:color w:val="000000"/>
          <w:sz w:val="17"/>
          <w:szCs w:val="17"/>
        </w:rPr>
        <w:t xml:space="preserve">Generating </w:t>
      </w:r>
      <w:r w:rsidRPr="00D25DFF">
        <w:rPr>
          <w:rFonts w:ascii="Verdana" w:hAnsi="Verdana"/>
          <w:color w:val="000000"/>
          <w:sz w:val="17"/>
          <w:szCs w:val="17"/>
        </w:rPr>
        <w:t xml:space="preserve">monthly </w:t>
      </w:r>
      <w:r w:rsidR="00D25DFF" w:rsidRPr="00D25DFF">
        <w:rPr>
          <w:rFonts w:ascii="Verdana" w:hAnsi="Verdana"/>
          <w:color w:val="000000"/>
          <w:sz w:val="17"/>
          <w:szCs w:val="17"/>
        </w:rPr>
        <w:t xml:space="preserve">reports on </w:t>
      </w:r>
      <w:r w:rsidRPr="00D25DFF">
        <w:rPr>
          <w:rFonts w:ascii="Verdana" w:hAnsi="Verdana"/>
          <w:color w:val="000000"/>
          <w:sz w:val="17"/>
          <w:szCs w:val="17"/>
        </w:rPr>
        <w:t>revenue</w:t>
      </w:r>
      <w:r w:rsidR="00D25DFF" w:rsidRPr="00D25DFF">
        <w:rPr>
          <w:rFonts w:ascii="Verdana" w:hAnsi="Verdana"/>
          <w:color w:val="000000"/>
          <w:sz w:val="17"/>
          <w:szCs w:val="17"/>
        </w:rPr>
        <w:t xml:space="preserve">, Costs and </w:t>
      </w:r>
      <w:r w:rsidRPr="00D25DFF">
        <w:rPr>
          <w:rFonts w:ascii="Verdana" w:hAnsi="Verdana"/>
          <w:color w:val="000000"/>
          <w:sz w:val="17"/>
          <w:szCs w:val="17"/>
        </w:rPr>
        <w:t>overheads</w:t>
      </w:r>
      <w:r w:rsidR="00D25DFF" w:rsidRPr="00D25DFF">
        <w:rPr>
          <w:rFonts w:ascii="Verdana" w:hAnsi="Verdana"/>
          <w:color w:val="000000"/>
          <w:sz w:val="17"/>
          <w:szCs w:val="17"/>
        </w:rPr>
        <w:t xml:space="preserve">. </w:t>
      </w:r>
    </w:p>
    <w:p w:rsidR="00D62217" w:rsidRPr="001030F2" w:rsidRDefault="00D62217" w:rsidP="00D62217">
      <w:pPr>
        <w:numPr>
          <w:ilvl w:val="0"/>
          <w:numId w:val="3"/>
        </w:numPr>
        <w:spacing w:before="40"/>
        <w:jc w:val="both"/>
        <w:rPr>
          <w:rFonts w:ascii="Verdana" w:hAnsi="Verdana"/>
          <w:sz w:val="17"/>
          <w:szCs w:val="17"/>
          <w:lang w:val="en-GB"/>
        </w:rPr>
      </w:pPr>
      <w:r w:rsidRPr="001030F2">
        <w:rPr>
          <w:rFonts w:ascii="Verdana" w:hAnsi="Verdana"/>
          <w:sz w:val="17"/>
          <w:szCs w:val="17"/>
          <w:lang w:val="en-GB"/>
        </w:rPr>
        <w:t>Handling the complete planning &amp; management activities for ensuring completion of internal, statutory audits within time and cost budget.</w:t>
      </w:r>
    </w:p>
    <w:p w:rsidR="00D62217" w:rsidRPr="001030F2" w:rsidRDefault="00D62217" w:rsidP="00D62217">
      <w:pPr>
        <w:numPr>
          <w:ilvl w:val="0"/>
          <w:numId w:val="3"/>
        </w:numPr>
        <w:spacing w:before="40"/>
        <w:jc w:val="both"/>
        <w:rPr>
          <w:rFonts w:ascii="Verdana" w:hAnsi="Verdana"/>
          <w:sz w:val="17"/>
          <w:szCs w:val="17"/>
          <w:lang w:val="en-GB"/>
        </w:rPr>
      </w:pPr>
      <w:r w:rsidRPr="001030F2">
        <w:rPr>
          <w:rFonts w:ascii="Verdana" w:hAnsi="Verdana"/>
          <w:sz w:val="17"/>
          <w:szCs w:val="17"/>
          <w:lang w:val="en-GB"/>
        </w:rPr>
        <w:t>Interfacing with Internal Auditors &amp; Statutory Auditors for review of Accounts &amp; Report.</w:t>
      </w:r>
    </w:p>
    <w:p w:rsidR="00D62217" w:rsidRDefault="00D62217" w:rsidP="00D62217">
      <w:pPr>
        <w:spacing w:before="20"/>
        <w:jc w:val="both"/>
        <w:rPr>
          <w:rFonts w:ascii="Verdana" w:hAnsi="Verdana"/>
          <w:color w:val="000000"/>
          <w:sz w:val="17"/>
          <w:szCs w:val="17"/>
        </w:rPr>
      </w:pPr>
    </w:p>
    <w:p w:rsidR="00DB41A5" w:rsidRDefault="00DB41A5" w:rsidP="00D62217">
      <w:pPr>
        <w:spacing w:before="20"/>
        <w:jc w:val="both"/>
        <w:rPr>
          <w:rFonts w:ascii="Verdana" w:hAnsi="Verdana"/>
          <w:color w:val="000000"/>
          <w:sz w:val="17"/>
          <w:szCs w:val="17"/>
        </w:rPr>
      </w:pPr>
    </w:p>
    <w:p w:rsidR="00B272C1" w:rsidRPr="00B272C1" w:rsidRDefault="00D25DFF" w:rsidP="00B272C1">
      <w:pPr>
        <w:pBdr>
          <w:bottom w:val="dotDash" w:sz="4" w:space="1" w:color="auto"/>
        </w:pBdr>
        <w:shd w:val="clear" w:color="auto" w:fill="C0C0C0"/>
        <w:rPr>
          <w:rFonts w:ascii="Verdana" w:hAnsi="Verdana"/>
          <w:b/>
          <w:sz w:val="17"/>
          <w:szCs w:val="17"/>
        </w:rPr>
      </w:pPr>
      <w:r w:rsidRPr="00D25DFF">
        <w:rPr>
          <w:rFonts w:ascii="Verdana" w:hAnsi="Verdana"/>
          <w:b/>
          <w:sz w:val="17"/>
          <w:szCs w:val="17"/>
        </w:rPr>
        <w:t xml:space="preserve">Dell International Services India Pvt. Ltd., </w:t>
      </w:r>
      <w:r w:rsidR="00A416E2">
        <w:rPr>
          <w:rFonts w:ascii="Verdana" w:hAnsi="Verdana"/>
          <w:b/>
          <w:sz w:val="17"/>
          <w:szCs w:val="17"/>
        </w:rPr>
        <w:t>Bangalore</w:t>
      </w:r>
      <w:r>
        <w:rPr>
          <w:rFonts w:ascii="Verdana" w:hAnsi="Verdana"/>
          <w:b/>
          <w:sz w:val="17"/>
          <w:szCs w:val="17"/>
        </w:rPr>
        <w:tab/>
      </w:r>
      <w:r>
        <w:rPr>
          <w:rFonts w:ascii="Verdana" w:hAnsi="Verdana"/>
          <w:b/>
          <w:sz w:val="17"/>
          <w:szCs w:val="17"/>
        </w:rPr>
        <w:tab/>
      </w:r>
      <w:r>
        <w:rPr>
          <w:rFonts w:ascii="Verdana" w:hAnsi="Verdana"/>
          <w:b/>
          <w:sz w:val="17"/>
          <w:szCs w:val="17"/>
        </w:rPr>
        <w:tab/>
      </w:r>
      <w:r w:rsidR="00B272C1" w:rsidRPr="00B272C1">
        <w:rPr>
          <w:rFonts w:ascii="Verdana" w:hAnsi="Verdana"/>
          <w:b/>
          <w:sz w:val="17"/>
          <w:szCs w:val="17"/>
        </w:rPr>
        <w:t>Jul’06-Feb’0</w:t>
      </w:r>
      <w:r w:rsidR="00ED226E">
        <w:rPr>
          <w:rFonts w:ascii="Verdana" w:hAnsi="Verdana"/>
          <w:b/>
          <w:sz w:val="17"/>
          <w:szCs w:val="17"/>
        </w:rPr>
        <w:t>8</w:t>
      </w:r>
    </w:p>
    <w:p w:rsidR="00D25DFF" w:rsidRPr="00D25DFF" w:rsidRDefault="00D25DFF" w:rsidP="00D25DFF">
      <w:pPr>
        <w:pBdr>
          <w:bottom w:val="dotDash" w:sz="4" w:space="1" w:color="auto"/>
        </w:pBdr>
        <w:shd w:val="clear" w:color="auto" w:fill="C0C0C0"/>
        <w:rPr>
          <w:rFonts w:ascii="Verdana" w:hAnsi="Verdana"/>
          <w:b/>
          <w:sz w:val="17"/>
          <w:szCs w:val="17"/>
        </w:rPr>
      </w:pPr>
      <w:r w:rsidRPr="00D25DFF">
        <w:rPr>
          <w:rFonts w:ascii="Verdana" w:hAnsi="Verdana"/>
          <w:b/>
          <w:sz w:val="17"/>
          <w:szCs w:val="17"/>
        </w:rPr>
        <w:t>Sr. Accounting Specialist</w:t>
      </w:r>
    </w:p>
    <w:p w:rsidR="00D25DFF" w:rsidRDefault="00D25DFF" w:rsidP="00D25DFF">
      <w:pPr>
        <w:rPr>
          <w:rFonts w:ascii="Verdana" w:hAnsi="Verdana"/>
          <w:sz w:val="17"/>
          <w:szCs w:val="17"/>
        </w:rPr>
      </w:pPr>
    </w:p>
    <w:p w:rsidR="00B272C1" w:rsidRPr="00B272C1" w:rsidRDefault="00D62217" w:rsidP="00B272C1">
      <w:pPr>
        <w:numPr>
          <w:ilvl w:val="0"/>
          <w:numId w:val="3"/>
        </w:numPr>
        <w:tabs>
          <w:tab w:val="left" w:pos="360"/>
        </w:tabs>
        <w:spacing w:before="20"/>
        <w:jc w:val="both"/>
        <w:rPr>
          <w:rFonts w:ascii="Verdana" w:hAnsi="Verdana"/>
          <w:color w:val="000000"/>
          <w:sz w:val="17"/>
          <w:szCs w:val="17"/>
        </w:rPr>
      </w:pPr>
      <w:r>
        <w:rPr>
          <w:rFonts w:ascii="Verdana" w:hAnsi="Verdana"/>
          <w:color w:val="000000"/>
          <w:sz w:val="17"/>
          <w:szCs w:val="17"/>
        </w:rPr>
        <w:t>Evaluating</w:t>
      </w:r>
      <w:r w:rsidR="00B272C1" w:rsidRPr="00B272C1">
        <w:rPr>
          <w:rFonts w:ascii="Verdana" w:hAnsi="Verdana"/>
          <w:color w:val="000000"/>
          <w:sz w:val="17"/>
          <w:szCs w:val="17"/>
        </w:rPr>
        <w:t>and implement</w:t>
      </w:r>
      <w:r>
        <w:rPr>
          <w:rFonts w:ascii="Verdana" w:hAnsi="Verdana"/>
          <w:color w:val="000000"/>
          <w:sz w:val="17"/>
          <w:szCs w:val="17"/>
        </w:rPr>
        <w:t>ing</w:t>
      </w:r>
      <w:r w:rsidRPr="00B272C1">
        <w:rPr>
          <w:rFonts w:ascii="Verdana" w:hAnsi="Verdana"/>
          <w:color w:val="000000"/>
          <w:sz w:val="17"/>
          <w:szCs w:val="17"/>
        </w:rPr>
        <w:t xml:space="preserve">employee reimbursement policies </w:t>
      </w:r>
      <w:r w:rsidR="00B272C1" w:rsidRPr="00B272C1">
        <w:rPr>
          <w:rFonts w:ascii="Verdana" w:hAnsi="Verdana"/>
          <w:color w:val="000000"/>
          <w:sz w:val="17"/>
          <w:szCs w:val="17"/>
        </w:rPr>
        <w:t xml:space="preserve">in conjunction with HR / Finance as per </w:t>
      </w:r>
      <w:r>
        <w:rPr>
          <w:rFonts w:ascii="Verdana" w:hAnsi="Verdana"/>
          <w:color w:val="000000"/>
          <w:sz w:val="17"/>
          <w:szCs w:val="17"/>
        </w:rPr>
        <w:t xml:space="preserve">the </w:t>
      </w:r>
      <w:r w:rsidR="00B272C1" w:rsidRPr="00B272C1">
        <w:rPr>
          <w:rFonts w:ascii="Verdana" w:hAnsi="Verdana"/>
          <w:color w:val="000000"/>
          <w:sz w:val="17"/>
          <w:szCs w:val="17"/>
        </w:rPr>
        <w:t>requirements</w:t>
      </w:r>
      <w:r>
        <w:rPr>
          <w:rFonts w:ascii="Verdana" w:hAnsi="Verdana"/>
          <w:color w:val="000000"/>
          <w:sz w:val="17"/>
          <w:szCs w:val="17"/>
        </w:rPr>
        <w:t>.</w:t>
      </w:r>
    </w:p>
    <w:p w:rsidR="00B272C1" w:rsidRPr="00B272C1" w:rsidRDefault="00D62217" w:rsidP="00B272C1">
      <w:pPr>
        <w:numPr>
          <w:ilvl w:val="0"/>
          <w:numId w:val="3"/>
        </w:numPr>
        <w:tabs>
          <w:tab w:val="left" w:pos="360"/>
        </w:tabs>
        <w:spacing w:before="20"/>
        <w:jc w:val="both"/>
        <w:rPr>
          <w:rFonts w:ascii="Verdana" w:hAnsi="Verdana"/>
          <w:color w:val="000000"/>
          <w:sz w:val="17"/>
          <w:szCs w:val="17"/>
        </w:rPr>
      </w:pPr>
      <w:r w:rsidRPr="00B272C1">
        <w:rPr>
          <w:rFonts w:ascii="Verdana" w:hAnsi="Verdana"/>
          <w:color w:val="000000"/>
          <w:sz w:val="17"/>
          <w:szCs w:val="17"/>
        </w:rPr>
        <w:lastRenderedPageBreak/>
        <w:t>Ensuri</w:t>
      </w:r>
      <w:r>
        <w:rPr>
          <w:rFonts w:ascii="Verdana" w:hAnsi="Verdana"/>
          <w:color w:val="000000"/>
          <w:sz w:val="17"/>
          <w:szCs w:val="17"/>
        </w:rPr>
        <w:t xml:space="preserve">ng the </w:t>
      </w:r>
      <w:r w:rsidR="00B272C1" w:rsidRPr="00B272C1">
        <w:rPr>
          <w:rFonts w:ascii="Verdana" w:hAnsi="Verdana"/>
          <w:color w:val="000000"/>
          <w:sz w:val="17"/>
          <w:szCs w:val="17"/>
        </w:rPr>
        <w:t>policies are complied with by employees by training them and publicizing the same</w:t>
      </w:r>
      <w:r>
        <w:rPr>
          <w:rFonts w:ascii="Verdana" w:hAnsi="Verdana"/>
          <w:color w:val="000000"/>
          <w:sz w:val="17"/>
          <w:szCs w:val="17"/>
        </w:rPr>
        <w:t>.</w:t>
      </w:r>
    </w:p>
    <w:p w:rsidR="00B272C1" w:rsidRPr="00B272C1" w:rsidRDefault="00D62217" w:rsidP="00B272C1">
      <w:pPr>
        <w:numPr>
          <w:ilvl w:val="0"/>
          <w:numId w:val="3"/>
        </w:numPr>
        <w:tabs>
          <w:tab w:val="left" w:pos="360"/>
        </w:tabs>
        <w:spacing w:before="20"/>
        <w:jc w:val="both"/>
        <w:rPr>
          <w:rFonts w:ascii="Verdana" w:hAnsi="Verdana"/>
          <w:color w:val="000000"/>
          <w:sz w:val="17"/>
          <w:szCs w:val="17"/>
        </w:rPr>
      </w:pPr>
      <w:r>
        <w:rPr>
          <w:rFonts w:ascii="Verdana" w:hAnsi="Verdana"/>
          <w:color w:val="000000"/>
          <w:sz w:val="17"/>
          <w:szCs w:val="17"/>
        </w:rPr>
        <w:t>Evolvingand driving</w:t>
      </w:r>
      <w:r w:rsidR="00B272C1" w:rsidRPr="00B272C1">
        <w:rPr>
          <w:rFonts w:ascii="Verdana" w:hAnsi="Verdana"/>
          <w:color w:val="000000"/>
          <w:sz w:val="17"/>
          <w:szCs w:val="17"/>
        </w:rPr>
        <w:t xml:space="preserve"> the Employee Reimbursement Workflow and timelines independently</w:t>
      </w:r>
    </w:p>
    <w:p w:rsidR="00B272C1" w:rsidRPr="00B272C1" w:rsidRDefault="00D62217" w:rsidP="00B272C1">
      <w:pPr>
        <w:numPr>
          <w:ilvl w:val="0"/>
          <w:numId w:val="3"/>
        </w:numPr>
        <w:tabs>
          <w:tab w:val="left" w:pos="360"/>
        </w:tabs>
        <w:spacing w:before="20"/>
        <w:jc w:val="both"/>
        <w:rPr>
          <w:rFonts w:ascii="Verdana" w:hAnsi="Verdana"/>
          <w:color w:val="000000"/>
          <w:sz w:val="17"/>
          <w:szCs w:val="17"/>
        </w:rPr>
      </w:pPr>
      <w:r w:rsidRPr="00B272C1">
        <w:rPr>
          <w:rFonts w:ascii="Verdana" w:hAnsi="Verdana"/>
          <w:color w:val="000000"/>
          <w:sz w:val="17"/>
          <w:szCs w:val="17"/>
        </w:rPr>
        <w:t>Implement</w:t>
      </w:r>
      <w:r>
        <w:rPr>
          <w:rFonts w:ascii="Verdana" w:hAnsi="Verdana"/>
          <w:color w:val="000000"/>
          <w:sz w:val="17"/>
          <w:szCs w:val="17"/>
        </w:rPr>
        <w:t>ing</w:t>
      </w:r>
      <w:r w:rsidR="00B272C1" w:rsidRPr="00B272C1">
        <w:rPr>
          <w:rFonts w:ascii="Verdana" w:hAnsi="Verdana"/>
          <w:color w:val="000000"/>
          <w:sz w:val="17"/>
          <w:szCs w:val="17"/>
        </w:rPr>
        <w:t>the Ariba module across the board and ensure employees are compliant</w:t>
      </w:r>
    </w:p>
    <w:p w:rsidR="00B272C1" w:rsidRPr="00B272C1" w:rsidRDefault="00D62217" w:rsidP="00B272C1">
      <w:pPr>
        <w:numPr>
          <w:ilvl w:val="0"/>
          <w:numId w:val="3"/>
        </w:numPr>
        <w:tabs>
          <w:tab w:val="left" w:pos="360"/>
        </w:tabs>
        <w:spacing w:before="20"/>
        <w:jc w:val="both"/>
        <w:rPr>
          <w:rFonts w:ascii="Verdana" w:hAnsi="Verdana"/>
          <w:color w:val="000000"/>
          <w:sz w:val="17"/>
          <w:szCs w:val="17"/>
        </w:rPr>
      </w:pPr>
      <w:r>
        <w:rPr>
          <w:rFonts w:ascii="Verdana" w:hAnsi="Verdana"/>
          <w:color w:val="000000"/>
          <w:sz w:val="17"/>
          <w:szCs w:val="17"/>
        </w:rPr>
        <w:t>Receiving,</w:t>
      </w:r>
      <w:r w:rsidR="00B272C1" w:rsidRPr="00B272C1">
        <w:rPr>
          <w:rFonts w:ascii="Verdana" w:hAnsi="Verdana"/>
          <w:color w:val="000000"/>
          <w:sz w:val="17"/>
          <w:szCs w:val="17"/>
        </w:rPr>
        <w:t xml:space="preserve"> verify</w:t>
      </w:r>
      <w:r>
        <w:rPr>
          <w:rFonts w:ascii="Verdana" w:hAnsi="Verdana"/>
          <w:color w:val="000000"/>
          <w:sz w:val="17"/>
          <w:szCs w:val="17"/>
        </w:rPr>
        <w:t>ing</w:t>
      </w:r>
      <w:r w:rsidR="00B272C1" w:rsidRPr="00B272C1">
        <w:rPr>
          <w:rFonts w:ascii="Verdana" w:hAnsi="Verdana"/>
          <w:color w:val="000000"/>
          <w:sz w:val="17"/>
          <w:szCs w:val="17"/>
        </w:rPr>
        <w:t xml:space="preserve"> and pay</w:t>
      </w:r>
      <w:r>
        <w:rPr>
          <w:rFonts w:ascii="Verdana" w:hAnsi="Verdana"/>
          <w:color w:val="000000"/>
          <w:sz w:val="17"/>
          <w:szCs w:val="17"/>
        </w:rPr>
        <w:t>ing</w:t>
      </w:r>
      <w:r w:rsidR="00B272C1" w:rsidRPr="00B272C1">
        <w:rPr>
          <w:rFonts w:ascii="Verdana" w:hAnsi="Verdana"/>
          <w:color w:val="000000"/>
          <w:sz w:val="17"/>
          <w:szCs w:val="17"/>
        </w:rPr>
        <w:t xml:space="preserve"> claims submitted by employees regularly within timelines as per policies</w:t>
      </w:r>
    </w:p>
    <w:p w:rsidR="00B272C1" w:rsidRPr="00B272C1" w:rsidRDefault="00D62217" w:rsidP="00B272C1">
      <w:pPr>
        <w:numPr>
          <w:ilvl w:val="0"/>
          <w:numId w:val="3"/>
        </w:numPr>
        <w:tabs>
          <w:tab w:val="left" w:pos="360"/>
        </w:tabs>
        <w:spacing w:before="20"/>
        <w:jc w:val="both"/>
        <w:rPr>
          <w:rFonts w:ascii="Verdana" w:hAnsi="Verdana"/>
          <w:color w:val="000000"/>
          <w:sz w:val="17"/>
          <w:szCs w:val="17"/>
        </w:rPr>
      </w:pPr>
      <w:r w:rsidRPr="00B272C1">
        <w:rPr>
          <w:rFonts w:ascii="Verdana" w:hAnsi="Verdana"/>
          <w:color w:val="000000"/>
          <w:sz w:val="17"/>
          <w:szCs w:val="17"/>
        </w:rPr>
        <w:t>Attend</w:t>
      </w:r>
      <w:r>
        <w:rPr>
          <w:rFonts w:ascii="Verdana" w:hAnsi="Verdana"/>
          <w:color w:val="000000"/>
          <w:sz w:val="17"/>
          <w:szCs w:val="17"/>
        </w:rPr>
        <w:t>ing</w:t>
      </w:r>
      <w:r w:rsidR="00B272C1" w:rsidRPr="00B272C1">
        <w:rPr>
          <w:rFonts w:ascii="Verdana" w:hAnsi="Verdana"/>
          <w:color w:val="000000"/>
          <w:sz w:val="17"/>
          <w:szCs w:val="17"/>
        </w:rPr>
        <w:t>employee queries as and when they are submitted in a timely manner</w:t>
      </w:r>
      <w:r>
        <w:rPr>
          <w:rFonts w:ascii="Verdana" w:hAnsi="Verdana"/>
          <w:color w:val="000000"/>
          <w:sz w:val="17"/>
          <w:szCs w:val="17"/>
        </w:rPr>
        <w:t>.</w:t>
      </w:r>
    </w:p>
    <w:p w:rsidR="00B272C1" w:rsidRPr="00B272C1" w:rsidRDefault="00D62217" w:rsidP="00B272C1">
      <w:pPr>
        <w:numPr>
          <w:ilvl w:val="0"/>
          <w:numId w:val="3"/>
        </w:numPr>
        <w:tabs>
          <w:tab w:val="left" w:pos="360"/>
        </w:tabs>
        <w:spacing w:before="20"/>
        <w:jc w:val="both"/>
        <w:rPr>
          <w:rFonts w:ascii="Verdana" w:hAnsi="Verdana"/>
          <w:color w:val="000000"/>
          <w:sz w:val="17"/>
          <w:szCs w:val="17"/>
        </w:rPr>
      </w:pPr>
      <w:r>
        <w:rPr>
          <w:rFonts w:ascii="Verdana" w:hAnsi="Verdana"/>
          <w:color w:val="000000"/>
          <w:sz w:val="17"/>
          <w:szCs w:val="17"/>
        </w:rPr>
        <w:t>Improving</w:t>
      </w:r>
      <w:r w:rsidR="00B272C1" w:rsidRPr="00B272C1">
        <w:rPr>
          <w:rFonts w:ascii="Verdana" w:hAnsi="Verdana"/>
          <w:color w:val="000000"/>
          <w:sz w:val="17"/>
          <w:szCs w:val="17"/>
        </w:rPr>
        <w:t>the communication with employees regarding business expense claims</w:t>
      </w:r>
      <w:r>
        <w:rPr>
          <w:rFonts w:ascii="Verdana" w:hAnsi="Verdana"/>
          <w:color w:val="000000"/>
          <w:sz w:val="17"/>
          <w:szCs w:val="17"/>
        </w:rPr>
        <w:t>.</w:t>
      </w:r>
    </w:p>
    <w:p w:rsidR="00B272C1" w:rsidRPr="00B272C1" w:rsidRDefault="00B272C1" w:rsidP="00B272C1">
      <w:pPr>
        <w:numPr>
          <w:ilvl w:val="0"/>
          <w:numId w:val="3"/>
        </w:numPr>
        <w:tabs>
          <w:tab w:val="left" w:pos="360"/>
        </w:tabs>
        <w:spacing w:before="20"/>
        <w:jc w:val="both"/>
        <w:rPr>
          <w:rFonts w:ascii="Verdana" w:hAnsi="Verdana"/>
          <w:color w:val="000000"/>
          <w:sz w:val="17"/>
          <w:szCs w:val="17"/>
        </w:rPr>
      </w:pPr>
      <w:r w:rsidRPr="00B272C1">
        <w:rPr>
          <w:rFonts w:ascii="Verdana" w:hAnsi="Verdana"/>
          <w:color w:val="000000"/>
          <w:sz w:val="17"/>
          <w:szCs w:val="17"/>
        </w:rPr>
        <w:t>work with associates across the globe and introduce Best Practices on employee reimbursement front</w:t>
      </w:r>
      <w:r w:rsidR="004F2B44">
        <w:rPr>
          <w:rFonts w:ascii="Verdana" w:hAnsi="Verdana"/>
          <w:color w:val="000000"/>
          <w:sz w:val="17"/>
          <w:szCs w:val="17"/>
        </w:rPr>
        <w:t>.</w:t>
      </w:r>
    </w:p>
    <w:p w:rsidR="00B272C1" w:rsidRPr="00B272C1" w:rsidRDefault="00D62217" w:rsidP="00B272C1">
      <w:pPr>
        <w:numPr>
          <w:ilvl w:val="0"/>
          <w:numId w:val="3"/>
        </w:numPr>
        <w:tabs>
          <w:tab w:val="left" w:pos="360"/>
        </w:tabs>
        <w:spacing w:before="20"/>
        <w:jc w:val="both"/>
        <w:rPr>
          <w:rFonts w:ascii="Verdana" w:hAnsi="Verdana"/>
          <w:color w:val="000000"/>
          <w:sz w:val="17"/>
          <w:szCs w:val="17"/>
        </w:rPr>
      </w:pPr>
      <w:r w:rsidRPr="00B272C1">
        <w:rPr>
          <w:rFonts w:ascii="Verdana" w:hAnsi="Verdana"/>
          <w:color w:val="000000"/>
          <w:sz w:val="17"/>
          <w:szCs w:val="17"/>
        </w:rPr>
        <w:t>Work</w:t>
      </w:r>
      <w:r>
        <w:rPr>
          <w:rFonts w:ascii="Verdana" w:hAnsi="Verdana"/>
          <w:color w:val="000000"/>
          <w:sz w:val="17"/>
          <w:szCs w:val="17"/>
        </w:rPr>
        <w:t>ing</w:t>
      </w:r>
      <w:r w:rsidR="00B272C1" w:rsidRPr="00B272C1">
        <w:rPr>
          <w:rFonts w:ascii="Verdana" w:hAnsi="Verdana"/>
          <w:color w:val="000000"/>
          <w:sz w:val="17"/>
          <w:szCs w:val="17"/>
        </w:rPr>
        <w:t xml:space="preserve">with </w:t>
      </w:r>
      <w:smartTag w:uri="urn:schemas-microsoft-com:office:smarttags" w:element="place">
        <w:r w:rsidR="00B272C1" w:rsidRPr="00B272C1">
          <w:rPr>
            <w:rFonts w:ascii="Verdana" w:hAnsi="Verdana"/>
            <w:color w:val="000000"/>
            <w:sz w:val="17"/>
            <w:szCs w:val="17"/>
          </w:rPr>
          <w:t>Penang</w:t>
        </w:r>
      </w:smartTag>
      <w:r w:rsidR="00B272C1" w:rsidRPr="00B272C1">
        <w:rPr>
          <w:rFonts w:ascii="Verdana" w:hAnsi="Verdana"/>
          <w:color w:val="000000"/>
          <w:sz w:val="17"/>
          <w:szCs w:val="17"/>
        </w:rPr>
        <w:t xml:space="preserve"> and ensure the best usage of Ariba module and is customized to DIS needs.</w:t>
      </w:r>
    </w:p>
    <w:p w:rsidR="00B272C1" w:rsidRPr="00B272C1" w:rsidRDefault="00B272C1" w:rsidP="00B272C1">
      <w:pPr>
        <w:numPr>
          <w:ilvl w:val="0"/>
          <w:numId w:val="3"/>
        </w:numPr>
        <w:tabs>
          <w:tab w:val="left" w:pos="360"/>
        </w:tabs>
        <w:spacing w:before="20"/>
        <w:jc w:val="both"/>
        <w:rPr>
          <w:rFonts w:ascii="Verdana" w:hAnsi="Verdana"/>
          <w:color w:val="000000"/>
          <w:sz w:val="17"/>
          <w:szCs w:val="17"/>
        </w:rPr>
      </w:pPr>
      <w:r w:rsidRPr="00B272C1">
        <w:rPr>
          <w:rFonts w:ascii="Verdana" w:hAnsi="Verdana"/>
          <w:color w:val="000000"/>
          <w:sz w:val="17"/>
          <w:szCs w:val="17"/>
        </w:rPr>
        <w:t>E</w:t>
      </w:r>
      <w:r w:rsidR="00D62217">
        <w:rPr>
          <w:rFonts w:ascii="Verdana" w:hAnsi="Verdana"/>
          <w:color w:val="000000"/>
          <w:sz w:val="17"/>
          <w:szCs w:val="17"/>
        </w:rPr>
        <w:t>nsuring</w:t>
      </w:r>
      <w:r w:rsidRPr="00B272C1">
        <w:rPr>
          <w:rFonts w:ascii="Verdana" w:hAnsi="Verdana"/>
          <w:color w:val="000000"/>
          <w:sz w:val="17"/>
          <w:szCs w:val="17"/>
        </w:rPr>
        <w:t xml:space="preserve"> proper accounting standards are maintained at all times.</w:t>
      </w:r>
    </w:p>
    <w:p w:rsidR="00B272C1" w:rsidRPr="00B272C1" w:rsidRDefault="00D62217" w:rsidP="00B272C1">
      <w:pPr>
        <w:numPr>
          <w:ilvl w:val="0"/>
          <w:numId w:val="3"/>
        </w:numPr>
        <w:tabs>
          <w:tab w:val="left" w:pos="360"/>
        </w:tabs>
        <w:spacing w:before="20"/>
        <w:jc w:val="both"/>
        <w:rPr>
          <w:rFonts w:ascii="Verdana" w:hAnsi="Verdana"/>
          <w:color w:val="000000"/>
          <w:sz w:val="17"/>
          <w:szCs w:val="17"/>
        </w:rPr>
      </w:pPr>
      <w:r w:rsidRPr="00B272C1">
        <w:rPr>
          <w:rFonts w:ascii="Verdana" w:hAnsi="Verdana"/>
          <w:color w:val="000000"/>
          <w:sz w:val="17"/>
          <w:szCs w:val="17"/>
        </w:rPr>
        <w:t>Attend</w:t>
      </w:r>
      <w:r>
        <w:rPr>
          <w:rFonts w:ascii="Verdana" w:hAnsi="Verdana"/>
          <w:color w:val="000000"/>
          <w:sz w:val="17"/>
          <w:szCs w:val="17"/>
        </w:rPr>
        <w:t>ing</w:t>
      </w:r>
      <w:r w:rsidR="00B272C1" w:rsidRPr="00B272C1">
        <w:rPr>
          <w:rFonts w:ascii="Verdana" w:hAnsi="Verdana"/>
          <w:color w:val="000000"/>
          <w:sz w:val="17"/>
          <w:szCs w:val="17"/>
        </w:rPr>
        <w:t>to Internal / External audit requirements as and when conducted</w:t>
      </w:r>
    </w:p>
    <w:p w:rsidR="00B272C1" w:rsidRPr="00B272C1" w:rsidRDefault="00D62217" w:rsidP="00B272C1">
      <w:pPr>
        <w:numPr>
          <w:ilvl w:val="0"/>
          <w:numId w:val="3"/>
        </w:numPr>
        <w:tabs>
          <w:tab w:val="left" w:pos="360"/>
        </w:tabs>
        <w:spacing w:before="20"/>
        <w:jc w:val="both"/>
        <w:rPr>
          <w:rFonts w:ascii="Verdana" w:hAnsi="Verdana"/>
          <w:color w:val="000000"/>
          <w:sz w:val="17"/>
          <w:szCs w:val="17"/>
        </w:rPr>
      </w:pPr>
      <w:r>
        <w:rPr>
          <w:rFonts w:ascii="Verdana" w:hAnsi="Verdana"/>
          <w:color w:val="000000"/>
          <w:sz w:val="17"/>
          <w:szCs w:val="17"/>
        </w:rPr>
        <w:t>Coordinating</w:t>
      </w:r>
      <w:r w:rsidR="00B272C1" w:rsidRPr="00B272C1">
        <w:rPr>
          <w:rFonts w:ascii="Verdana" w:hAnsi="Verdana"/>
          <w:color w:val="000000"/>
          <w:sz w:val="17"/>
          <w:szCs w:val="17"/>
        </w:rPr>
        <w:t xml:space="preserve"> and correspond</w:t>
      </w:r>
      <w:r>
        <w:rPr>
          <w:rFonts w:ascii="Verdana" w:hAnsi="Verdana"/>
          <w:color w:val="000000"/>
          <w:sz w:val="17"/>
          <w:szCs w:val="17"/>
        </w:rPr>
        <w:t>ing</w:t>
      </w:r>
      <w:r w:rsidR="00B272C1" w:rsidRPr="00B272C1">
        <w:rPr>
          <w:rFonts w:ascii="Verdana" w:hAnsi="Verdana"/>
          <w:color w:val="000000"/>
          <w:sz w:val="17"/>
          <w:szCs w:val="17"/>
        </w:rPr>
        <w:t xml:space="preserve"> independently with the employees on their settlements</w:t>
      </w:r>
    </w:p>
    <w:p w:rsidR="001B4355" w:rsidRDefault="001B4355" w:rsidP="001B4355">
      <w:pPr>
        <w:spacing w:before="20"/>
        <w:jc w:val="both"/>
        <w:rPr>
          <w:rFonts w:ascii="Verdana" w:hAnsi="Verdana"/>
          <w:color w:val="000000"/>
          <w:sz w:val="17"/>
          <w:szCs w:val="17"/>
        </w:rPr>
      </w:pPr>
    </w:p>
    <w:p w:rsidR="001B4355" w:rsidRPr="001B4355" w:rsidRDefault="001B4355" w:rsidP="001B4355">
      <w:pPr>
        <w:pBdr>
          <w:bottom w:val="dotDash" w:sz="4" w:space="1" w:color="auto"/>
        </w:pBdr>
        <w:shd w:val="clear" w:color="auto" w:fill="C0C0C0"/>
        <w:rPr>
          <w:rFonts w:ascii="Verdana" w:hAnsi="Verdana"/>
          <w:b/>
          <w:sz w:val="17"/>
          <w:szCs w:val="17"/>
        </w:rPr>
      </w:pPr>
      <w:r w:rsidRPr="001B4355">
        <w:rPr>
          <w:rFonts w:ascii="Verdana" w:hAnsi="Verdana"/>
          <w:b/>
          <w:bCs/>
          <w:sz w:val="17"/>
          <w:szCs w:val="17"/>
        </w:rPr>
        <w:t>ADEA Solutions Inc</w:t>
      </w:r>
      <w:r w:rsidR="002914E2">
        <w:rPr>
          <w:rFonts w:ascii="Verdana" w:hAnsi="Verdana"/>
          <w:b/>
          <w:bCs/>
          <w:sz w:val="17"/>
          <w:szCs w:val="17"/>
        </w:rPr>
        <w:t xml:space="preserve"> (</w:t>
      </w:r>
      <w:r w:rsidR="002914E2" w:rsidRPr="001B4355">
        <w:rPr>
          <w:rFonts w:ascii="Verdana" w:hAnsi="Verdana"/>
          <w:b/>
          <w:bCs/>
          <w:sz w:val="17"/>
          <w:szCs w:val="17"/>
        </w:rPr>
        <w:t>Netkraft Pvt</w:t>
      </w:r>
      <w:r w:rsidR="002914E2">
        <w:rPr>
          <w:rFonts w:ascii="Verdana" w:hAnsi="Verdana"/>
          <w:b/>
          <w:bCs/>
          <w:sz w:val="17"/>
          <w:szCs w:val="17"/>
        </w:rPr>
        <w:t>.</w:t>
      </w:r>
      <w:r w:rsidR="002914E2" w:rsidRPr="001B4355">
        <w:rPr>
          <w:rFonts w:ascii="Verdana" w:hAnsi="Verdana"/>
          <w:b/>
          <w:bCs/>
          <w:sz w:val="17"/>
          <w:szCs w:val="17"/>
        </w:rPr>
        <w:t xml:space="preserve"> Ltd</w:t>
      </w:r>
      <w:r w:rsidR="002914E2">
        <w:rPr>
          <w:rFonts w:ascii="Verdana" w:hAnsi="Verdana"/>
          <w:b/>
          <w:bCs/>
          <w:sz w:val="17"/>
          <w:szCs w:val="17"/>
        </w:rPr>
        <w:t xml:space="preserve">., </w:t>
      </w:r>
      <w:r w:rsidR="002C354A">
        <w:rPr>
          <w:rFonts w:ascii="Verdana" w:hAnsi="Verdana"/>
          <w:b/>
          <w:bCs/>
          <w:sz w:val="17"/>
          <w:szCs w:val="17"/>
        </w:rPr>
        <w:t>Bangalore</w:t>
      </w:r>
      <w:r w:rsidR="002914E2" w:rsidRPr="001B4355">
        <w:rPr>
          <w:rFonts w:ascii="Verdana" w:hAnsi="Verdana"/>
          <w:b/>
          <w:sz w:val="17"/>
          <w:szCs w:val="17"/>
        </w:rPr>
        <w:t xml:space="preserve"> (CMMI Level 5 Company</w:t>
      </w:r>
      <w:r w:rsidR="002914E2">
        <w:rPr>
          <w:rFonts w:ascii="Verdana" w:hAnsi="Verdana"/>
          <w:b/>
          <w:sz w:val="17"/>
          <w:szCs w:val="17"/>
        </w:rPr>
        <w:t>)</w:t>
      </w:r>
      <w:r>
        <w:rPr>
          <w:rFonts w:ascii="Verdana" w:hAnsi="Verdana"/>
          <w:b/>
          <w:bCs/>
          <w:sz w:val="17"/>
          <w:szCs w:val="17"/>
        </w:rPr>
        <w:tab/>
      </w:r>
      <w:r>
        <w:rPr>
          <w:rFonts w:ascii="Verdana" w:hAnsi="Verdana"/>
          <w:b/>
          <w:bCs/>
          <w:sz w:val="17"/>
          <w:szCs w:val="17"/>
        </w:rPr>
        <w:tab/>
      </w:r>
      <w:r w:rsidR="002914E2">
        <w:rPr>
          <w:rFonts w:ascii="Verdana" w:hAnsi="Verdana"/>
          <w:b/>
          <w:bCs/>
          <w:sz w:val="17"/>
          <w:szCs w:val="17"/>
        </w:rPr>
        <w:t>Jul</w:t>
      </w:r>
      <w:r w:rsidRPr="001B4355">
        <w:rPr>
          <w:rFonts w:ascii="Verdana" w:hAnsi="Verdana"/>
          <w:b/>
          <w:sz w:val="17"/>
          <w:szCs w:val="17"/>
        </w:rPr>
        <w:t>’0</w:t>
      </w:r>
      <w:r w:rsidR="002914E2">
        <w:rPr>
          <w:rFonts w:ascii="Verdana" w:hAnsi="Verdana"/>
          <w:b/>
          <w:sz w:val="17"/>
          <w:szCs w:val="17"/>
        </w:rPr>
        <w:t>3</w:t>
      </w:r>
      <w:r w:rsidRPr="001B4355">
        <w:rPr>
          <w:rFonts w:ascii="Verdana" w:hAnsi="Verdana"/>
          <w:b/>
          <w:sz w:val="17"/>
          <w:szCs w:val="17"/>
        </w:rPr>
        <w:t>-Jul’06</w:t>
      </w:r>
    </w:p>
    <w:p w:rsidR="001B4355" w:rsidRPr="001B4355" w:rsidRDefault="001B4355" w:rsidP="001B4355">
      <w:pPr>
        <w:pBdr>
          <w:bottom w:val="dotDash" w:sz="4" w:space="1" w:color="auto"/>
        </w:pBdr>
        <w:shd w:val="clear" w:color="auto" w:fill="C0C0C0"/>
        <w:rPr>
          <w:rFonts w:ascii="Verdana" w:hAnsi="Verdana"/>
          <w:b/>
          <w:sz w:val="17"/>
          <w:szCs w:val="17"/>
        </w:rPr>
      </w:pPr>
      <w:r w:rsidRPr="001B4355">
        <w:rPr>
          <w:rFonts w:ascii="Verdana" w:hAnsi="Verdana"/>
          <w:b/>
          <w:sz w:val="17"/>
          <w:szCs w:val="17"/>
        </w:rPr>
        <w:t>Associate Consultant</w:t>
      </w:r>
    </w:p>
    <w:p w:rsidR="001B4355" w:rsidRDefault="001B4355" w:rsidP="001B4355">
      <w:pPr>
        <w:rPr>
          <w:rFonts w:ascii="Verdana" w:hAnsi="Verdana"/>
          <w:sz w:val="17"/>
          <w:szCs w:val="17"/>
        </w:rPr>
      </w:pPr>
    </w:p>
    <w:p w:rsidR="005F6F75" w:rsidRPr="0003416E" w:rsidRDefault="005F6F75" w:rsidP="005F6F75">
      <w:pPr>
        <w:rPr>
          <w:b/>
          <w:sz w:val="22"/>
          <w:szCs w:val="22"/>
        </w:rPr>
      </w:pPr>
      <w:r w:rsidRPr="0003416E">
        <w:rPr>
          <w:rFonts w:ascii="Verdana" w:hAnsi="Verdana"/>
          <w:b/>
          <w:sz w:val="17"/>
          <w:szCs w:val="17"/>
        </w:rPr>
        <w:t>Key Projects Executed</w:t>
      </w:r>
    </w:p>
    <w:p w:rsidR="005F6F75" w:rsidRPr="0003416E" w:rsidRDefault="005F6F75" w:rsidP="005F6F75">
      <w:pPr>
        <w:tabs>
          <w:tab w:val="left" w:pos="360"/>
        </w:tabs>
        <w:spacing w:before="20"/>
        <w:jc w:val="both"/>
        <w:rPr>
          <w:rFonts w:ascii="Verdana" w:hAnsi="Verdana"/>
          <w:color w:val="000000"/>
          <w:sz w:val="17"/>
          <w:szCs w:val="17"/>
        </w:rPr>
      </w:pPr>
      <w:r w:rsidRPr="0003416E">
        <w:rPr>
          <w:rFonts w:ascii="Verdana" w:hAnsi="Verdana"/>
          <w:color w:val="000000"/>
          <w:sz w:val="17"/>
          <w:szCs w:val="17"/>
        </w:rPr>
        <w:t>Client</w:t>
      </w:r>
      <w:r>
        <w:rPr>
          <w:rFonts w:ascii="Verdana" w:hAnsi="Verdana"/>
          <w:color w:val="000000"/>
          <w:sz w:val="17"/>
          <w:szCs w:val="17"/>
        </w:rPr>
        <w:tab/>
      </w:r>
      <w:r>
        <w:rPr>
          <w:rFonts w:ascii="Verdana" w:hAnsi="Verdana"/>
          <w:color w:val="000000"/>
          <w:sz w:val="17"/>
          <w:szCs w:val="17"/>
        </w:rPr>
        <w:tab/>
      </w:r>
      <w:r w:rsidRPr="0003416E">
        <w:rPr>
          <w:rFonts w:ascii="Verdana" w:hAnsi="Verdana"/>
          <w:color w:val="000000"/>
          <w:sz w:val="17"/>
          <w:szCs w:val="17"/>
        </w:rPr>
        <w:t xml:space="preserve">: </w:t>
      </w:r>
      <w:r>
        <w:rPr>
          <w:rFonts w:ascii="Verdana" w:hAnsi="Verdana"/>
          <w:color w:val="000000"/>
          <w:sz w:val="17"/>
          <w:szCs w:val="17"/>
        </w:rPr>
        <w:tab/>
      </w:r>
      <w:r w:rsidRPr="0003416E">
        <w:rPr>
          <w:rFonts w:ascii="Verdana" w:hAnsi="Verdana"/>
          <w:color w:val="000000"/>
          <w:sz w:val="17"/>
          <w:szCs w:val="17"/>
        </w:rPr>
        <w:t xml:space="preserve">Interflora </w:t>
      </w:r>
    </w:p>
    <w:p w:rsidR="005F6F75" w:rsidRPr="0003416E" w:rsidRDefault="005F6F75" w:rsidP="005F6F75">
      <w:pPr>
        <w:tabs>
          <w:tab w:val="left" w:pos="360"/>
        </w:tabs>
        <w:spacing w:before="20"/>
        <w:jc w:val="both"/>
        <w:rPr>
          <w:rFonts w:ascii="Verdana" w:hAnsi="Verdana"/>
          <w:color w:val="000000"/>
          <w:sz w:val="17"/>
          <w:szCs w:val="17"/>
        </w:rPr>
      </w:pPr>
      <w:r w:rsidRPr="0003416E">
        <w:rPr>
          <w:rFonts w:ascii="Verdana" w:hAnsi="Verdana"/>
          <w:color w:val="000000"/>
          <w:sz w:val="17"/>
          <w:szCs w:val="17"/>
        </w:rPr>
        <w:t>Team Size</w:t>
      </w:r>
      <w:r>
        <w:rPr>
          <w:rFonts w:ascii="Verdana" w:hAnsi="Verdana"/>
          <w:color w:val="000000"/>
          <w:sz w:val="17"/>
          <w:szCs w:val="17"/>
        </w:rPr>
        <w:tab/>
      </w:r>
      <w:r w:rsidRPr="0003416E">
        <w:rPr>
          <w:rFonts w:ascii="Verdana" w:hAnsi="Verdana"/>
          <w:color w:val="000000"/>
          <w:sz w:val="17"/>
          <w:szCs w:val="17"/>
        </w:rPr>
        <w:t xml:space="preserve">: </w:t>
      </w:r>
      <w:r>
        <w:rPr>
          <w:rFonts w:ascii="Verdana" w:hAnsi="Verdana"/>
          <w:color w:val="000000"/>
          <w:sz w:val="17"/>
          <w:szCs w:val="17"/>
        </w:rPr>
        <w:tab/>
      </w:r>
      <w:r w:rsidRPr="0003416E">
        <w:rPr>
          <w:rFonts w:ascii="Verdana" w:hAnsi="Verdana"/>
          <w:color w:val="000000"/>
          <w:sz w:val="17"/>
          <w:szCs w:val="17"/>
        </w:rPr>
        <w:t>7</w:t>
      </w:r>
    </w:p>
    <w:p w:rsidR="005F6F75" w:rsidRPr="0003416E" w:rsidRDefault="005F6F75" w:rsidP="005F6F75">
      <w:pPr>
        <w:tabs>
          <w:tab w:val="left" w:pos="360"/>
        </w:tabs>
        <w:spacing w:before="20"/>
        <w:jc w:val="both"/>
        <w:rPr>
          <w:rFonts w:ascii="Verdana" w:hAnsi="Verdana"/>
          <w:color w:val="000000"/>
          <w:sz w:val="17"/>
          <w:szCs w:val="17"/>
        </w:rPr>
      </w:pPr>
      <w:r>
        <w:rPr>
          <w:rFonts w:ascii="Verdana" w:hAnsi="Verdana"/>
          <w:color w:val="000000"/>
          <w:sz w:val="17"/>
          <w:szCs w:val="17"/>
        </w:rPr>
        <w:t>Accountabilities</w:t>
      </w:r>
      <w:r>
        <w:rPr>
          <w:rFonts w:ascii="Verdana" w:hAnsi="Verdana"/>
          <w:color w:val="000000"/>
          <w:sz w:val="17"/>
          <w:szCs w:val="17"/>
        </w:rPr>
        <w:tab/>
        <w:t>:</w:t>
      </w:r>
    </w:p>
    <w:p w:rsidR="005F6F75" w:rsidRPr="0003416E" w:rsidRDefault="005F6F75" w:rsidP="005F6F75">
      <w:pPr>
        <w:numPr>
          <w:ilvl w:val="0"/>
          <w:numId w:val="3"/>
        </w:numPr>
        <w:tabs>
          <w:tab w:val="left" w:pos="360"/>
        </w:tabs>
        <w:spacing w:before="20"/>
        <w:jc w:val="both"/>
        <w:rPr>
          <w:rFonts w:ascii="Verdana" w:hAnsi="Verdana"/>
          <w:color w:val="000000"/>
          <w:sz w:val="17"/>
          <w:szCs w:val="17"/>
        </w:rPr>
      </w:pPr>
      <w:r w:rsidRPr="0003416E">
        <w:rPr>
          <w:rFonts w:ascii="Verdana" w:hAnsi="Verdana"/>
          <w:color w:val="000000"/>
          <w:sz w:val="17"/>
          <w:szCs w:val="17"/>
        </w:rPr>
        <w:t xml:space="preserve">Review of BR100 (Financial Implementation Document) to confirm whether set up has been done as per the document </w:t>
      </w:r>
    </w:p>
    <w:p w:rsidR="005F6F75" w:rsidRPr="0003416E" w:rsidRDefault="005F6F75" w:rsidP="005F6F75">
      <w:pPr>
        <w:numPr>
          <w:ilvl w:val="0"/>
          <w:numId w:val="3"/>
        </w:numPr>
        <w:tabs>
          <w:tab w:val="left" w:pos="360"/>
        </w:tabs>
        <w:spacing w:before="20"/>
        <w:jc w:val="both"/>
        <w:rPr>
          <w:rFonts w:ascii="Verdana" w:hAnsi="Verdana"/>
          <w:color w:val="000000"/>
          <w:sz w:val="17"/>
          <w:szCs w:val="17"/>
        </w:rPr>
      </w:pPr>
      <w:r w:rsidRPr="0003416E">
        <w:rPr>
          <w:rFonts w:ascii="Verdana" w:hAnsi="Verdana"/>
          <w:color w:val="000000"/>
          <w:sz w:val="17"/>
          <w:szCs w:val="17"/>
        </w:rPr>
        <w:t>Data migration from legacy system to oracle financial application. Data migration of Suppliers, Customers, Supplier Invoice and Customer Invoice.</w:t>
      </w:r>
    </w:p>
    <w:p w:rsidR="005F6F75" w:rsidRPr="0003416E" w:rsidRDefault="005F6F75" w:rsidP="005F6F75">
      <w:pPr>
        <w:numPr>
          <w:ilvl w:val="0"/>
          <w:numId w:val="3"/>
        </w:numPr>
        <w:tabs>
          <w:tab w:val="left" w:pos="360"/>
        </w:tabs>
        <w:spacing w:before="20"/>
        <w:jc w:val="both"/>
        <w:rPr>
          <w:rFonts w:ascii="Verdana" w:hAnsi="Verdana"/>
          <w:color w:val="000000"/>
          <w:sz w:val="17"/>
          <w:szCs w:val="17"/>
        </w:rPr>
      </w:pPr>
      <w:r w:rsidRPr="0003416E">
        <w:rPr>
          <w:rFonts w:ascii="Verdana" w:hAnsi="Verdana"/>
          <w:color w:val="000000"/>
          <w:sz w:val="17"/>
          <w:szCs w:val="17"/>
        </w:rPr>
        <w:t>Updates made in BR100 as per client’s requirements.</w:t>
      </w:r>
    </w:p>
    <w:p w:rsidR="005F6F75" w:rsidRPr="0003416E" w:rsidRDefault="005F6F75" w:rsidP="005F6F75">
      <w:pPr>
        <w:numPr>
          <w:ilvl w:val="0"/>
          <w:numId w:val="3"/>
        </w:numPr>
        <w:tabs>
          <w:tab w:val="left" w:pos="360"/>
        </w:tabs>
        <w:spacing w:before="20"/>
        <w:jc w:val="both"/>
        <w:rPr>
          <w:rFonts w:ascii="Verdana" w:hAnsi="Verdana"/>
          <w:color w:val="000000"/>
          <w:sz w:val="17"/>
          <w:szCs w:val="17"/>
        </w:rPr>
      </w:pPr>
      <w:r w:rsidRPr="0003416E">
        <w:rPr>
          <w:rFonts w:ascii="Verdana" w:hAnsi="Verdana"/>
          <w:color w:val="000000"/>
          <w:sz w:val="17"/>
          <w:szCs w:val="17"/>
        </w:rPr>
        <w:t>Setups made in the oracle applications as per the client requirement. Defining Descriptive Flex fields, Defining Receivable Quick Code, Defining Transaction Sources. Defining Payables Lookup.</w:t>
      </w:r>
    </w:p>
    <w:p w:rsidR="005F6F75" w:rsidRPr="0003416E" w:rsidRDefault="005F6F75" w:rsidP="005F6F75">
      <w:pPr>
        <w:tabs>
          <w:tab w:val="left" w:pos="360"/>
        </w:tabs>
        <w:spacing w:before="20"/>
        <w:jc w:val="both"/>
        <w:rPr>
          <w:rFonts w:ascii="Verdana" w:hAnsi="Verdana"/>
          <w:color w:val="000000"/>
          <w:sz w:val="17"/>
          <w:szCs w:val="17"/>
        </w:rPr>
      </w:pPr>
    </w:p>
    <w:p w:rsidR="005F6F75" w:rsidRPr="0003416E" w:rsidRDefault="005F6F75" w:rsidP="005F6F75">
      <w:pPr>
        <w:tabs>
          <w:tab w:val="left" w:pos="360"/>
        </w:tabs>
        <w:spacing w:before="20"/>
        <w:jc w:val="both"/>
        <w:rPr>
          <w:rFonts w:ascii="Verdana" w:hAnsi="Verdana"/>
          <w:color w:val="000000"/>
          <w:sz w:val="17"/>
          <w:szCs w:val="17"/>
        </w:rPr>
      </w:pPr>
      <w:r>
        <w:rPr>
          <w:rFonts w:ascii="Verdana" w:hAnsi="Verdana"/>
          <w:color w:val="000000"/>
          <w:sz w:val="17"/>
          <w:szCs w:val="17"/>
        </w:rPr>
        <w:t>Title</w:t>
      </w:r>
      <w:r>
        <w:rPr>
          <w:rFonts w:ascii="Verdana" w:hAnsi="Verdana"/>
          <w:color w:val="000000"/>
          <w:sz w:val="17"/>
          <w:szCs w:val="17"/>
        </w:rPr>
        <w:tab/>
      </w:r>
      <w:r>
        <w:rPr>
          <w:rFonts w:ascii="Verdana" w:hAnsi="Verdana"/>
          <w:color w:val="000000"/>
          <w:sz w:val="17"/>
          <w:szCs w:val="17"/>
        </w:rPr>
        <w:tab/>
      </w:r>
      <w:r w:rsidRPr="0003416E">
        <w:rPr>
          <w:rFonts w:ascii="Verdana" w:hAnsi="Verdana"/>
          <w:color w:val="000000"/>
          <w:sz w:val="17"/>
          <w:szCs w:val="17"/>
        </w:rPr>
        <w:t xml:space="preserve">: </w:t>
      </w:r>
      <w:r>
        <w:rPr>
          <w:rFonts w:ascii="Verdana" w:hAnsi="Verdana"/>
          <w:color w:val="000000"/>
          <w:sz w:val="17"/>
          <w:szCs w:val="17"/>
        </w:rPr>
        <w:tab/>
      </w:r>
      <w:r w:rsidRPr="0003416E">
        <w:rPr>
          <w:rFonts w:ascii="Verdana" w:hAnsi="Verdana"/>
          <w:color w:val="000000"/>
          <w:sz w:val="17"/>
          <w:szCs w:val="17"/>
        </w:rPr>
        <w:t>Homebase AMC (support)</w:t>
      </w:r>
    </w:p>
    <w:p w:rsidR="005F6F75" w:rsidRPr="0003416E" w:rsidRDefault="005F6F75" w:rsidP="005F6F75">
      <w:pPr>
        <w:tabs>
          <w:tab w:val="left" w:pos="360"/>
        </w:tabs>
        <w:spacing w:before="20"/>
        <w:jc w:val="both"/>
        <w:rPr>
          <w:rFonts w:ascii="Verdana" w:hAnsi="Verdana"/>
          <w:color w:val="000000"/>
          <w:sz w:val="17"/>
          <w:szCs w:val="17"/>
        </w:rPr>
      </w:pPr>
      <w:r w:rsidRPr="0003416E">
        <w:rPr>
          <w:rFonts w:ascii="Verdana" w:hAnsi="Verdana"/>
          <w:color w:val="000000"/>
          <w:sz w:val="17"/>
          <w:szCs w:val="17"/>
        </w:rPr>
        <w:t>Client</w:t>
      </w:r>
      <w:r>
        <w:rPr>
          <w:rFonts w:ascii="Verdana" w:hAnsi="Verdana"/>
          <w:color w:val="000000"/>
          <w:sz w:val="17"/>
          <w:szCs w:val="17"/>
        </w:rPr>
        <w:tab/>
      </w:r>
      <w:r>
        <w:rPr>
          <w:rFonts w:ascii="Verdana" w:hAnsi="Verdana"/>
          <w:color w:val="000000"/>
          <w:sz w:val="17"/>
          <w:szCs w:val="17"/>
        </w:rPr>
        <w:tab/>
      </w:r>
      <w:r w:rsidRPr="0003416E">
        <w:rPr>
          <w:rFonts w:ascii="Verdana" w:hAnsi="Verdana"/>
          <w:color w:val="000000"/>
          <w:sz w:val="17"/>
          <w:szCs w:val="17"/>
        </w:rPr>
        <w:t xml:space="preserve">: </w:t>
      </w:r>
      <w:r>
        <w:rPr>
          <w:rFonts w:ascii="Verdana" w:hAnsi="Verdana"/>
          <w:color w:val="000000"/>
          <w:sz w:val="17"/>
          <w:szCs w:val="17"/>
        </w:rPr>
        <w:tab/>
      </w:r>
      <w:r w:rsidRPr="0003416E">
        <w:rPr>
          <w:rFonts w:ascii="Verdana" w:hAnsi="Verdana"/>
          <w:color w:val="000000"/>
          <w:sz w:val="17"/>
          <w:szCs w:val="17"/>
        </w:rPr>
        <w:t xml:space="preserve">Homebase </w:t>
      </w:r>
    </w:p>
    <w:p w:rsidR="005F6F75" w:rsidRPr="0003416E" w:rsidRDefault="005F6F75" w:rsidP="005F6F75">
      <w:pPr>
        <w:tabs>
          <w:tab w:val="left" w:pos="360"/>
        </w:tabs>
        <w:spacing w:before="20"/>
        <w:jc w:val="both"/>
        <w:rPr>
          <w:rFonts w:ascii="Verdana" w:hAnsi="Verdana"/>
          <w:color w:val="000000"/>
          <w:sz w:val="17"/>
          <w:szCs w:val="17"/>
        </w:rPr>
      </w:pPr>
      <w:r>
        <w:rPr>
          <w:rFonts w:ascii="Verdana" w:hAnsi="Verdana"/>
          <w:color w:val="000000"/>
          <w:sz w:val="17"/>
          <w:szCs w:val="17"/>
        </w:rPr>
        <w:t>Accountabilities</w:t>
      </w:r>
      <w:r>
        <w:rPr>
          <w:rFonts w:ascii="Verdana" w:hAnsi="Verdana"/>
          <w:color w:val="000000"/>
          <w:sz w:val="17"/>
          <w:szCs w:val="17"/>
        </w:rPr>
        <w:tab/>
        <w:t>:</w:t>
      </w:r>
    </w:p>
    <w:p w:rsidR="005F6F75" w:rsidRPr="0003416E" w:rsidRDefault="005F6F75" w:rsidP="005F6F75">
      <w:pPr>
        <w:numPr>
          <w:ilvl w:val="0"/>
          <w:numId w:val="3"/>
        </w:numPr>
        <w:tabs>
          <w:tab w:val="left" w:pos="360"/>
        </w:tabs>
        <w:spacing w:before="20"/>
        <w:jc w:val="both"/>
        <w:rPr>
          <w:rFonts w:ascii="Verdana" w:hAnsi="Verdana"/>
          <w:color w:val="000000"/>
          <w:sz w:val="17"/>
          <w:szCs w:val="17"/>
        </w:rPr>
      </w:pPr>
      <w:r w:rsidRPr="0003416E">
        <w:rPr>
          <w:rFonts w:ascii="Verdana" w:hAnsi="Verdana"/>
          <w:color w:val="000000"/>
          <w:sz w:val="17"/>
          <w:szCs w:val="17"/>
        </w:rPr>
        <w:t>STAR is a bespoke module developed using Oracle Application features and registered as a module in Oracle Applications.  The purpose of this module is to reconcile store transactions between Tills (counters) and Cash office and on weekend consolidate the data and transfer it to General ledger module.</w:t>
      </w:r>
    </w:p>
    <w:p w:rsidR="005F6F75" w:rsidRPr="0003416E" w:rsidRDefault="005F6F75" w:rsidP="005F6F75">
      <w:pPr>
        <w:numPr>
          <w:ilvl w:val="0"/>
          <w:numId w:val="3"/>
        </w:numPr>
        <w:tabs>
          <w:tab w:val="left" w:pos="360"/>
        </w:tabs>
        <w:spacing w:before="20"/>
        <w:jc w:val="both"/>
        <w:rPr>
          <w:rFonts w:ascii="Verdana" w:hAnsi="Verdana"/>
          <w:color w:val="000000"/>
          <w:sz w:val="17"/>
          <w:szCs w:val="17"/>
        </w:rPr>
      </w:pPr>
      <w:r w:rsidRPr="0003416E">
        <w:rPr>
          <w:rFonts w:ascii="Verdana" w:hAnsi="Verdana"/>
          <w:color w:val="000000"/>
          <w:sz w:val="17"/>
          <w:szCs w:val="17"/>
        </w:rPr>
        <w:t>Routine Monitoring of Oracle Applications and STAR.</w:t>
      </w:r>
    </w:p>
    <w:p w:rsidR="005F6F75" w:rsidRPr="0003416E" w:rsidRDefault="005F6F75" w:rsidP="005F6F75">
      <w:pPr>
        <w:numPr>
          <w:ilvl w:val="0"/>
          <w:numId w:val="3"/>
        </w:numPr>
        <w:tabs>
          <w:tab w:val="left" w:pos="360"/>
        </w:tabs>
        <w:spacing w:before="20"/>
        <w:jc w:val="both"/>
        <w:rPr>
          <w:rFonts w:ascii="Verdana" w:hAnsi="Verdana"/>
          <w:color w:val="000000"/>
          <w:sz w:val="17"/>
          <w:szCs w:val="17"/>
        </w:rPr>
      </w:pPr>
      <w:r w:rsidRPr="0003416E">
        <w:rPr>
          <w:rFonts w:ascii="Verdana" w:hAnsi="Verdana"/>
          <w:color w:val="000000"/>
          <w:sz w:val="17"/>
          <w:szCs w:val="17"/>
        </w:rPr>
        <w:t>Incidents” support (user problems-functional)-tracking to closure.</w:t>
      </w:r>
    </w:p>
    <w:p w:rsidR="005F6F75" w:rsidRPr="0003416E" w:rsidRDefault="005F6F75" w:rsidP="005F6F75">
      <w:pPr>
        <w:numPr>
          <w:ilvl w:val="0"/>
          <w:numId w:val="3"/>
        </w:numPr>
        <w:tabs>
          <w:tab w:val="left" w:pos="360"/>
        </w:tabs>
        <w:spacing w:before="20"/>
        <w:jc w:val="both"/>
        <w:rPr>
          <w:rFonts w:ascii="Verdana" w:hAnsi="Verdana"/>
          <w:color w:val="000000"/>
          <w:sz w:val="17"/>
          <w:szCs w:val="17"/>
        </w:rPr>
      </w:pPr>
      <w:r w:rsidRPr="0003416E">
        <w:rPr>
          <w:rFonts w:ascii="Verdana" w:hAnsi="Verdana"/>
          <w:color w:val="000000"/>
          <w:sz w:val="17"/>
          <w:szCs w:val="17"/>
        </w:rPr>
        <w:t>Have been achieving consistently 99.5%SLA during my tenure in the project.</w:t>
      </w:r>
    </w:p>
    <w:p w:rsidR="005F6F75" w:rsidRPr="0003416E" w:rsidRDefault="005F6F75" w:rsidP="005F6F75">
      <w:pPr>
        <w:numPr>
          <w:ilvl w:val="0"/>
          <w:numId w:val="3"/>
        </w:numPr>
        <w:tabs>
          <w:tab w:val="left" w:pos="360"/>
        </w:tabs>
        <w:spacing w:before="20"/>
        <w:jc w:val="both"/>
        <w:rPr>
          <w:rFonts w:ascii="Verdana" w:hAnsi="Verdana"/>
          <w:color w:val="000000"/>
          <w:sz w:val="17"/>
          <w:szCs w:val="17"/>
        </w:rPr>
      </w:pPr>
      <w:r w:rsidRPr="0003416E">
        <w:rPr>
          <w:rFonts w:ascii="Verdana" w:hAnsi="Verdana"/>
          <w:color w:val="000000"/>
          <w:sz w:val="17"/>
          <w:szCs w:val="17"/>
        </w:rPr>
        <w:t>Liaising with onsite team leads in resolving issues</w:t>
      </w:r>
    </w:p>
    <w:p w:rsidR="005F6F75" w:rsidRDefault="005F6F75" w:rsidP="005F6F75">
      <w:pPr>
        <w:numPr>
          <w:ilvl w:val="0"/>
          <w:numId w:val="3"/>
        </w:numPr>
        <w:tabs>
          <w:tab w:val="left" w:pos="360"/>
        </w:tabs>
        <w:spacing w:before="20"/>
        <w:jc w:val="both"/>
        <w:rPr>
          <w:rFonts w:ascii="Verdana" w:hAnsi="Verdana"/>
          <w:color w:val="000000"/>
          <w:sz w:val="17"/>
          <w:szCs w:val="17"/>
        </w:rPr>
      </w:pPr>
      <w:r w:rsidRPr="0003416E">
        <w:rPr>
          <w:rFonts w:ascii="Verdana" w:hAnsi="Verdana"/>
          <w:color w:val="000000"/>
          <w:sz w:val="17"/>
          <w:szCs w:val="17"/>
        </w:rPr>
        <w:t>Adhered to the processes and guidelines without escalations</w:t>
      </w:r>
    </w:p>
    <w:p w:rsidR="00C80B11" w:rsidRPr="0003416E" w:rsidRDefault="00C80B11" w:rsidP="00C80B11">
      <w:pPr>
        <w:spacing w:before="20"/>
        <w:ind w:left="360"/>
        <w:jc w:val="both"/>
        <w:rPr>
          <w:rFonts w:ascii="Verdana" w:hAnsi="Verdana"/>
          <w:color w:val="000000"/>
          <w:sz w:val="17"/>
          <w:szCs w:val="17"/>
        </w:rPr>
      </w:pPr>
    </w:p>
    <w:p w:rsidR="005F6F75" w:rsidRPr="00C80B11" w:rsidRDefault="005F6F75" w:rsidP="00C80B11">
      <w:pPr>
        <w:pBdr>
          <w:bottom w:val="dotDash" w:sz="4" w:space="1" w:color="auto"/>
        </w:pBdr>
        <w:shd w:val="clear" w:color="auto" w:fill="C0C0C0"/>
        <w:rPr>
          <w:rFonts w:ascii="Verdana" w:hAnsi="Verdana"/>
          <w:b/>
          <w:sz w:val="17"/>
          <w:szCs w:val="17"/>
        </w:rPr>
      </w:pPr>
      <w:r w:rsidRPr="00C80B11">
        <w:rPr>
          <w:rFonts w:ascii="Verdana" w:hAnsi="Verdana"/>
          <w:b/>
          <w:bCs/>
          <w:sz w:val="17"/>
          <w:szCs w:val="17"/>
        </w:rPr>
        <w:t xml:space="preserve">ADEA Solutions Inc (Netkraft Pvt. Ltd., </w:t>
      </w:r>
      <w:r w:rsidR="002C354A">
        <w:rPr>
          <w:rFonts w:ascii="Verdana" w:hAnsi="Verdana"/>
          <w:b/>
          <w:bCs/>
          <w:sz w:val="17"/>
          <w:szCs w:val="17"/>
        </w:rPr>
        <w:t>Bangalore</w:t>
      </w:r>
      <w:r w:rsidRPr="00C80B11">
        <w:rPr>
          <w:rFonts w:ascii="Verdana" w:hAnsi="Verdana"/>
          <w:b/>
          <w:sz w:val="17"/>
          <w:szCs w:val="17"/>
        </w:rPr>
        <w:t xml:space="preserve"> (CMMI Level 5 Company)</w:t>
      </w:r>
      <w:r w:rsidRPr="00C80B11">
        <w:rPr>
          <w:rFonts w:ascii="Verdana" w:hAnsi="Verdana"/>
          <w:b/>
          <w:bCs/>
          <w:sz w:val="17"/>
          <w:szCs w:val="17"/>
        </w:rPr>
        <w:tab/>
      </w:r>
      <w:r w:rsidR="00C80B11">
        <w:rPr>
          <w:rFonts w:ascii="Verdana" w:hAnsi="Verdana"/>
          <w:b/>
          <w:sz w:val="17"/>
          <w:szCs w:val="17"/>
        </w:rPr>
        <w:tab/>
      </w:r>
      <w:r w:rsidR="00C80B11">
        <w:rPr>
          <w:rFonts w:ascii="Verdana" w:hAnsi="Verdana"/>
          <w:b/>
          <w:sz w:val="17"/>
          <w:szCs w:val="17"/>
        </w:rPr>
        <w:tab/>
      </w:r>
    </w:p>
    <w:p w:rsidR="005F6F75" w:rsidRPr="00C80B11" w:rsidRDefault="005F6F75" w:rsidP="00C80B11">
      <w:pPr>
        <w:pBdr>
          <w:bottom w:val="dotDash" w:sz="4" w:space="1" w:color="auto"/>
        </w:pBdr>
        <w:shd w:val="clear" w:color="auto" w:fill="C0C0C0"/>
        <w:rPr>
          <w:rFonts w:ascii="Verdana" w:hAnsi="Verdana"/>
          <w:b/>
          <w:sz w:val="17"/>
          <w:szCs w:val="17"/>
        </w:rPr>
      </w:pPr>
      <w:r w:rsidRPr="00C80B11">
        <w:rPr>
          <w:rFonts w:ascii="Verdana" w:hAnsi="Verdana"/>
          <w:b/>
          <w:sz w:val="17"/>
          <w:szCs w:val="17"/>
        </w:rPr>
        <w:t>Accounts Executive</w:t>
      </w:r>
    </w:p>
    <w:p w:rsidR="001D4E91" w:rsidRDefault="001D4E91" w:rsidP="001D4E91">
      <w:pPr>
        <w:rPr>
          <w:rFonts w:ascii="Verdana" w:hAnsi="Verdana"/>
          <w:b/>
          <w:i/>
          <w:sz w:val="17"/>
          <w:szCs w:val="17"/>
        </w:rPr>
      </w:pPr>
    </w:p>
    <w:p w:rsidR="005F6F75" w:rsidRPr="001B4355" w:rsidRDefault="005F6F75" w:rsidP="005F6F75">
      <w:pPr>
        <w:numPr>
          <w:ilvl w:val="0"/>
          <w:numId w:val="3"/>
        </w:numPr>
        <w:tabs>
          <w:tab w:val="left" w:pos="360"/>
          <w:tab w:val="num" w:pos="720"/>
        </w:tabs>
        <w:spacing w:before="20"/>
        <w:jc w:val="both"/>
        <w:rPr>
          <w:rFonts w:ascii="Verdana" w:hAnsi="Verdana"/>
          <w:color w:val="000000"/>
          <w:sz w:val="17"/>
          <w:szCs w:val="17"/>
        </w:rPr>
      </w:pPr>
      <w:r>
        <w:rPr>
          <w:rFonts w:ascii="Verdana" w:hAnsi="Verdana"/>
          <w:color w:val="000000"/>
          <w:sz w:val="17"/>
          <w:szCs w:val="17"/>
        </w:rPr>
        <w:t xml:space="preserve">Processing </w:t>
      </w:r>
      <w:r w:rsidRPr="001B4355">
        <w:rPr>
          <w:rFonts w:ascii="Verdana" w:hAnsi="Verdana"/>
          <w:color w:val="000000"/>
          <w:sz w:val="17"/>
          <w:szCs w:val="17"/>
        </w:rPr>
        <w:t>accounts payable (Suppliers/Services/Utilities)</w:t>
      </w:r>
    </w:p>
    <w:p w:rsidR="005F6F75" w:rsidRPr="001B4355" w:rsidRDefault="005F6F75" w:rsidP="005F6F75">
      <w:pPr>
        <w:numPr>
          <w:ilvl w:val="0"/>
          <w:numId w:val="3"/>
        </w:numPr>
        <w:tabs>
          <w:tab w:val="left" w:pos="360"/>
          <w:tab w:val="num" w:pos="720"/>
        </w:tabs>
        <w:spacing w:before="20"/>
        <w:jc w:val="both"/>
        <w:rPr>
          <w:rFonts w:ascii="Verdana" w:hAnsi="Verdana"/>
          <w:color w:val="000000"/>
          <w:sz w:val="17"/>
          <w:szCs w:val="17"/>
        </w:rPr>
      </w:pPr>
      <w:r>
        <w:rPr>
          <w:rFonts w:ascii="Verdana" w:hAnsi="Verdana"/>
          <w:color w:val="000000"/>
          <w:sz w:val="17"/>
          <w:szCs w:val="17"/>
        </w:rPr>
        <w:t xml:space="preserve">Generating </w:t>
      </w:r>
      <w:r w:rsidRPr="001B4355">
        <w:rPr>
          <w:rFonts w:ascii="Verdana" w:hAnsi="Verdana"/>
          <w:color w:val="000000"/>
          <w:sz w:val="17"/>
          <w:szCs w:val="17"/>
        </w:rPr>
        <w:t xml:space="preserve">MIS report </w:t>
      </w:r>
      <w:r>
        <w:rPr>
          <w:rFonts w:ascii="Verdana" w:hAnsi="Verdana"/>
          <w:color w:val="000000"/>
          <w:sz w:val="17"/>
          <w:szCs w:val="17"/>
        </w:rPr>
        <w:t xml:space="preserve">as per the </w:t>
      </w:r>
      <w:r w:rsidRPr="001B4355">
        <w:rPr>
          <w:rFonts w:ascii="Verdana" w:hAnsi="Verdana"/>
          <w:color w:val="000000"/>
          <w:sz w:val="17"/>
          <w:szCs w:val="17"/>
        </w:rPr>
        <w:t>Sundry Debtors and Creditors on Fortnightly basis and Quarterly Confirmations of the same.</w:t>
      </w:r>
    </w:p>
    <w:p w:rsidR="005F6F75" w:rsidRDefault="005F6F75" w:rsidP="005F6F75">
      <w:pPr>
        <w:numPr>
          <w:ilvl w:val="0"/>
          <w:numId w:val="3"/>
        </w:numPr>
        <w:tabs>
          <w:tab w:val="left" w:pos="360"/>
          <w:tab w:val="num" w:pos="720"/>
        </w:tabs>
        <w:spacing w:before="20"/>
        <w:jc w:val="both"/>
        <w:rPr>
          <w:rFonts w:ascii="Verdana" w:hAnsi="Verdana"/>
          <w:color w:val="000000"/>
          <w:sz w:val="17"/>
          <w:szCs w:val="17"/>
        </w:rPr>
      </w:pPr>
      <w:r>
        <w:rPr>
          <w:rFonts w:ascii="Verdana" w:hAnsi="Verdana"/>
          <w:color w:val="000000"/>
          <w:sz w:val="17"/>
          <w:szCs w:val="17"/>
        </w:rPr>
        <w:t xml:space="preserve">Filing </w:t>
      </w:r>
      <w:r w:rsidRPr="001B4355">
        <w:rPr>
          <w:rFonts w:ascii="Verdana" w:hAnsi="Verdana"/>
          <w:color w:val="000000"/>
          <w:sz w:val="17"/>
          <w:szCs w:val="17"/>
        </w:rPr>
        <w:t>TDS annual returns and issui</w:t>
      </w:r>
      <w:r>
        <w:rPr>
          <w:rFonts w:ascii="Verdana" w:hAnsi="Verdana"/>
          <w:color w:val="000000"/>
          <w:sz w:val="17"/>
          <w:szCs w:val="17"/>
        </w:rPr>
        <w:t>ng</w:t>
      </w:r>
      <w:r w:rsidRPr="001B4355">
        <w:rPr>
          <w:rFonts w:ascii="Verdana" w:hAnsi="Verdana"/>
          <w:color w:val="000000"/>
          <w:sz w:val="17"/>
          <w:szCs w:val="17"/>
        </w:rPr>
        <w:t xml:space="preserve"> certificates to all vendors.</w:t>
      </w:r>
    </w:p>
    <w:p w:rsidR="00B272C1" w:rsidRDefault="00B272C1" w:rsidP="0003416E">
      <w:pPr>
        <w:tabs>
          <w:tab w:val="left" w:pos="360"/>
        </w:tabs>
        <w:spacing w:before="20"/>
        <w:jc w:val="both"/>
        <w:rPr>
          <w:rFonts w:ascii="Verdana" w:hAnsi="Verdana"/>
          <w:color w:val="000000"/>
          <w:sz w:val="17"/>
          <w:szCs w:val="17"/>
        </w:rPr>
      </w:pPr>
    </w:p>
    <w:p w:rsidR="00510A69" w:rsidRPr="00024C9B" w:rsidRDefault="001B4355" w:rsidP="00024C9B">
      <w:pPr>
        <w:pBdr>
          <w:bottom w:val="dotDash" w:sz="4" w:space="1" w:color="auto"/>
        </w:pBdr>
        <w:shd w:val="clear" w:color="auto" w:fill="C0C0C0"/>
        <w:rPr>
          <w:rFonts w:ascii="Verdana" w:hAnsi="Verdana"/>
          <w:b/>
          <w:sz w:val="17"/>
          <w:szCs w:val="17"/>
        </w:rPr>
      </w:pPr>
      <w:r w:rsidRPr="001B4355">
        <w:rPr>
          <w:rFonts w:ascii="Verdana" w:hAnsi="Verdana"/>
          <w:b/>
          <w:sz w:val="17"/>
          <w:szCs w:val="17"/>
        </w:rPr>
        <w:t>Lovelock and Lewis Consulting Pvt</w:t>
      </w:r>
      <w:r>
        <w:rPr>
          <w:rFonts w:ascii="Verdana" w:hAnsi="Verdana"/>
          <w:b/>
          <w:sz w:val="17"/>
          <w:szCs w:val="17"/>
        </w:rPr>
        <w:t>.</w:t>
      </w:r>
      <w:r w:rsidRPr="001B4355">
        <w:rPr>
          <w:rFonts w:ascii="Verdana" w:hAnsi="Verdana"/>
          <w:b/>
          <w:sz w:val="17"/>
          <w:szCs w:val="17"/>
        </w:rPr>
        <w:t xml:space="preserve"> Ltd</w:t>
      </w:r>
      <w:r>
        <w:rPr>
          <w:rFonts w:ascii="Verdana" w:hAnsi="Verdana"/>
          <w:b/>
          <w:sz w:val="17"/>
          <w:szCs w:val="17"/>
        </w:rPr>
        <w:t>.,</w:t>
      </w:r>
      <w:r w:rsidR="002C354A">
        <w:rPr>
          <w:rFonts w:ascii="Verdana" w:hAnsi="Verdana"/>
          <w:b/>
          <w:sz w:val="17"/>
          <w:szCs w:val="17"/>
        </w:rPr>
        <w:t xml:space="preserve"> Bangalore</w:t>
      </w:r>
      <w:r w:rsidR="00B272C1">
        <w:rPr>
          <w:rFonts w:ascii="Verdana" w:hAnsi="Verdana"/>
          <w:b/>
          <w:sz w:val="17"/>
          <w:szCs w:val="17"/>
        </w:rPr>
        <w:tab/>
      </w:r>
      <w:r w:rsidR="00B272C1">
        <w:rPr>
          <w:rFonts w:ascii="Verdana" w:hAnsi="Verdana"/>
          <w:b/>
          <w:sz w:val="17"/>
          <w:szCs w:val="17"/>
        </w:rPr>
        <w:tab/>
      </w:r>
      <w:r w:rsidR="00B272C1">
        <w:rPr>
          <w:rFonts w:ascii="Verdana" w:hAnsi="Verdana"/>
          <w:b/>
          <w:sz w:val="17"/>
          <w:szCs w:val="17"/>
        </w:rPr>
        <w:tab/>
      </w:r>
      <w:r w:rsidR="00024C9B" w:rsidRPr="00024C9B">
        <w:rPr>
          <w:rFonts w:ascii="Verdana" w:hAnsi="Verdana"/>
          <w:b/>
          <w:sz w:val="17"/>
          <w:szCs w:val="17"/>
        </w:rPr>
        <w:t>Aug’02-Jul’</w:t>
      </w:r>
      <w:r w:rsidR="00510A69" w:rsidRPr="00024C9B">
        <w:rPr>
          <w:rFonts w:ascii="Verdana" w:hAnsi="Verdana"/>
          <w:b/>
          <w:sz w:val="17"/>
          <w:szCs w:val="17"/>
        </w:rPr>
        <w:t>03</w:t>
      </w:r>
    </w:p>
    <w:p w:rsidR="00024C9B" w:rsidRPr="00024C9B" w:rsidRDefault="00024C9B" w:rsidP="00024C9B">
      <w:pPr>
        <w:pBdr>
          <w:bottom w:val="dotDash" w:sz="4" w:space="1" w:color="auto"/>
        </w:pBdr>
        <w:shd w:val="clear" w:color="auto" w:fill="C0C0C0"/>
        <w:rPr>
          <w:rFonts w:ascii="Verdana" w:hAnsi="Verdana"/>
          <w:b/>
          <w:sz w:val="17"/>
          <w:szCs w:val="17"/>
        </w:rPr>
      </w:pPr>
      <w:r w:rsidRPr="00024C9B">
        <w:rPr>
          <w:rFonts w:ascii="Verdana" w:hAnsi="Verdana"/>
          <w:b/>
          <w:sz w:val="17"/>
          <w:szCs w:val="17"/>
        </w:rPr>
        <w:t>Sr.Executive</w:t>
      </w:r>
    </w:p>
    <w:p w:rsidR="00B272C1" w:rsidRDefault="00B272C1" w:rsidP="00B272C1">
      <w:pPr>
        <w:rPr>
          <w:rFonts w:ascii="Verdana" w:hAnsi="Verdana"/>
          <w:sz w:val="17"/>
          <w:szCs w:val="17"/>
        </w:rPr>
      </w:pPr>
    </w:p>
    <w:p w:rsidR="001B4355" w:rsidRPr="001B4355" w:rsidRDefault="00D62217" w:rsidP="001B4355">
      <w:pPr>
        <w:numPr>
          <w:ilvl w:val="0"/>
          <w:numId w:val="3"/>
        </w:numPr>
        <w:tabs>
          <w:tab w:val="left" w:pos="360"/>
          <w:tab w:val="num" w:pos="720"/>
        </w:tabs>
        <w:spacing w:before="20"/>
        <w:jc w:val="both"/>
        <w:rPr>
          <w:rFonts w:ascii="Verdana" w:hAnsi="Verdana"/>
          <w:bCs/>
          <w:color w:val="000000"/>
          <w:sz w:val="17"/>
          <w:szCs w:val="17"/>
        </w:rPr>
      </w:pPr>
      <w:r>
        <w:rPr>
          <w:rFonts w:ascii="Verdana" w:hAnsi="Verdana"/>
          <w:color w:val="000000"/>
          <w:sz w:val="17"/>
          <w:szCs w:val="17"/>
        </w:rPr>
        <w:t xml:space="preserve">Handling </w:t>
      </w:r>
      <w:r w:rsidR="001B4355" w:rsidRPr="001B4355">
        <w:rPr>
          <w:rFonts w:ascii="Verdana" w:hAnsi="Verdana"/>
          <w:color w:val="000000"/>
          <w:sz w:val="17"/>
          <w:szCs w:val="17"/>
        </w:rPr>
        <w:t xml:space="preserve">Accounts Payable module in </w:t>
      </w:r>
      <w:r w:rsidR="001B4355" w:rsidRPr="001B4355">
        <w:rPr>
          <w:rFonts w:ascii="Verdana" w:hAnsi="Verdana"/>
          <w:bCs/>
          <w:color w:val="000000"/>
          <w:sz w:val="17"/>
          <w:szCs w:val="17"/>
        </w:rPr>
        <w:t>Oracle Financials.</w:t>
      </w:r>
    </w:p>
    <w:p w:rsidR="00D62217" w:rsidRDefault="00D62217" w:rsidP="001B4355">
      <w:pPr>
        <w:numPr>
          <w:ilvl w:val="0"/>
          <w:numId w:val="3"/>
        </w:numPr>
        <w:tabs>
          <w:tab w:val="left" w:pos="360"/>
          <w:tab w:val="num" w:pos="720"/>
        </w:tabs>
        <w:spacing w:before="20"/>
        <w:jc w:val="both"/>
        <w:rPr>
          <w:rFonts w:ascii="Verdana" w:hAnsi="Verdana"/>
          <w:color w:val="000000"/>
          <w:sz w:val="17"/>
          <w:szCs w:val="17"/>
        </w:rPr>
      </w:pPr>
      <w:r>
        <w:rPr>
          <w:rFonts w:ascii="Verdana" w:hAnsi="Verdana"/>
          <w:color w:val="000000"/>
          <w:sz w:val="17"/>
          <w:szCs w:val="17"/>
        </w:rPr>
        <w:t xml:space="preserve">Calculating </w:t>
      </w:r>
      <w:r w:rsidRPr="001B4355">
        <w:rPr>
          <w:rFonts w:ascii="Verdana" w:hAnsi="Verdana"/>
          <w:color w:val="000000"/>
          <w:sz w:val="17"/>
          <w:szCs w:val="17"/>
        </w:rPr>
        <w:t xml:space="preserve">payments </w:t>
      </w:r>
      <w:r w:rsidR="001B4355" w:rsidRPr="001B4355">
        <w:rPr>
          <w:rFonts w:ascii="Verdana" w:hAnsi="Verdana"/>
          <w:color w:val="000000"/>
          <w:sz w:val="17"/>
          <w:szCs w:val="17"/>
        </w:rPr>
        <w:t xml:space="preserve">to </w:t>
      </w:r>
      <w:r w:rsidRPr="001B4355">
        <w:rPr>
          <w:rFonts w:ascii="Verdana" w:hAnsi="Verdana"/>
          <w:color w:val="000000"/>
          <w:sz w:val="17"/>
          <w:szCs w:val="17"/>
        </w:rPr>
        <w:t xml:space="preserve">expense </w:t>
      </w:r>
      <w:r w:rsidR="001B4355" w:rsidRPr="001B4355">
        <w:rPr>
          <w:rFonts w:ascii="Verdana" w:hAnsi="Verdana"/>
          <w:color w:val="000000"/>
          <w:sz w:val="17"/>
          <w:szCs w:val="17"/>
        </w:rPr>
        <w:t>suppliers and material suppliers (</w:t>
      </w:r>
      <w:smartTag w:uri="urn:schemas-microsoft-com:office:smarttags" w:element="place">
        <w:r w:rsidR="001B4355" w:rsidRPr="001B4355">
          <w:rPr>
            <w:rFonts w:ascii="Verdana" w:hAnsi="Verdana"/>
            <w:color w:val="000000"/>
            <w:sz w:val="17"/>
            <w:szCs w:val="17"/>
          </w:rPr>
          <w:t>PO</w:t>
        </w:r>
      </w:smartTag>
      <w:r w:rsidR="001B4355" w:rsidRPr="001B4355">
        <w:rPr>
          <w:rFonts w:ascii="Verdana" w:hAnsi="Verdana"/>
          <w:color w:val="000000"/>
          <w:sz w:val="17"/>
          <w:szCs w:val="17"/>
        </w:rPr>
        <w:t xml:space="preserve"> and GRN raised in the Oracle</w:t>
      </w:r>
    </w:p>
    <w:p w:rsidR="001B4355" w:rsidRPr="001B4355" w:rsidRDefault="00D62217" w:rsidP="001B4355">
      <w:pPr>
        <w:numPr>
          <w:ilvl w:val="0"/>
          <w:numId w:val="3"/>
        </w:numPr>
        <w:tabs>
          <w:tab w:val="left" w:pos="360"/>
          <w:tab w:val="num" w:pos="720"/>
        </w:tabs>
        <w:spacing w:before="20"/>
        <w:jc w:val="both"/>
        <w:rPr>
          <w:rFonts w:ascii="Verdana" w:hAnsi="Verdana"/>
          <w:color w:val="000000"/>
          <w:sz w:val="17"/>
          <w:szCs w:val="17"/>
        </w:rPr>
      </w:pPr>
      <w:r>
        <w:rPr>
          <w:rFonts w:ascii="Verdana" w:hAnsi="Verdana"/>
          <w:color w:val="000000"/>
          <w:sz w:val="17"/>
          <w:szCs w:val="17"/>
        </w:rPr>
        <w:t xml:space="preserve">Conducting </w:t>
      </w:r>
      <w:r w:rsidRPr="001B4355">
        <w:rPr>
          <w:rFonts w:ascii="Verdana" w:hAnsi="Verdana"/>
          <w:color w:val="000000"/>
          <w:sz w:val="17"/>
          <w:szCs w:val="17"/>
        </w:rPr>
        <w:t xml:space="preserve">reconciliation </w:t>
      </w:r>
      <w:r w:rsidR="001B4355" w:rsidRPr="001B4355">
        <w:rPr>
          <w:rFonts w:ascii="Verdana" w:hAnsi="Verdana"/>
          <w:color w:val="000000"/>
          <w:sz w:val="17"/>
          <w:szCs w:val="17"/>
        </w:rPr>
        <w:t>between Sub-Ledger (SL) and General Ledger (GL) for Customs deposit, Duty paid under protest.</w:t>
      </w:r>
    </w:p>
    <w:p w:rsidR="001B4355" w:rsidRPr="001B4355" w:rsidRDefault="00D62217" w:rsidP="001B4355">
      <w:pPr>
        <w:numPr>
          <w:ilvl w:val="0"/>
          <w:numId w:val="3"/>
        </w:numPr>
        <w:tabs>
          <w:tab w:val="left" w:pos="360"/>
          <w:tab w:val="num" w:pos="720"/>
        </w:tabs>
        <w:spacing w:before="20"/>
        <w:jc w:val="both"/>
        <w:rPr>
          <w:rFonts w:ascii="Verdana" w:hAnsi="Verdana"/>
          <w:color w:val="000000"/>
          <w:sz w:val="17"/>
          <w:szCs w:val="17"/>
        </w:rPr>
      </w:pPr>
      <w:r>
        <w:rPr>
          <w:rFonts w:ascii="Verdana" w:hAnsi="Verdana"/>
          <w:bCs/>
          <w:color w:val="000000"/>
          <w:sz w:val="17"/>
          <w:szCs w:val="17"/>
        </w:rPr>
        <w:t xml:space="preserve">Executing </w:t>
      </w:r>
      <w:r w:rsidR="001B4355" w:rsidRPr="001B4355">
        <w:rPr>
          <w:rFonts w:ascii="Verdana" w:hAnsi="Verdana"/>
          <w:color w:val="000000"/>
          <w:sz w:val="17"/>
          <w:szCs w:val="17"/>
        </w:rPr>
        <w:t>Branch related activities like accounting Funds Transfer to different branches in India (14 branches), accounting of expenses and providing provisions on the basis of information provided by the branches, Bank reconciliation of all branches, reconciling with branch books.</w:t>
      </w:r>
    </w:p>
    <w:p w:rsidR="00D62217" w:rsidRDefault="00D62217" w:rsidP="00D25DFF">
      <w:pPr>
        <w:rPr>
          <w:rFonts w:ascii="Verdana" w:hAnsi="Verdana"/>
          <w:sz w:val="17"/>
          <w:szCs w:val="17"/>
        </w:rPr>
      </w:pPr>
    </w:p>
    <w:p w:rsidR="00D25DFF" w:rsidRPr="007D43A8" w:rsidRDefault="00D25DFF" w:rsidP="00D25DFF">
      <w:pPr>
        <w:pBdr>
          <w:top w:val="thinThickSmallGap" w:sz="24" w:space="1" w:color="auto"/>
        </w:pBdr>
        <w:rPr>
          <w:rFonts w:ascii="Verdana" w:hAnsi="Verdana" w:cs="Arial"/>
          <w:b/>
          <w:sz w:val="17"/>
          <w:szCs w:val="17"/>
        </w:rPr>
      </w:pPr>
      <w:r w:rsidRPr="007D43A8">
        <w:rPr>
          <w:rFonts w:ascii="Verdana" w:hAnsi="Verdana" w:cs="Arial"/>
          <w:b/>
          <w:sz w:val="17"/>
          <w:szCs w:val="17"/>
        </w:rPr>
        <w:t>Previous Assignments</w:t>
      </w:r>
    </w:p>
    <w:p w:rsidR="00D25DFF" w:rsidRPr="00840E62" w:rsidRDefault="00D25DFF" w:rsidP="00D25DFF">
      <w:pPr>
        <w:rPr>
          <w:rFonts w:ascii="Verdana" w:hAnsi="Verdana"/>
          <w:sz w:val="17"/>
          <w:szCs w:val="17"/>
        </w:rPr>
      </w:pPr>
    </w:p>
    <w:p w:rsidR="00024C9B" w:rsidRPr="00024C9B" w:rsidRDefault="00024C9B" w:rsidP="00024C9B">
      <w:pPr>
        <w:rPr>
          <w:rFonts w:ascii="Verdana" w:hAnsi="Verdana"/>
          <w:b/>
          <w:sz w:val="17"/>
          <w:szCs w:val="17"/>
        </w:rPr>
      </w:pPr>
      <w:r w:rsidRPr="00024C9B">
        <w:rPr>
          <w:rFonts w:ascii="Verdana" w:hAnsi="Verdana"/>
          <w:b/>
          <w:sz w:val="17"/>
          <w:szCs w:val="17"/>
        </w:rPr>
        <w:t>Sept’00-Dec’01</w:t>
      </w:r>
      <w:r>
        <w:rPr>
          <w:rFonts w:ascii="Verdana" w:hAnsi="Verdana"/>
          <w:b/>
          <w:sz w:val="17"/>
          <w:szCs w:val="17"/>
        </w:rPr>
        <w:tab/>
      </w:r>
      <w:r w:rsidRPr="00024C9B">
        <w:rPr>
          <w:rFonts w:ascii="Verdana" w:hAnsi="Verdana"/>
          <w:b/>
          <w:sz w:val="17"/>
          <w:szCs w:val="17"/>
        </w:rPr>
        <w:t>Velankani Information Systems Ltd</w:t>
      </w:r>
      <w:r>
        <w:rPr>
          <w:rFonts w:ascii="Verdana" w:hAnsi="Verdana"/>
          <w:b/>
          <w:sz w:val="17"/>
          <w:szCs w:val="17"/>
        </w:rPr>
        <w:t>.</w:t>
      </w:r>
      <w:proofErr w:type="gramStart"/>
      <w:r w:rsidRPr="00024C9B">
        <w:rPr>
          <w:rFonts w:ascii="Verdana" w:hAnsi="Verdana"/>
          <w:b/>
          <w:sz w:val="17"/>
          <w:szCs w:val="17"/>
        </w:rPr>
        <w:t>,</w:t>
      </w:r>
      <w:r w:rsidR="006B15BC">
        <w:rPr>
          <w:rFonts w:ascii="Verdana" w:hAnsi="Verdana"/>
          <w:b/>
          <w:sz w:val="17"/>
          <w:szCs w:val="17"/>
        </w:rPr>
        <w:t>Bangalore</w:t>
      </w:r>
      <w:proofErr w:type="gramEnd"/>
      <w:r w:rsidR="006B15BC">
        <w:rPr>
          <w:rFonts w:ascii="Verdana" w:hAnsi="Verdana"/>
          <w:b/>
          <w:sz w:val="17"/>
          <w:szCs w:val="17"/>
        </w:rPr>
        <w:tab/>
      </w:r>
      <w:r w:rsidR="00D45EB1">
        <w:rPr>
          <w:rFonts w:ascii="Verdana" w:hAnsi="Verdana"/>
          <w:b/>
          <w:sz w:val="17"/>
          <w:szCs w:val="17"/>
        </w:rPr>
        <w:tab/>
      </w:r>
      <w:r w:rsidRPr="00024C9B">
        <w:rPr>
          <w:rFonts w:ascii="Verdana" w:hAnsi="Verdana"/>
          <w:b/>
          <w:sz w:val="17"/>
          <w:szCs w:val="17"/>
        </w:rPr>
        <w:t>Accountant</w:t>
      </w:r>
    </w:p>
    <w:p w:rsidR="00024C9B" w:rsidRPr="00024C9B" w:rsidRDefault="00024C9B" w:rsidP="00024C9B">
      <w:pPr>
        <w:rPr>
          <w:rFonts w:ascii="Verdana" w:hAnsi="Verdana"/>
          <w:b/>
          <w:sz w:val="17"/>
          <w:szCs w:val="17"/>
        </w:rPr>
      </w:pPr>
    </w:p>
    <w:p w:rsidR="00024C9B" w:rsidRDefault="00024C9B" w:rsidP="00024C9B">
      <w:pPr>
        <w:rPr>
          <w:rFonts w:ascii="Verdana" w:hAnsi="Verdana"/>
          <w:b/>
          <w:sz w:val="17"/>
          <w:szCs w:val="17"/>
        </w:rPr>
      </w:pPr>
    </w:p>
    <w:p w:rsidR="00024C9B" w:rsidRPr="00024C9B" w:rsidRDefault="00446E7E" w:rsidP="00024C9B">
      <w:pPr>
        <w:rPr>
          <w:rFonts w:ascii="Verdana" w:hAnsi="Verdana"/>
          <w:b/>
          <w:sz w:val="17"/>
          <w:szCs w:val="17"/>
        </w:rPr>
      </w:pPr>
      <w:r>
        <w:rPr>
          <w:rFonts w:ascii="Verdana" w:hAnsi="Verdana"/>
          <w:b/>
          <w:sz w:val="17"/>
          <w:szCs w:val="17"/>
        </w:rPr>
        <w:t>Jul</w:t>
      </w:r>
      <w:r w:rsidR="00D25DFF" w:rsidRPr="007D43A8">
        <w:rPr>
          <w:rFonts w:ascii="Verdana" w:hAnsi="Verdana"/>
          <w:b/>
          <w:sz w:val="17"/>
          <w:szCs w:val="17"/>
        </w:rPr>
        <w:t>’9</w:t>
      </w:r>
      <w:r>
        <w:rPr>
          <w:rFonts w:ascii="Verdana" w:hAnsi="Verdana"/>
          <w:b/>
          <w:sz w:val="17"/>
          <w:szCs w:val="17"/>
        </w:rPr>
        <w:t>9</w:t>
      </w:r>
      <w:r w:rsidR="00D25DFF" w:rsidRPr="007D43A8">
        <w:rPr>
          <w:rFonts w:ascii="Verdana" w:hAnsi="Verdana"/>
          <w:b/>
          <w:sz w:val="17"/>
          <w:szCs w:val="17"/>
        </w:rPr>
        <w:t xml:space="preserve"> – </w:t>
      </w:r>
      <w:r>
        <w:rPr>
          <w:rFonts w:ascii="Verdana" w:hAnsi="Verdana"/>
          <w:b/>
          <w:sz w:val="17"/>
          <w:szCs w:val="17"/>
        </w:rPr>
        <w:t>Sep</w:t>
      </w:r>
      <w:r w:rsidR="00D25DFF" w:rsidRPr="007D43A8">
        <w:rPr>
          <w:rFonts w:ascii="Verdana" w:hAnsi="Verdana"/>
          <w:b/>
          <w:sz w:val="17"/>
          <w:szCs w:val="17"/>
        </w:rPr>
        <w:t>’</w:t>
      </w:r>
      <w:r>
        <w:rPr>
          <w:rFonts w:ascii="Verdana" w:hAnsi="Verdana"/>
          <w:b/>
          <w:sz w:val="17"/>
          <w:szCs w:val="17"/>
        </w:rPr>
        <w:t>00</w:t>
      </w:r>
      <w:r w:rsidR="00D25DFF">
        <w:rPr>
          <w:rFonts w:ascii="Verdana" w:hAnsi="Verdana"/>
          <w:b/>
          <w:sz w:val="17"/>
          <w:szCs w:val="17"/>
        </w:rPr>
        <w:tab/>
      </w:r>
      <w:r w:rsidR="00381881">
        <w:rPr>
          <w:rFonts w:ascii="Verdana" w:hAnsi="Verdana"/>
          <w:b/>
          <w:sz w:val="17"/>
          <w:szCs w:val="17"/>
        </w:rPr>
        <w:t>(Kaya)</w:t>
      </w:r>
      <w:r w:rsidR="00381881" w:rsidRPr="00024C9B">
        <w:rPr>
          <w:rFonts w:ascii="Verdana" w:hAnsi="Verdana"/>
          <w:b/>
          <w:sz w:val="17"/>
          <w:szCs w:val="17"/>
        </w:rPr>
        <w:t xml:space="preserve"> Garments</w:t>
      </w:r>
      <w:r w:rsidR="00024C9B" w:rsidRPr="00024C9B">
        <w:rPr>
          <w:rFonts w:ascii="Verdana" w:hAnsi="Verdana"/>
          <w:b/>
          <w:sz w:val="17"/>
          <w:szCs w:val="17"/>
        </w:rPr>
        <w:t xml:space="preserve"> Manufacturing Unit</w:t>
      </w:r>
      <w:r w:rsidR="00024C9B">
        <w:rPr>
          <w:rFonts w:ascii="Verdana" w:hAnsi="Verdana"/>
          <w:b/>
          <w:sz w:val="17"/>
          <w:szCs w:val="17"/>
        </w:rPr>
        <w:t xml:space="preserve">, </w:t>
      </w:r>
      <w:r w:rsidR="006B15BC">
        <w:rPr>
          <w:rFonts w:ascii="Verdana" w:hAnsi="Verdana"/>
          <w:b/>
          <w:sz w:val="17"/>
          <w:szCs w:val="17"/>
        </w:rPr>
        <w:t>Bangalore</w:t>
      </w:r>
      <w:r w:rsidR="00024C9B">
        <w:rPr>
          <w:rFonts w:ascii="Verdana" w:hAnsi="Verdana"/>
          <w:b/>
          <w:sz w:val="17"/>
          <w:szCs w:val="17"/>
        </w:rPr>
        <w:tab/>
      </w:r>
      <w:r w:rsidR="00D45EB1">
        <w:rPr>
          <w:rFonts w:ascii="Verdana" w:hAnsi="Verdana"/>
          <w:b/>
          <w:sz w:val="17"/>
          <w:szCs w:val="17"/>
        </w:rPr>
        <w:tab/>
      </w:r>
      <w:r w:rsidR="00024C9B" w:rsidRPr="00024C9B">
        <w:rPr>
          <w:rFonts w:ascii="Verdana" w:hAnsi="Verdana"/>
          <w:b/>
          <w:sz w:val="17"/>
          <w:szCs w:val="17"/>
        </w:rPr>
        <w:t>Accountant</w:t>
      </w:r>
    </w:p>
    <w:p w:rsidR="00D25DFF" w:rsidRDefault="00D25DFF" w:rsidP="00D25DFF">
      <w:pPr>
        <w:rPr>
          <w:rFonts w:ascii="Verdana" w:hAnsi="Verdana"/>
          <w:sz w:val="17"/>
          <w:szCs w:val="17"/>
        </w:rPr>
      </w:pPr>
    </w:p>
    <w:p w:rsidR="00D25DFF" w:rsidRPr="004C7CD3" w:rsidRDefault="00D25DFF" w:rsidP="00D25DFF">
      <w:pPr>
        <w:pBdr>
          <w:top w:val="thinThickSmallGap" w:sz="24" w:space="1" w:color="auto"/>
        </w:pBdr>
        <w:rPr>
          <w:rFonts w:ascii="Verdana" w:hAnsi="Verdana" w:cs="Arial"/>
          <w:sz w:val="17"/>
          <w:szCs w:val="17"/>
        </w:rPr>
      </w:pPr>
      <w:r w:rsidRPr="0015116E">
        <w:rPr>
          <w:rFonts w:ascii="Verdana" w:hAnsi="Verdana"/>
          <w:b/>
          <w:sz w:val="17"/>
          <w:szCs w:val="17"/>
        </w:rPr>
        <w:t>Education</w:t>
      </w:r>
    </w:p>
    <w:p w:rsidR="0083291F" w:rsidRDefault="0083291F" w:rsidP="00D25DFF">
      <w:pPr>
        <w:jc w:val="center"/>
        <w:rPr>
          <w:rFonts w:ascii="Verdana" w:hAnsi="Verdana"/>
          <w:sz w:val="17"/>
          <w:szCs w:val="17"/>
        </w:rPr>
      </w:pPr>
    </w:p>
    <w:p w:rsidR="00D25DFF" w:rsidRPr="00B470F8" w:rsidRDefault="00D25DFF" w:rsidP="00D25DFF">
      <w:pPr>
        <w:jc w:val="center"/>
        <w:rPr>
          <w:rFonts w:ascii="Verdana" w:hAnsi="Verdana"/>
          <w:b/>
          <w:sz w:val="17"/>
          <w:szCs w:val="17"/>
        </w:rPr>
      </w:pPr>
      <w:r w:rsidRPr="00B470F8">
        <w:rPr>
          <w:rFonts w:ascii="Verdana" w:hAnsi="Verdana"/>
          <w:b/>
          <w:sz w:val="17"/>
          <w:szCs w:val="17"/>
        </w:rPr>
        <w:t>B.Com</w:t>
      </w:r>
      <w:r>
        <w:rPr>
          <w:rFonts w:ascii="Verdana" w:hAnsi="Verdana"/>
          <w:b/>
          <w:sz w:val="17"/>
          <w:szCs w:val="17"/>
        </w:rPr>
        <w:t>.</w:t>
      </w:r>
      <w:r w:rsidRPr="00D25DFF">
        <w:rPr>
          <w:rFonts w:ascii="Verdana" w:hAnsi="Verdana"/>
          <w:b/>
          <w:sz w:val="17"/>
          <w:szCs w:val="17"/>
        </w:rPr>
        <w:t>(Financial Management, Statistics, Cost Accounting)</w:t>
      </w:r>
    </w:p>
    <w:p w:rsidR="00D25DFF" w:rsidRPr="00D25DFF" w:rsidRDefault="002F22B3" w:rsidP="00D25DFF">
      <w:pPr>
        <w:jc w:val="center"/>
        <w:rPr>
          <w:rFonts w:ascii="Verdana" w:hAnsi="Verdana"/>
          <w:b/>
          <w:sz w:val="17"/>
          <w:szCs w:val="17"/>
        </w:rPr>
      </w:pPr>
      <w:r w:rsidRPr="00381881">
        <w:rPr>
          <w:rFonts w:ascii="Verdana" w:hAnsi="Verdana"/>
          <w:b/>
          <w:sz w:val="17"/>
          <w:szCs w:val="17"/>
        </w:rPr>
        <w:t>Osmania University</w:t>
      </w:r>
      <w:r w:rsidR="00D25DFF" w:rsidRPr="00D25DFF">
        <w:rPr>
          <w:rFonts w:ascii="Verdana" w:hAnsi="Verdana"/>
          <w:b/>
          <w:sz w:val="17"/>
          <w:szCs w:val="17"/>
        </w:rPr>
        <w:t xml:space="preserve">in </w:t>
      </w:r>
      <w:r>
        <w:rPr>
          <w:rFonts w:ascii="Verdana" w:hAnsi="Verdana"/>
          <w:b/>
          <w:sz w:val="17"/>
          <w:szCs w:val="17"/>
        </w:rPr>
        <w:t>1997</w:t>
      </w:r>
    </w:p>
    <w:p w:rsidR="00D25DFF" w:rsidRDefault="00D25DFF" w:rsidP="00D25DFF">
      <w:pPr>
        <w:jc w:val="center"/>
        <w:rPr>
          <w:rFonts w:ascii="Verdana" w:hAnsi="Verdana"/>
          <w:sz w:val="17"/>
          <w:szCs w:val="17"/>
        </w:rPr>
      </w:pPr>
    </w:p>
    <w:p w:rsidR="00D25DFF" w:rsidRPr="00D25DFF" w:rsidRDefault="00D25DFF" w:rsidP="00D25DFF">
      <w:pPr>
        <w:jc w:val="center"/>
        <w:rPr>
          <w:rFonts w:ascii="Verdana" w:hAnsi="Verdana"/>
          <w:b/>
          <w:sz w:val="17"/>
          <w:szCs w:val="17"/>
        </w:rPr>
      </w:pPr>
      <w:r w:rsidRPr="00D25DFF">
        <w:rPr>
          <w:rFonts w:ascii="Verdana" w:hAnsi="Verdana"/>
          <w:b/>
          <w:sz w:val="17"/>
          <w:szCs w:val="17"/>
        </w:rPr>
        <w:t>Certification:</w:t>
      </w:r>
    </w:p>
    <w:p w:rsidR="00D25DFF" w:rsidRDefault="00D25DFF" w:rsidP="00D25DFF">
      <w:pPr>
        <w:jc w:val="center"/>
        <w:rPr>
          <w:rFonts w:ascii="Verdana" w:hAnsi="Verdana"/>
          <w:sz w:val="17"/>
          <w:szCs w:val="17"/>
        </w:rPr>
      </w:pPr>
      <w:r>
        <w:rPr>
          <w:rFonts w:ascii="Verdana" w:hAnsi="Verdana"/>
          <w:sz w:val="17"/>
          <w:szCs w:val="17"/>
        </w:rPr>
        <w:t>Oracle Financial Course from Oracle India Pvt. Ltd.</w:t>
      </w:r>
    </w:p>
    <w:p w:rsidR="00D25DFF" w:rsidRPr="00D25DFF" w:rsidRDefault="00D25DFF" w:rsidP="00D25DFF">
      <w:pPr>
        <w:jc w:val="center"/>
        <w:rPr>
          <w:rFonts w:ascii="Verdana" w:hAnsi="Verdana"/>
          <w:sz w:val="17"/>
          <w:szCs w:val="17"/>
        </w:rPr>
      </w:pPr>
      <w:r w:rsidRPr="00D25DFF">
        <w:rPr>
          <w:rFonts w:ascii="Verdana" w:hAnsi="Verdana"/>
          <w:sz w:val="17"/>
          <w:szCs w:val="17"/>
        </w:rPr>
        <w:t>Aptech Certified Finance Professional.</w:t>
      </w:r>
    </w:p>
    <w:p w:rsidR="00D25DFF" w:rsidRPr="00840E62" w:rsidRDefault="00D25DFF" w:rsidP="00D25DFF">
      <w:pPr>
        <w:tabs>
          <w:tab w:val="left" w:pos="4410"/>
        </w:tabs>
        <w:rPr>
          <w:rFonts w:ascii="Verdana" w:hAnsi="Verdana"/>
          <w:sz w:val="17"/>
          <w:szCs w:val="17"/>
        </w:rPr>
      </w:pPr>
    </w:p>
    <w:p w:rsidR="00D25DFF" w:rsidRPr="00247415" w:rsidRDefault="00D25DFF" w:rsidP="00D25DFF">
      <w:pPr>
        <w:jc w:val="center"/>
        <w:rPr>
          <w:rFonts w:ascii="Verdana" w:hAnsi="Verdana"/>
          <w:b/>
          <w:i/>
          <w:sz w:val="17"/>
          <w:szCs w:val="17"/>
          <w:u w:val="single"/>
        </w:rPr>
      </w:pPr>
      <w:r w:rsidRPr="00247415">
        <w:rPr>
          <w:rFonts w:ascii="Verdana" w:hAnsi="Verdana"/>
          <w:b/>
          <w:i/>
          <w:sz w:val="17"/>
          <w:szCs w:val="17"/>
          <w:u w:val="single"/>
        </w:rPr>
        <w:t>Computer Proficiency:</w:t>
      </w:r>
    </w:p>
    <w:p w:rsidR="00D25DFF" w:rsidRPr="00840E62" w:rsidRDefault="00D25DFF" w:rsidP="00D25DFF">
      <w:pPr>
        <w:rPr>
          <w:rFonts w:ascii="Verdana" w:hAnsi="Verdana"/>
          <w:sz w:val="17"/>
          <w:szCs w:val="17"/>
        </w:rPr>
      </w:pPr>
    </w:p>
    <w:p w:rsidR="00D25DFF" w:rsidRPr="00D25DFF" w:rsidRDefault="00D25DFF" w:rsidP="00D25DFF">
      <w:pPr>
        <w:jc w:val="center"/>
        <w:rPr>
          <w:rFonts w:ascii="Verdana" w:hAnsi="Verdana"/>
          <w:sz w:val="17"/>
          <w:szCs w:val="17"/>
        </w:rPr>
      </w:pPr>
      <w:r w:rsidRPr="00D25DFF">
        <w:rPr>
          <w:rFonts w:ascii="Verdana" w:hAnsi="Verdana"/>
          <w:sz w:val="17"/>
          <w:szCs w:val="17"/>
        </w:rPr>
        <w:t>Microsoft Great Plains, Hyperion, Magnitude , Oracle Financi</w:t>
      </w:r>
      <w:r>
        <w:rPr>
          <w:rFonts w:ascii="Verdana" w:hAnsi="Verdana"/>
          <w:sz w:val="17"/>
          <w:szCs w:val="17"/>
        </w:rPr>
        <w:t>als 11i, Tally, ARIBA, MS Office and Internet application</w:t>
      </w:r>
    </w:p>
    <w:p w:rsidR="00D25DFF" w:rsidRPr="00840E62" w:rsidRDefault="00D25DFF" w:rsidP="00D25DFF">
      <w:pPr>
        <w:rPr>
          <w:rFonts w:ascii="Verdana" w:hAnsi="Verdana"/>
          <w:sz w:val="17"/>
          <w:szCs w:val="17"/>
        </w:rPr>
      </w:pPr>
    </w:p>
    <w:p w:rsidR="00D25DFF" w:rsidRDefault="00D25DFF" w:rsidP="00D25DFF">
      <w:pPr>
        <w:pBdr>
          <w:top w:val="thinThickSmallGap" w:sz="24" w:space="1" w:color="auto"/>
        </w:pBdr>
        <w:rPr>
          <w:rFonts w:ascii="Verdana" w:hAnsi="Verdana"/>
          <w:b/>
          <w:sz w:val="17"/>
          <w:szCs w:val="17"/>
        </w:rPr>
      </w:pPr>
      <w:r>
        <w:rPr>
          <w:rFonts w:ascii="Verdana" w:hAnsi="Verdana"/>
          <w:b/>
          <w:sz w:val="17"/>
          <w:szCs w:val="17"/>
        </w:rPr>
        <w:t>Personal Vitae</w:t>
      </w:r>
    </w:p>
    <w:p w:rsidR="00D25DFF" w:rsidRDefault="00D25DFF" w:rsidP="00D25DFF">
      <w:pPr>
        <w:rPr>
          <w:rFonts w:ascii="Verdana" w:hAnsi="Verdana"/>
          <w:sz w:val="17"/>
          <w:szCs w:val="17"/>
        </w:rPr>
      </w:pPr>
    </w:p>
    <w:p w:rsidR="00D25DFF" w:rsidRPr="00840E62" w:rsidRDefault="00D25DFF" w:rsidP="00D25DFF">
      <w:pPr>
        <w:rPr>
          <w:rFonts w:ascii="Verdana" w:hAnsi="Verdana"/>
          <w:sz w:val="17"/>
          <w:szCs w:val="17"/>
        </w:rPr>
      </w:pPr>
      <w:r>
        <w:rPr>
          <w:rFonts w:ascii="Verdana" w:hAnsi="Verdana"/>
          <w:sz w:val="17"/>
          <w:szCs w:val="17"/>
        </w:rPr>
        <w:t>Date of Birth</w:t>
      </w:r>
      <w:r>
        <w:rPr>
          <w:rFonts w:ascii="Verdana" w:hAnsi="Verdana"/>
          <w:sz w:val="17"/>
          <w:szCs w:val="17"/>
        </w:rPr>
        <w:tab/>
        <w:t>:</w:t>
      </w:r>
      <w:r>
        <w:rPr>
          <w:rFonts w:ascii="Verdana" w:hAnsi="Verdana"/>
          <w:sz w:val="17"/>
          <w:szCs w:val="17"/>
        </w:rPr>
        <w:tab/>
      </w:r>
      <w:r w:rsidR="00024C9B" w:rsidRPr="00024C9B">
        <w:rPr>
          <w:rFonts w:ascii="Verdana" w:hAnsi="Verdana"/>
          <w:sz w:val="17"/>
          <w:szCs w:val="17"/>
        </w:rPr>
        <w:t>7th November 1976</w:t>
      </w:r>
    </w:p>
    <w:p w:rsidR="00B234EB" w:rsidRPr="00381881" w:rsidRDefault="00B234EB"/>
    <w:sectPr w:rsidR="00B234EB" w:rsidRPr="00381881" w:rsidSect="00510A69">
      <w:pgSz w:w="12240" w:h="15840"/>
      <w:pgMar w:top="288"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00A"/>
    <w:multiLevelType w:val="hybridMultilevel"/>
    <w:tmpl w:val="AE740A4A"/>
    <w:lvl w:ilvl="0" w:tplc="2DE047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B57A51"/>
    <w:multiLevelType w:val="hybridMultilevel"/>
    <w:tmpl w:val="94B695B0"/>
    <w:lvl w:ilvl="0" w:tplc="04C2E3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8A494F"/>
    <w:multiLevelType w:val="hybridMultilevel"/>
    <w:tmpl w:val="60AC1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D5DA6"/>
    <w:multiLevelType w:val="hybridMultilevel"/>
    <w:tmpl w:val="819EF802"/>
    <w:lvl w:ilvl="0" w:tplc="9ECA179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A21F9E"/>
    <w:multiLevelType w:val="hybridMultilevel"/>
    <w:tmpl w:val="72742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295F22"/>
    <w:multiLevelType w:val="hybridMultilevel"/>
    <w:tmpl w:val="C958C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4B0138"/>
    <w:multiLevelType w:val="hybridMultilevel"/>
    <w:tmpl w:val="ED6CF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0F5751"/>
    <w:multiLevelType w:val="hybridMultilevel"/>
    <w:tmpl w:val="19A0758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3D7F6524"/>
    <w:multiLevelType w:val="hybridMultilevel"/>
    <w:tmpl w:val="BDBA3D06"/>
    <w:lvl w:ilvl="0" w:tplc="C346F7BC">
      <w:start w:val="1"/>
      <w:numFmt w:val="bullet"/>
      <w:lvlText w:val=""/>
      <w:lvlJc w:val="left"/>
      <w:pPr>
        <w:tabs>
          <w:tab w:val="num" w:pos="288"/>
        </w:tabs>
        <w:ind w:left="288"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E4B14F3"/>
    <w:multiLevelType w:val="hybridMultilevel"/>
    <w:tmpl w:val="DD12B13E"/>
    <w:lvl w:ilvl="0" w:tplc="41ACAFB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8C4347"/>
    <w:multiLevelType w:val="hybridMultilevel"/>
    <w:tmpl w:val="91DC1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AB0852"/>
    <w:multiLevelType w:val="hybridMultilevel"/>
    <w:tmpl w:val="B1FA5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F2003F"/>
    <w:multiLevelType w:val="hybridMultilevel"/>
    <w:tmpl w:val="DC4CD29E"/>
    <w:lvl w:ilvl="0" w:tplc="01FA264E">
      <w:start w:val="1"/>
      <w:numFmt w:val="bullet"/>
      <w:lvlText w:val=""/>
      <w:lvlJc w:val="left"/>
      <w:pPr>
        <w:tabs>
          <w:tab w:val="num" w:pos="3240"/>
        </w:tabs>
        <w:ind w:left="3240" w:hanging="360"/>
      </w:pPr>
      <w:rPr>
        <w:rFonts w:ascii="Wingdings" w:hAnsi="Wingdings" w:hint="default"/>
      </w:rPr>
    </w:lvl>
    <w:lvl w:ilvl="1" w:tplc="FFFFFFFF">
      <w:start w:val="1"/>
      <w:numFmt w:val="bullet"/>
      <w:lvlText w:val=""/>
      <w:lvlJc w:val="left"/>
      <w:pPr>
        <w:tabs>
          <w:tab w:val="num" w:pos="3960"/>
        </w:tabs>
        <w:ind w:left="3960" w:hanging="360"/>
      </w:pPr>
      <w:rPr>
        <w:rFonts w:ascii="Wingdings" w:hAnsi="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5DE740B4"/>
    <w:multiLevelType w:val="hybridMultilevel"/>
    <w:tmpl w:val="1ECA9680"/>
    <w:lvl w:ilvl="0" w:tplc="B9F8EA4A">
      <w:start w:val="1"/>
      <w:numFmt w:val="bullet"/>
      <w:lvlText w:val=""/>
      <w:lvlJc w:val="left"/>
      <w:pPr>
        <w:tabs>
          <w:tab w:val="num" w:pos="360"/>
        </w:tabs>
        <w:ind w:left="360" w:hanging="360"/>
      </w:pPr>
      <w:rPr>
        <w:rFonts w:ascii="Wingdings" w:hAnsi="Wingdings"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10329D"/>
    <w:multiLevelType w:val="hybridMultilevel"/>
    <w:tmpl w:val="DCF063CE"/>
    <w:lvl w:ilvl="0" w:tplc="C346F7B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DA184A"/>
    <w:multiLevelType w:val="hybridMultilevel"/>
    <w:tmpl w:val="65E0AA58"/>
    <w:lvl w:ilvl="0" w:tplc="04B86BBA">
      <w:start w:val="1"/>
      <w:numFmt w:val="bullet"/>
      <w:lvlText w:val=""/>
      <w:lvlJc w:val="left"/>
      <w:pPr>
        <w:tabs>
          <w:tab w:val="num" w:pos="288"/>
        </w:tabs>
        <w:ind w:left="288" w:hanging="288"/>
      </w:pPr>
      <w:rPr>
        <w:rFonts w:ascii="Wingdings" w:hAnsi="Wingdings" w:hint="default"/>
      </w:rPr>
    </w:lvl>
    <w:lvl w:ilvl="1" w:tplc="DC182E02">
      <w:start w:val="1"/>
      <w:numFmt w:val="bullet"/>
      <w:lvlText w:val="o"/>
      <w:lvlJc w:val="left"/>
      <w:pPr>
        <w:tabs>
          <w:tab w:val="num" w:pos="576"/>
        </w:tabs>
        <w:ind w:left="576" w:firstLine="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92308C"/>
    <w:multiLevelType w:val="hybridMultilevel"/>
    <w:tmpl w:val="43D2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4778C"/>
    <w:multiLevelType w:val="hybridMultilevel"/>
    <w:tmpl w:val="2F5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B92557"/>
    <w:multiLevelType w:val="hybridMultilevel"/>
    <w:tmpl w:val="7390CBC2"/>
    <w:lvl w:ilvl="0" w:tplc="04090005">
      <w:start w:val="1"/>
      <w:numFmt w:val="bullet"/>
      <w:lvlText w:val=""/>
      <w:lvlJc w:val="left"/>
      <w:pPr>
        <w:tabs>
          <w:tab w:val="num" w:pos="360"/>
        </w:tabs>
        <w:ind w:left="360" w:hanging="360"/>
      </w:pPr>
      <w:rPr>
        <w:rFonts w:ascii="Wingdings" w:hAnsi="Wingdings" w:hint="default"/>
      </w:rPr>
    </w:lvl>
    <w:lvl w:ilvl="1" w:tplc="C1B84842">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num w:numId="1">
    <w:abstractNumId w:val="8"/>
  </w:num>
  <w:num w:numId="2">
    <w:abstractNumId w:val="13"/>
  </w:num>
  <w:num w:numId="3">
    <w:abstractNumId w:val="1"/>
  </w:num>
  <w:num w:numId="4">
    <w:abstractNumId w:val="0"/>
  </w:num>
  <w:num w:numId="5">
    <w:abstractNumId w:val="14"/>
  </w:num>
  <w:num w:numId="6">
    <w:abstractNumId w:val="3"/>
  </w:num>
  <w:num w:numId="7">
    <w:abstractNumId w:val="4"/>
  </w:num>
  <w:num w:numId="8">
    <w:abstractNumId w:val="10"/>
  </w:num>
  <w:num w:numId="9">
    <w:abstractNumId w:val="11"/>
  </w:num>
  <w:num w:numId="10">
    <w:abstractNumId w:val="7"/>
  </w:num>
  <w:num w:numId="11">
    <w:abstractNumId w:val="5"/>
  </w:num>
  <w:num w:numId="12">
    <w:abstractNumId w:val="6"/>
  </w:num>
  <w:num w:numId="13">
    <w:abstractNumId w:val="18"/>
  </w:num>
  <w:num w:numId="14">
    <w:abstractNumId w:val="15"/>
  </w:num>
  <w:num w:numId="15">
    <w:abstractNumId w:val="12"/>
  </w:num>
  <w:num w:numId="16">
    <w:abstractNumId w:val="2"/>
  </w:num>
  <w:num w:numId="17">
    <w:abstractNumId w:val="17"/>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D25DFF"/>
    <w:rsid w:val="00024C9B"/>
    <w:rsid w:val="0003416E"/>
    <w:rsid w:val="000358FF"/>
    <w:rsid w:val="000B3CE5"/>
    <w:rsid w:val="00111396"/>
    <w:rsid w:val="00117865"/>
    <w:rsid w:val="00117942"/>
    <w:rsid w:val="00123D74"/>
    <w:rsid w:val="001A4C22"/>
    <w:rsid w:val="001B4355"/>
    <w:rsid w:val="001D4E91"/>
    <w:rsid w:val="00232494"/>
    <w:rsid w:val="00290E26"/>
    <w:rsid w:val="002914E2"/>
    <w:rsid w:val="002C354A"/>
    <w:rsid w:val="002F22B3"/>
    <w:rsid w:val="0032422F"/>
    <w:rsid w:val="00341857"/>
    <w:rsid w:val="00366310"/>
    <w:rsid w:val="00381881"/>
    <w:rsid w:val="00400687"/>
    <w:rsid w:val="004064FE"/>
    <w:rsid w:val="004142A2"/>
    <w:rsid w:val="004409A5"/>
    <w:rsid w:val="00446E7E"/>
    <w:rsid w:val="00483B13"/>
    <w:rsid w:val="004A7D3B"/>
    <w:rsid w:val="004F2B44"/>
    <w:rsid w:val="00510A69"/>
    <w:rsid w:val="00540970"/>
    <w:rsid w:val="00591D9F"/>
    <w:rsid w:val="005D796F"/>
    <w:rsid w:val="005F6F75"/>
    <w:rsid w:val="00652531"/>
    <w:rsid w:val="00653FF2"/>
    <w:rsid w:val="006B15BC"/>
    <w:rsid w:val="006B326A"/>
    <w:rsid w:val="006D7F84"/>
    <w:rsid w:val="007304DA"/>
    <w:rsid w:val="00747609"/>
    <w:rsid w:val="007617B8"/>
    <w:rsid w:val="00787CC1"/>
    <w:rsid w:val="007D17F6"/>
    <w:rsid w:val="007D2C5C"/>
    <w:rsid w:val="007F5331"/>
    <w:rsid w:val="008134E0"/>
    <w:rsid w:val="0083291F"/>
    <w:rsid w:val="00832F30"/>
    <w:rsid w:val="008429D9"/>
    <w:rsid w:val="008D0ED6"/>
    <w:rsid w:val="008E5CEE"/>
    <w:rsid w:val="00912736"/>
    <w:rsid w:val="00950545"/>
    <w:rsid w:val="00955794"/>
    <w:rsid w:val="00963FDD"/>
    <w:rsid w:val="00A15B8B"/>
    <w:rsid w:val="00A416E2"/>
    <w:rsid w:val="00AD4272"/>
    <w:rsid w:val="00B071EA"/>
    <w:rsid w:val="00B12FF9"/>
    <w:rsid w:val="00B234EB"/>
    <w:rsid w:val="00B272C1"/>
    <w:rsid w:val="00B602EB"/>
    <w:rsid w:val="00B71E86"/>
    <w:rsid w:val="00B860A3"/>
    <w:rsid w:val="00B95270"/>
    <w:rsid w:val="00C15261"/>
    <w:rsid w:val="00C24209"/>
    <w:rsid w:val="00C34089"/>
    <w:rsid w:val="00C342BA"/>
    <w:rsid w:val="00C7718C"/>
    <w:rsid w:val="00C80B11"/>
    <w:rsid w:val="00C86500"/>
    <w:rsid w:val="00CA19FF"/>
    <w:rsid w:val="00CE2802"/>
    <w:rsid w:val="00D0228A"/>
    <w:rsid w:val="00D05AA4"/>
    <w:rsid w:val="00D25DFF"/>
    <w:rsid w:val="00D32B60"/>
    <w:rsid w:val="00D45EB1"/>
    <w:rsid w:val="00D62217"/>
    <w:rsid w:val="00DB1486"/>
    <w:rsid w:val="00DB2D4A"/>
    <w:rsid w:val="00DB41A5"/>
    <w:rsid w:val="00E45239"/>
    <w:rsid w:val="00E80840"/>
    <w:rsid w:val="00E9575A"/>
    <w:rsid w:val="00ED226E"/>
    <w:rsid w:val="00ED2A47"/>
    <w:rsid w:val="00F15732"/>
    <w:rsid w:val="00F368C2"/>
    <w:rsid w:val="00F70A38"/>
    <w:rsid w:val="00FA4C53"/>
    <w:rsid w:val="00FF0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25DFF"/>
    <w:pPr>
      <w:spacing w:after="160" w:line="240" w:lineRule="exact"/>
    </w:pPr>
    <w:rPr>
      <w:rFonts w:ascii="Verdana" w:hAnsi="Verdana"/>
      <w:sz w:val="20"/>
      <w:szCs w:val="20"/>
    </w:rPr>
  </w:style>
  <w:style w:type="character" w:styleId="Hyperlink">
    <w:name w:val="Hyperlink"/>
    <w:rsid w:val="00D25DFF"/>
    <w:rPr>
      <w:color w:val="0000FF"/>
      <w:u w:val="single"/>
    </w:rPr>
  </w:style>
  <w:style w:type="paragraph" w:styleId="BodyText">
    <w:name w:val="Body Text"/>
    <w:basedOn w:val="Normal"/>
    <w:rsid w:val="00D25DFF"/>
    <w:pPr>
      <w:spacing w:after="120"/>
    </w:pPr>
  </w:style>
  <w:style w:type="paragraph" w:styleId="BodyTextIndent">
    <w:name w:val="Body Text Indent"/>
    <w:basedOn w:val="Normal"/>
    <w:rsid w:val="00024C9B"/>
    <w:pPr>
      <w:spacing w:after="120"/>
      <w:ind w:left="360"/>
    </w:pPr>
  </w:style>
  <w:style w:type="paragraph" w:customStyle="1" w:styleId="CharCharCharCharCharChar">
    <w:name w:val="Char Char Char Char Char Char"/>
    <w:basedOn w:val="Normal"/>
    <w:rsid w:val="00D62217"/>
    <w:pPr>
      <w:spacing w:before="60" w:after="160" w:line="240" w:lineRule="exact"/>
    </w:pPr>
    <w:rPr>
      <w:rFonts w:ascii="Verdana" w:hAnsi="Verdana" w:cs="Arial"/>
      <w:color w:val="FF00FF"/>
      <w:sz w:val="20"/>
      <w:lang w:val="en-GB"/>
    </w:rPr>
  </w:style>
  <w:style w:type="paragraph" w:styleId="ListParagraph">
    <w:name w:val="List Paragraph"/>
    <w:basedOn w:val="Normal"/>
    <w:uiPriority w:val="34"/>
    <w:qFormat/>
    <w:rsid w:val="005F6F75"/>
    <w:pPr>
      <w:ind w:left="720"/>
      <w:contextualSpacing/>
    </w:pPr>
  </w:style>
  <w:style w:type="paragraph" w:customStyle="1" w:styleId="Char10">
    <w:name w:val="Char1"/>
    <w:basedOn w:val="Normal"/>
    <w:rsid w:val="002C354A"/>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isimha.38260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JAISIMHA C</vt:lpstr>
    </vt:vector>
  </TitlesOfParts>
  <Company>Microsoft</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JAISIMHA C</dc:title>
  <dc:subject/>
  <dc:creator>b.dhanarekha</dc:creator>
  <cp:keywords/>
  <cp:lastModifiedBy>HRDESK4</cp:lastModifiedBy>
  <cp:revision>7</cp:revision>
  <dcterms:created xsi:type="dcterms:W3CDTF">2018-06-27T11:13:00Z</dcterms:created>
  <dcterms:modified xsi:type="dcterms:W3CDTF">2018-08-05T05:31:00Z</dcterms:modified>
</cp:coreProperties>
</file>