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897" w:type="dxa"/>
        <w:tblLayout w:type="fixed"/>
        <w:tblLook w:val="04A0"/>
      </w:tblPr>
      <w:tblGrid>
        <w:gridCol w:w="8897"/>
      </w:tblGrid>
      <w:tr w:rsidR="008A4D5F" w:rsidTr="000A31C4">
        <w:trPr>
          <w:trHeight w:val="20"/>
        </w:trPr>
        <w:tc>
          <w:tcPr>
            <w:tcW w:w="8897" w:type="dxa"/>
          </w:tcPr>
          <w:p w:rsidR="008A4D5F" w:rsidRPr="00F901B0" w:rsidRDefault="00F10E6D" w:rsidP="00793826">
            <w:pPr>
              <w:pStyle w:val="Header"/>
              <w:tabs>
                <w:tab w:val="clear" w:pos="4320"/>
                <w:tab w:val="clear" w:pos="8640"/>
              </w:tabs>
              <w:rPr>
                <w:rFonts w:ascii="Calibri" w:hAnsi="Calibri" w:cs="Calibri"/>
                <w:b/>
                <w:bCs/>
                <w:szCs w:val="16"/>
              </w:rPr>
            </w:pPr>
            <w:r w:rsidRPr="00F04728">
              <w:rPr>
                <w:rFonts w:ascii="Calibri" w:eastAsia="Calibri" w:hAnsi="Calibri" w:cs="Calibri"/>
                <w:noProof/>
                <w:sz w:val="24"/>
              </w:rPr>
              <w:drawing>
                <wp:anchor distT="0" distB="0" distL="114300" distR="114300" simplePos="0" relativeHeight="251658240" behindDoc="0" locked="0" layoutInCell="1" allowOverlap="1">
                  <wp:simplePos x="0" y="0"/>
                  <wp:positionH relativeFrom="column">
                    <wp:posOffset>5598171</wp:posOffset>
                  </wp:positionH>
                  <wp:positionV relativeFrom="paragraph">
                    <wp:posOffset>-152400</wp:posOffset>
                  </wp:positionV>
                  <wp:extent cx="1247614" cy="1301857"/>
                  <wp:effectExtent l="0" t="0" r="0" b="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614" cy="1301857"/>
                          </a:xfrm>
                          <a:prstGeom prst="rect">
                            <a:avLst/>
                          </a:prstGeom>
                          <a:noFill/>
                          <a:ln>
                            <a:noFill/>
                          </a:ln>
                        </pic:spPr>
                      </pic:pic>
                    </a:graphicData>
                  </a:graphic>
                </wp:anchor>
              </w:drawing>
            </w:r>
            <w:r w:rsidR="00A90C9E" w:rsidRPr="00F04728">
              <w:rPr>
                <w:rFonts w:ascii="Calibri" w:eastAsia="Calibri" w:hAnsi="Calibri" w:cs="Calibri"/>
                <w:noProof/>
                <w:sz w:val="24"/>
                <w:lang w:val="en-GB" w:eastAsia="en-GB"/>
              </w:rPr>
              <w:t xml:space="preserve">Sojal </w:t>
            </w:r>
            <w:r w:rsidR="006E76EF" w:rsidRPr="00F901B0">
              <w:rPr>
                <w:rFonts w:ascii="Calibri" w:hAnsi="Calibri" w:cs="Calibri"/>
                <w:b/>
                <w:bCs/>
                <w:szCs w:val="16"/>
              </w:rPr>
              <w:t>(</w:t>
            </w:r>
            <w:r w:rsidRPr="00F901B0">
              <w:rPr>
                <w:rFonts w:ascii="Calibri" w:hAnsi="Calibri" w:cs="Calibri"/>
                <w:b/>
                <w:bCs/>
                <w:szCs w:val="16"/>
              </w:rPr>
              <w:t>Tech</w:t>
            </w:r>
            <w:r w:rsidR="00325022" w:rsidRPr="00F901B0">
              <w:rPr>
                <w:rFonts w:ascii="Calibri" w:hAnsi="Calibri" w:cs="Calibri"/>
                <w:b/>
                <w:bCs/>
                <w:szCs w:val="16"/>
              </w:rPr>
              <w:t xml:space="preserve"> IOSH</w:t>
            </w:r>
            <w:r w:rsidR="006E76EF" w:rsidRPr="00F901B0">
              <w:rPr>
                <w:rFonts w:ascii="Calibri" w:hAnsi="Calibri" w:cs="Calibri"/>
                <w:b/>
                <w:bCs/>
                <w:szCs w:val="16"/>
              </w:rPr>
              <w:t>)</w:t>
            </w:r>
          </w:p>
          <w:p w:rsidR="00F901B0" w:rsidRPr="00F901B0" w:rsidRDefault="00833988" w:rsidP="00985828">
            <w:pPr>
              <w:pStyle w:val="Header"/>
              <w:tabs>
                <w:tab w:val="clear" w:pos="4320"/>
                <w:tab w:val="clear" w:pos="8640"/>
              </w:tabs>
              <w:rPr>
                <w:rFonts w:ascii="Calibri" w:eastAsia="Calibri" w:hAnsi="Calibri" w:cs="Calibri"/>
                <w:color w:val="auto"/>
                <w:szCs w:val="16"/>
              </w:rPr>
            </w:pPr>
            <w:r w:rsidRPr="00F901B0">
              <w:rPr>
                <w:rFonts w:ascii="Calibri" w:eastAsia="Calibri" w:hAnsi="Calibri" w:cs="Calibri"/>
                <w:color w:val="auto"/>
                <w:szCs w:val="16"/>
              </w:rPr>
              <w:t xml:space="preserve">Health, Safety and Environment </w:t>
            </w:r>
            <w:r w:rsidR="00985828">
              <w:rPr>
                <w:rFonts w:ascii="Calibri" w:eastAsia="Calibri" w:hAnsi="Calibri" w:cs="Calibri"/>
                <w:color w:val="auto"/>
                <w:szCs w:val="16"/>
              </w:rPr>
              <w:t>officer</w:t>
            </w:r>
          </w:p>
        </w:tc>
      </w:tr>
      <w:tr w:rsidR="008A4D5F" w:rsidTr="000A31C4">
        <w:trPr>
          <w:trHeight w:val="20"/>
        </w:trPr>
        <w:tc>
          <w:tcPr>
            <w:tcW w:w="8897" w:type="dxa"/>
          </w:tcPr>
          <w:p w:rsidR="008A4D5F" w:rsidRPr="00F901B0" w:rsidRDefault="00833988" w:rsidP="003A10E0">
            <w:pPr>
              <w:rPr>
                <w:sz w:val="20"/>
                <w:szCs w:val="16"/>
              </w:rPr>
            </w:pPr>
            <w:r w:rsidRPr="00F901B0">
              <w:rPr>
                <w:rFonts w:ascii="Calibri" w:hAnsi="Calibri" w:cs="Calibri"/>
                <w:b/>
                <w:bCs/>
                <w:sz w:val="20"/>
                <w:szCs w:val="16"/>
              </w:rPr>
              <w:t>Email</w:t>
            </w:r>
            <w:r w:rsidRPr="00F901B0">
              <w:rPr>
                <w:rFonts w:ascii="Calibri" w:hAnsi="Calibri" w:cs="Calibri"/>
                <w:sz w:val="20"/>
                <w:szCs w:val="16"/>
              </w:rPr>
              <w:t xml:space="preserve"> </w:t>
            </w:r>
            <w:r w:rsidR="003A10E0">
              <w:rPr>
                <w:rFonts w:ascii="Calibri" w:hAnsi="Calibri" w:cs="Calibri"/>
                <w:sz w:val="20"/>
                <w:szCs w:val="16"/>
              </w:rPr>
              <w:t>–</w:t>
            </w:r>
            <w:r w:rsidRPr="00F901B0">
              <w:rPr>
                <w:rFonts w:ascii="Calibri" w:hAnsi="Calibri" w:cs="Calibri"/>
                <w:sz w:val="20"/>
                <w:szCs w:val="16"/>
              </w:rPr>
              <w:t xml:space="preserve"> </w:t>
            </w:r>
            <w:hyperlink r:id="rId9" w:history="1">
              <w:r w:rsidR="003A10E0" w:rsidRPr="00B1211F">
                <w:rPr>
                  <w:rStyle w:val="Hyperlink"/>
                  <w:sz w:val="20"/>
                  <w:szCs w:val="16"/>
                </w:rPr>
                <w:t>sojal.383127@2freemail.com</w:t>
              </w:r>
            </w:hyperlink>
            <w:r w:rsidR="003A10E0">
              <w:t xml:space="preserve"> </w:t>
            </w:r>
          </w:p>
        </w:tc>
      </w:tr>
      <w:tr w:rsidR="008A4D5F" w:rsidTr="000A31C4">
        <w:trPr>
          <w:trHeight w:val="20"/>
        </w:trPr>
        <w:tc>
          <w:tcPr>
            <w:tcW w:w="8897" w:type="dxa"/>
          </w:tcPr>
          <w:p w:rsidR="008A4D5F" w:rsidRPr="00B91D6E" w:rsidRDefault="008A4D5F" w:rsidP="00B91D6E">
            <w:pPr>
              <w:pStyle w:val="Header"/>
              <w:tabs>
                <w:tab w:val="left" w:pos="720"/>
              </w:tabs>
              <w:rPr>
                <w:rFonts w:ascii="Arial" w:eastAsia="Arial" w:hAnsi="Arial" w:cs="Arial"/>
                <w:b/>
                <w:bCs/>
                <w:szCs w:val="16"/>
              </w:rPr>
            </w:pPr>
          </w:p>
        </w:tc>
      </w:tr>
    </w:tbl>
    <w:p w:rsidR="000C340C" w:rsidRPr="00484FC1" w:rsidRDefault="000C340C" w:rsidP="00F901B0">
      <w:pPr>
        <w:rPr>
          <w:sz w:val="10"/>
          <w:szCs w:val="10"/>
        </w:rPr>
      </w:pPr>
    </w:p>
    <w:p w:rsidR="008A4D5F" w:rsidRPr="00A94D16" w:rsidRDefault="00FC7B79" w:rsidP="00F901B0">
      <w:pPr>
        <w:shd w:val="clear" w:color="auto" w:fill="E0E0E0"/>
        <w:rPr>
          <w:rFonts w:ascii="Calibri" w:eastAsia="Calibri" w:hAnsi="Calibri" w:cs="Calibri"/>
          <w:b/>
          <w:bCs/>
          <w:sz w:val="24"/>
          <w:szCs w:val="24"/>
        </w:rPr>
      </w:pPr>
      <w:r>
        <w:rPr>
          <w:rFonts w:ascii="Calibri" w:eastAsia="Calibri" w:hAnsi="Calibri" w:cs="Calibri"/>
          <w:b/>
          <w:bCs/>
          <w:sz w:val="24"/>
          <w:szCs w:val="24"/>
        </w:rPr>
        <w:t>PROFESSIONAL EXPERIENCE</w:t>
      </w:r>
    </w:p>
    <w:p w:rsidR="00CB20BA" w:rsidRPr="00CB20BA" w:rsidRDefault="00CB20BA" w:rsidP="00F901B0">
      <w:pPr>
        <w:pStyle w:val="BodyText"/>
        <w:rPr>
          <w:rFonts w:ascii="Calibri" w:hAnsi="Calibri" w:cs="Calibri"/>
          <w:sz w:val="8"/>
          <w:szCs w:val="8"/>
        </w:rPr>
      </w:pPr>
    </w:p>
    <w:p w:rsidR="006E76EF" w:rsidRDefault="000073BC" w:rsidP="00985828">
      <w:pPr>
        <w:pStyle w:val="BodyText"/>
        <w:rPr>
          <w:rFonts w:ascii="Calibri" w:hAnsi="Calibri" w:cs="Calibri"/>
          <w:sz w:val="20"/>
          <w:szCs w:val="20"/>
        </w:rPr>
      </w:pPr>
      <w:r>
        <w:rPr>
          <w:rFonts w:ascii="Calibri" w:hAnsi="Calibri" w:cs="Calibri"/>
          <w:sz w:val="20"/>
          <w:szCs w:val="20"/>
        </w:rPr>
        <w:t xml:space="preserve">A </w:t>
      </w:r>
      <w:r w:rsidR="00427EC8" w:rsidRPr="006D3D70">
        <w:rPr>
          <w:rFonts w:ascii="Calibri" w:hAnsi="Calibri" w:cs="Calibri"/>
          <w:sz w:val="20"/>
          <w:szCs w:val="20"/>
        </w:rPr>
        <w:t xml:space="preserve">HSE </w:t>
      </w:r>
      <w:r w:rsidR="00985828">
        <w:rPr>
          <w:rFonts w:ascii="Calibri" w:hAnsi="Calibri" w:cs="Calibri"/>
          <w:sz w:val="20"/>
          <w:szCs w:val="20"/>
        </w:rPr>
        <w:t>officer</w:t>
      </w:r>
      <w:r w:rsidR="00B65B0F" w:rsidRPr="006D3D70">
        <w:rPr>
          <w:rFonts w:ascii="Calibri" w:hAnsi="Calibri" w:cs="Calibri"/>
          <w:sz w:val="20"/>
          <w:szCs w:val="20"/>
        </w:rPr>
        <w:t xml:space="preserve">with </w:t>
      </w:r>
      <w:r w:rsidR="00427EC8" w:rsidRPr="006D3D70">
        <w:rPr>
          <w:rFonts w:ascii="Calibri" w:hAnsi="Calibri" w:cs="Calibri"/>
          <w:sz w:val="20"/>
          <w:szCs w:val="20"/>
        </w:rPr>
        <w:t>11</w:t>
      </w:r>
      <w:r w:rsidR="00985828" w:rsidRPr="006D3D70">
        <w:rPr>
          <w:rFonts w:ascii="Calibri" w:hAnsi="Calibri" w:cs="Calibri"/>
          <w:sz w:val="20"/>
          <w:szCs w:val="20"/>
        </w:rPr>
        <w:t>years’ experience</w:t>
      </w:r>
      <w:r w:rsidR="00B65B0F" w:rsidRPr="006D3D70">
        <w:rPr>
          <w:rFonts w:ascii="Calibri" w:hAnsi="Calibri" w:cs="Calibri"/>
          <w:sz w:val="20"/>
          <w:szCs w:val="20"/>
        </w:rPr>
        <w:t xml:space="preserve"> in occupational health safety &amp; Environment management</w:t>
      </w:r>
      <w:r w:rsidR="00427EC8" w:rsidRPr="006D3D70">
        <w:rPr>
          <w:rFonts w:ascii="Calibri" w:hAnsi="Calibri" w:cs="Calibri"/>
          <w:sz w:val="20"/>
          <w:szCs w:val="20"/>
        </w:rPr>
        <w:t xml:space="preserve"> with a Dutco Balfour Beatty LLC</w:t>
      </w:r>
      <w:r w:rsidR="00833988" w:rsidRPr="006D3D70">
        <w:rPr>
          <w:rFonts w:ascii="Calibri" w:hAnsi="Calibri" w:cs="Calibri"/>
          <w:sz w:val="20"/>
          <w:szCs w:val="20"/>
        </w:rPr>
        <w:t xml:space="preserve">in </w:t>
      </w:r>
      <w:r w:rsidR="00E16662" w:rsidRPr="006D3D70">
        <w:rPr>
          <w:rFonts w:ascii="Calibri" w:hAnsi="Calibri" w:cs="Calibri"/>
          <w:sz w:val="20"/>
          <w:szCs w:val="20"/>
        </w:rPr>
        <w:t xml:space="preserve">construction and civil engineering projects including </w:t>
      </w:r>
      <w:r w:rsidR="006B089E" w:rsidRPr="006D3D70">
        <w:rPr>
          <w:rFonts w:ascii="Calibri" w:hAnsi="Calibri" w:cs="Calibri"/>
          <w:sz w:val="20"/>
          <w:szCs w:val="20"/>
        </w:rPr>
        <w:t>high rise buildings / hotels</w:t>
      </w:r>
      <w:r w:rsidR="007E0D95" w:rsidRPr="006D3D70">
        <w:rPr>
          <w:rFonts w:ascii="Calibri" w:hAnsi="Calibri" w:cs="Calibri"/>
          <w:sz w:val="20"/>
          <w:szCs w:val="20"/>
        </w:rPr>
        <w:t xml:space="preserve"> superstructure and fit out</w:t>
      </w:r>
      <w:r w:rsidR="006B089E" w:rsidRPr="006D3D70">
        <w:rPr>
          <w:rFonts w:ascii="Calibri" w:hAnsi="Calibri" w:cs="Calibri"/>
          <w:sz w:val="20"/>
          <w:szCs w:val="20"/>
        </w:rPr>
        <w:t xml:space="preserve">, road construction and infrastructure works, </w:t>
      </w:r>
      <w:r w:rsidR="007E0D95" w:rsidRPr="006D3D70">
        <w:rPr>
          <w:rFonts w:ascii="Calibri" w:hAnsi="Calibri" w:cs="Calibri"/>
          <w:sz w:val="20"/>
          <w:szCs w:val="20"/>
        </w:rPr>
        <w:t xml:space="preserve">road diversions and </w:t>
      </w:r>
      <w:r w:rsidR="006B089E" w:rsidRPr="006D3D70">
        <w:rPr>
          <w:rFonts w:ascii="Calibri" w:hAnsi="Calibri" w:cs="Calibri"/>
          <w:sz w:val="20"/>
          <w:szCs w:val="20"/>
        </w:rPr>
        <w:t>traffic management implementation</w:t>
      </w:r>
      <w:r w:rsidR="007E0D95" w:rsidRPr="006D3D70">
        <w:rPr>
          <w:rFonts w:ascii="Calibri" w:hAnsi="Calibri" w:cs="Calibri"/>
          <w:sz w:val="20"/>
          <w:szCs w:val="20"/>
        </w:rPr>
        <w:t>, marine works and off-shore piling, ground re</w:t>
      </w:r>
      <w:r>
        <w:rPr>
          <w:rFonts w:ascii="Calibri" w:hAnsi="Calibri" w:cs="Calibri"/>
          <w:sz w:val="20"/>
          <w:szCs w:val="20"/>
        </w:rPr>
        <w:t>mediation works, excavations</w:t>
      </w:r>
      <w:r w:rsidR="007E0D95" w:rsidRPr="006D3D70">
        <w:rPr>
          <w:rFonts w:ascii="Calibri" w:hAnsi="Calibri" w:cs="Calibri"/>
          <w:sz w:val="20"/>
          <w:szCs w:val="20"/>
        </w:rPr>
        <w:t xml:space="preserve"> and on-shore piling, airport works for construction of Metro bridge, major scaffolding works involving falsework / formwork, dealing with local authority Inspectors from Dubai</w:t>
      </w:r>
      <w:r w:rsidR="00427EC8" w:rsidRPr="006D3D70">
        <w:rPr>
          <w:rFonts w:ascii="Calibri" w:hAnsi="Calibri" w:cs="Calibri"/>
          <w:sz w:val="20"/>
          <w:szCs w:val="20"/>
        </w:rPr>
        <w:t xml:space="preserve"> and Abu Dhabi</w:t>
      </w:r>
      <w:r w:rsidR="007E0D95" w:rsidRPr="006D3D70">
        <w:rPr>
          <w:rFonts w:ascii="Calibri" w:hAnsi="Calibri" w:cs="Calibri"/>
          <w:sz w:val="20"/>
          <w:szCs w:val="20"/>
        </w:rPr>
        <w:t xml:space="preserve"> Municipality, RTA, Dubai Creative Clusters Authority, etc.</w:t>
      </w:r>
    </w:p>
    <w:p w:rsidR="00325022" w:rsidRDefault="00325022" w:rsidP="00F901B0">
      <w:pPr>
        <w:shd w:val="clear" w:color="auto" w:fill="E0E0E0"/>
        <w:rPr>
          <w:rFonts w:ascii="Calibri" w:eastAsia="Calibri" w:hAnsi="Calibri" w:cs="Calibri"/>
          <w:b/>
          <w:bCs/>
          <w:sz w:val="24"/>
          <w:szCs w:val="24"/>
        </w:rPr>
      </w:pPr>
      <w:r>
        <w:rPr>
          <w:rFonts w:ascii="Calibri" w:eastAsia="Calibri" w:hAnsi="Calibri" w:cs="Calibri"/>
          <w:b/>
          <w:bCs/>
          <w:sz w:val="24"/>
          <w:szCs w:val="24"/>
        </w:rPr>
        <w:t>PROFESSIONAL MEMBERSHIP</w:t>
      </w:r>
    </w:p>
    <w:p w:rsidR="00CB20BA" w:rsidRPr="00CB20BA" w:rsidRDefault="00CB20BA" w:rsidP="00F901B0">
      <w:pPr>
        <w:pStyle w:val="BodyText"/>
        <w:rPr>
          <w:rFonts w:ascii="Calibri" w:hAnsi="Calibri" w:cs="Calibri"/>
          <w:sz w:val="8"/>
          <w:szCs w:val="8"/>
        </w:rPr>
      </w:pPr>
    </w:p>
    <w:p w:rsidR="009A7B62" w:rsidRPr="00F04728" w:rsidRDefault="00E97135" w:rsidP="00F04728">
      <w:pPr>
        <w:pStyle w:val="BodyText"/>
        <w:rPr>
          <w:rFonts w:ascii="Calibri" w:hAnsi="Calibri" w:cs="Calibri"/>
          <w:sz w:val="20"/>
          <w:szCs w:val="20"/>
        </w:rPr>
      </w:pPr>
      <w:r w:rsidRPr="006D3D70">
        <w:rPr>
          <w:rFonts w:ascii="Calibri" w:hAnsi="Calibri" w:cs="Calibri"/>
          <w:sz w:val="20"/>
          <w:szCs w:val="20"/>
        </w:rPr>
        <w:t>Membership of the Institution of Occu</w:t>
      </w:r>
      <w:r w:rsidR="006E76EF" w:rsidRPr="006D3D70">
        <w:rPr>
          <w:rFonts w:ascii="Calibri" w:hAnsi="Calibri" w:cs="Calibri"/>
          <w:sz w:val="20"/>
          <w:szCs w:val="20"/>
        </w:rPr>
        <w:t>pational Safety and Health (Tech IOSH</w:t>
      </w:r>
      <w:r w:rsidR="009E3441">
        <w:rPr>
          <w:rFonts w:ascii="Calibri" w:hAnsi="Calibri" w:cs="Calibri"/>
          <w:sz w:val="20"/>
          <w:szCs w:val="20"/>
        </w:rPr>
        <w:t xml:space="preserve"> 193406</w:t>
      </w:r>
      <w:r w:rsidRPr="006D3D70">
        <w:rPr>
          <w:rFonts w:ascii="Calibri" w:hAnsi="Calibri" w:cs="Calibri"/>
          <w:sz w:val="20"/>
          <w:szCs w:val="20"/>
        </w:rPr>
        <w:t>)</w:t>
      </w:r>
    </w:p>
    <w:p w:rsidR="008A4D5F" w:rsidRDefault="00833988" w:rsidP="00F901B0">
      <w:pPr>
        <w:shd w:val="clear" w:color="auto" w:fill="E0E0E0"/>
        <w:rPr>
          <w:rFonts w:ascii="Calibri" w:eastAsia="Calibri" w:hAnsi="Calibri" w:cs="Calibri"/>
          <w:b/>
          <w:bCs/>
          <w:sz w:val="24"/>
          <w:szCs w:val="24"/>
        </w:rPr>
      </w:pPr>
      <w:r>
        <w:rPr>
          <w:rFonts w:ascii="Calibri" w:eastAsia="Calibri" w:hAnsi="Calibri" w:cs="Calibri"/>
          <w:b/>
          <w:bCs/>
          <w:sz w:val="24"/>
          <w:szCs w:val="24"/>
        </w:rPr>
        <w:t>PROFESSIONAL EDUCATION</w:t>
      </w:r>
    </w:p>
    <w:p w:rsidR="00CB20BA" w:rsidRPr="00CB20BA" w:rsidRDefault="00CB20BA" w:rsidP="00F901B0">
      <w:pPr>
        <w:pStyle w:val="BodyText"/>
        <w:rPr>
          <w:rFonts w:ascii="Calibri" w:hAnsi="Calibri" w:cs="Calibri"/>
          <w:sz w:val="8"/>
          <w:szCs w:val="8"/>
        </w:rPr>
      </w:pPr>
    </w:p>
    <w:p w:rsidR="003530A7" w:rsidRPr="006D3D70" w:rsidRDefault="00325B26" w:rsidP="00F04728">
      <w:pPr>
        <w:pStyle w:val="BodyText"/>
        <w:numPr>
          <w:ilvl w:val="0"/>
          <w:numId w:val="7"/>
        </w:numPr>
        <w:rPr>
          <w:rFonts w:ascii="Calibri" w:hAnsi="Calibri" w:cs="Calibri"/>
          <w:sz w:val="20"/>
          <w:szCs w:val="20"/>
        </w:rPr>
      </w:pPr>
      <w:r>
        <w:rPr>
          <w:rFonts w:ascii="Calibri" w:hAnsi="Calibri" w:cs="Calibri"/>
          <w:sz w:val="20"/>
          <w:szCs w:val="20"/>
        </w:rPr>
        <w:t xml:space="preserve">NEBOSH international fire </w:t>
      </w:r>
      <w:r w:rsidR="003530A7" w:rsidRPr="006D3D70">
        <w:rPr>
          <w:rFonts w:ascii="Calibri" w:hAnsi="Calibri" w:cs="Calibri"/>
          <w:sz w:val="20"/>
          <w:szCs w:val="20"/>
        </w:rPr>
        <w:t>safety</w:t>
      </w:r>
      <w:r w:rsidR="00F04728">
        <w:rPr>
          <w:rFonts w:ascii="Calibri" w:hAnsi="Calibri" w:cs="Calibri"/>
          <w:sz w:val="20"/>
          <w:szCs w:val="20"/>
        </w:rPr>
        <w:t xml:space="preserve"> and </w:t>
      </w:r>
      <w:r w:rsidR="003530A7" w:rsidRPr="006D3D70">
        <w:rPr>
          <w:rFonts w:ascii="Calibri" w:hAnsi="Calibri" w:cs="Calibri"/>
          <w:sz w:val="20"/>
          <w:szCs w:val="20"/>
        </w:rPr>
        <w:t xml:space="preserve">risk management </w:t>
      </w:r>
      <w:r w:rsidR="00F04728">
        <w:rPr>
          <w:rFonts w:ascii="Calibri" w:hAnsi="Calibri" w:cs="Calibri"/>
          <w:sz w:val="20"/>
          <w:szCs w:val="20"/>
        </w:rPr>
        <w:t>certificate</w:t>
      </w: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NEBOSH international general certificate in occupational health and safety</w:t>
      </w:r>
    </w:p>
    <w:p w:rsidR="009A7B62" w:rsidRPr="00F04728" w:rsidRDefault="003530A7" w:rsidP="00F04728">
      <w:pPr>
        <w:pStyle w:val="BodyText"/>
        <w:numPr>
          <w:ilvl w:val="0"/>
          <w:numId w:val="7"/>
        </w:numPr>
        <w:rPr>
          <w:rFonts w:ascii="Calibri" w:hAnsi="Calibri" w:cs="Calibri"/>
          <w:sz w:val="20"/>
          <w:szCs w:val="20"/>
        </w:rPr>
      </w:pPr>
      <w:r w:rsidRPr="006D3D70">
        <w:rPr>
          <w:rFonts w:ascii="Calibri" w:hAnsi="Calibri" w:cs="Calibri"/>
          <w:sz w:val="20"/>
          <w:szCs w:val="20"/>
        </w:rPr>
        <w:t>IOSH Managing Safely (Euro Gulf Safety Consultants.)</w:t>
      </w:r>
    </w:p>
    <w:p w:rsidR="008A4D5F" w:rsidRDefault="009A7B62" w:rsidP="00F901B0">
      <w:pPr>
        <w:shd w:val="clear" w:color="auto" w:fill="E0E0E0"/>
        <w:rPr>
          <w:rFonts w:ascii="Calibri" w:eastAsia="Calibri" w:hAnsi="Calibri" w:cs="Calibri"/>
          <w:b/>
          <w:bCs/>
          <w:sz w:val="24"/>
          <w:szCs w:val="24"/>
        </w:rPr>
      </w:pPr>
      <w:r>
        <w:rPr>
          <w:rFonts w:ascii="Calibri" w:eastAsia="Calibri" w:hAnsi="Calibri" w:cs="Calibri"/>
          <w:b/>
          <w:bCs/>
          <w:sz w:val="24"/>
          <w:szCs w:val="24"/>
        </w:rPr>
        <w:t>ADDITIONAL HEALTH AND SAFETY</w:t>
      </w:r>
      <w:r w:rsidR="00833988">
        <w:rPr>
          <w:rFonts w:ascii="Calibri" w:eastAsia="Calibri" w:hAnsi="Calibri" w:cs="Calibri"/>
          <w:b/>
          <w:bCs/>
          <w:sz w:val="24"/>
          <w:szCs w:val="24"/>
        </w:rPr>
        <w:t xml:space="preserve"> TRAINING</w:t>
      </w:r>
    </w:p>
    <w:p w:rsidR="00CB20BA" w:rsidRPr="00CB20BA" w:rsidRDefault="00CB20BA" w:rsidP="00F901B0">
      <w:pPr>
        <w:pStyle w:val="BodyText"/>
        <w:rPr>
          <w:rFonts w:ascii="Calibri" w:hAnsi="Calibri" w:cs="Calibri"/>
          <w:sz w:val="8"/>
          <w:szCs w:val="8"/>
        </w:rPr>
      </w:pP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Level 2 fire safety fundamentals &amp; proper use of fire extinguisher &amp; fire warden duties (Euro Link Safety Consultants.)</w:t>
      </w: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Fire Fighting   (Jebel Ali Port &amp; Free Zone Dubai)</w:t>
      </w: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Fire warden training  (Conducted by DEAP/ALEC)</w:t>
      </w: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Risk Assessment (Dutco Balfour Beatty LLC, Dubai.)</w:t>
      </w:r>
    </w:p>
    <w:p w:rsidR="003530A7" w:rsidRP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F</w:t>
      </w:r>
      <w:r w:rsidR="00C31F66">
        <w:rPr>
          <w:rFonts w:ascii="Calibri" w:hAnsi="Calibri" w:cs="Calibri"/>
          <w:sz w:val="20"/>
          <w:szCs w:val="20"/>
        </w:rPr>
        <w:t xml:space="preserve">ull Body Harness </w:t>
      </w:r>
      <w:r w:rsidRPr="006D3D70">
        <w:rPr>
          <w:rFonts w:ascii="Calibri" w:hAnsi="Calibri" w:cs="Calibri"/>
          <w:sz w:val="20"/>
          <w:szCs w:val="20"/>
        </w:rPr>
        <w:t xml:space="preserve"> inspection</w:t>
      </w:r>
      <w:r w:rsidR="00C31F66">
        <w:rPr>
          <w:rFonts w:ascii="Calibri" w:hAnsi="Calibri" w:cs="Calibri"/>
          <w:sz w:val="20"/>
          <w:szCs w:val="20"/>
        </w:rPr>
        <w:t xml:space="preserve"> training</w:t>
      </w:r>
      <w:r w:rsidRPr="006D3D70">
        <w:rPr>
          <w:rFonts w:ascii="Calibri" w:hAnsi="Calibri" w:cs="Calibri"/>
          <w:sz w:val="20"/>
          <w:szCs w:val="20"/>
        </w:rPr>
        <w:t xml:space="preserve">  (Dutco Balfour Beatty LLC, Dubai) </w:t>
      </w:r>
    </w:p>
    <w:p w:rsidR="003530A7"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 xml:space="preserve">First Aid Certificate (Euro Link Safety Consultants.) </w:t>
      </w:r>
    </w:p>
    <w:p w:rsidR="00013657" w:rsidRDefault="00013657" w:rsidP="00F901B0">
      <w:pPr>
        <w:pStyle w:val="BodyText"/>
        <w:numPr>
          <w:ilvl w:val="0"/>
          <w:numId w:val="7"/>
        </w:numPr>
        <w:rPr>
          <w:rFonts w:ascii="Calibri" w:hAnsi="Calibri" w:cs="Calibri"/>
          <w:sz w:val="20"/>
          <w:szCs w:val="20"/>
        </w:rPr>
      </w:pPr>
      <w:r>
        <w:rPr>
          <w:rFonts w:ascii="Calibri" w:hAnsi="Calibri" w:cs="Calibri"/>
          <w:sz w:val="20"/>
          <w:szCs w:val="20"/>
        </w:rPr>
        <w:t>Power tool use and maintenance (Hilti</w:t>
      </w:r>
      <w:r w:rsidR="00324F2A">
        <w:rPr>
          <w:rFonts w:ascii="Calibri" w:hAnsi="Calibri" w:cs="Calibri"/>
          <w:sz w:val="20"/>
          <w:szCs w:val="20"/>
        </w:rPr>
        <w:t xml:space="preserve"> and Dewalt</w:t>
      </w:r>
      <w:r>
        <w:rPr>
          <w:rFonts w:ascii="Calibri" w:hAnsi="Calibri" w:cs="Calibri"/>
          <w:sz w:val="20"/>
          <w:szCs w:val="20"/>
        </w:rPr>
        <w:t>)</w:t>
      </w:r>
    </w:p>
    <w:p w:rsidR="00013657" w:rsidRDefault="00013657" w:rsidP="00F901B0">
      <w:pPr>
        <w:pStyle w:val="BodyText"/>
        <w:numPr>
          <w:ilvl w:val="0"/>
          <w:numId w:val="7"/>
        </w:numPr>
        <w:rPr>
          <w:rFonts w:ascii="Calibri" w:hAnsi="Calibri" w:cs="Calibri"/>
          <w:sz w:val="20"/>
          <w:szCs w:val="20"/>
        </w:rPr>
      </w:pPr>
      <w:r>
        <w:rPr>
          <w:rFonts w:ascii="Calibri" w:hAnsi="Calibri" w:cs="Calibri"/>
          <w:sz w:val="20"/>
          <w:szCs w:val="20"/>
        </w:rPr>
        <w:t>Lifting accessories inspection (Norsafe, Dubai)</w:t>
      </w:r>
    </w:p>
    <w:p w:rsidR="00325B26" w:rsidRPr="006D3D70" w:rsidRDefault="00325B26" w:rsidP="00F901B0">
      <w:pPr>
        <w:pStyle w:val="BodyText"/>
        <w:numPr>
          <w:ilvl w:val="0"/>
          <w:numId w:val="7"/>
        </w:numPr>
        <w:rPr>
          <w:rFonts w:ascii="Calibri" w:hAnsi="Calibri" w:cs="Calibri"/>
          <w:sz w:val="20"/>
          <w:szCs w:val="20"/>
        </w:rPr>
      </w:pPr>
      <w:r>
        <w:rPr>
          <w:rFonts w:ascii="Calibri" w:hAnsi="Calibri" w:cs="Calibri"/>
          <w:sz w:val="20"/>
          <w:szCs w:val="20"/>
        </w:rPr>
        <w:t>ESSW training</w:t>
      </w:r>
    </w:p>
    <w:p w:rsidR="009A7B62" w:rsidRPr="00F04728" w:rsidRDefault="003530A7" w:rsidP="00F04728">
      <w:pPr>
        <w:pStyle w:val="BodyText"/>
        <w:numPr>
          <w:ilvl w:val="0"/>
          <w:numId w:val="7"/>
        </w:numPr>
        <w:rPr>
          <w:rFonts w:ascii="Calibri" w:hAnsi="Calibri" w:cs="Calibri"/>
          <w:sz w:val="20"/>
          <w:szCs w:val="20"/>
        </w:rPr>
      </w:pPr>
      <w:r w:rsidRPr="006D3D70">
        <w:rPr>
          <w:rFonts w:ascii="Calibri" w:hAnsi="Calibri" w:cs="Calibri"/>
          <w:sz w:val="20"/>
          <w:szCs w:val="20"/>
        </w:rPr>
        <w:t xml:space="preserve">Daily safety task Instruction Training (conducted by DEAP/ALEC ) </w:t>
      </w:r>
    </w:p>
    <w:p w:rsidR="002F1022" w:rsidRPr="002804DE" w:rsidRDefault="00833988" w:rsidP="00F901B0">
      <w:pPr>
        <w:shd w:val="clear" w:color="auto" w:fill="E0E0E0"/>
        <w:rPr>
          <w:rFonts w:ascii="Calibri" w:eastAsia="Calibri" w:hAnsi="Calibri" w:cs="Calibri"/>
          <w:b/>
          <w:bCs/>
          <w:sz w:val="24"/>
          <w:szCs w:val="24"/>
        </w:rPr>
      </w:pPr>
      <w:r>
        <w:rPr>
          <w:rFonts w:ascii="Calibri" w:eastAsia="Calibri" w:hAnsi="Calibri" w:cs="Calibri"/>
          <w:b/>
          <w:bCs/>
          <w:sz w:val="24"/>
          <w:szCs w:val="24"/>
        </w:rPr>
        <w:t>EDUCATION QUALIFICATION</w:t>
      </w:r>
    </w:p>
    <w:p w:rsidR="00CB20BA" w:rsidRPr="00CB20BA" w:rsidRDefault="00CB20BA" w:rsidP="00F901B0">
      <w:pPr>
        <w:pStyle w:val="BodyText"/>
        <w:rPr>
          <w:rFonts w:ascii="Calibri" w:hAnsi="Calibri" w:cs="Calibri"/>
          <w:sz w:val="8"/>
          <w:szCs w:val="8"/>
        </w:rPr>
      </w:pPr>
    </w:p>
    <w:p w:rsidR="000236BE" w:rsidRPr="000236BE"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HSC from educational board of Rajshahi (</w:t>
      </w:r>
      <w:r w:rsidR="0014366D">
        <w:rPr>
          <w:rFonts w:ascii="Calibri" w:hAnsi="Calibri" w:cs="Calibri"/>
          <w:sz w:val="20"/>
          <w:szCs w:val="20"/>
        </w:rPr>
        <w:t>Enroll</w:t>
      </w:r>
      <w:r w:rsidRPr="006D3D70">
        <w:rPr>
          <w:rFonts w:ascii="Calibri" w:hAnsi="Calibri" w:cs="Calibri"/>
          <w:sz w:val="20"/>
          <w:szCs w:val="20"/>
        </w:rPr>
        <w:t>)</w:t>
      </w:r>
    </w:p>
    <w:p w:rsidR="006D3D70" w:rsidRDefault="003530A7" w:rsidP="00F901B0">
      <w:pPr>
        <w:pStyle w:val="BodyText"/>
        <w:numPr>
          <w:ilvl w:val="0"/>
          <w:numId w:val="7"/>
        </w:numPr>
        <w:rPr>
          <w:rFonts w:ascii="Calibri" w:hAnsi="Calibri" w:cs="Calibri"/>
          <w:sz w:val="20"/>
          <w:szCs w:val="20"/>
        </w:rPr>
      </w:pPr>
      <w:r w:rsidRPr="006D3D70">
        <w:rPr>
          <w:rFonts w:ascii="Calibri" w:hAnsi="Calibri" w:cs="Calibri"/>
          <w:sz w:val="20"/>
          <w:szCs w:val="20"/>
        </w:rPr>
        <w:t>SSC from educational board of Rajshahi (Bangladesh)</w:t>
      </w:r>
    </w:p>
    <w:p w:rsidR="00CB20BA" w:rsidRPr="000A12E3" w:rsidRDefault="004C5326" w:rsidP="000A12E3">
      <w:pPr>
        <w:shd w:val="clear" w:color="auto" w:fill="E0E0E0"/>
        <w:tabs>
          <w:tab w:val="left" w:pos="9580"/>
        </w:tabs>
        <w:rPr>
          <w:rFonts w:ascii="Calibri" w:eastAsia="Calibri" w:hAnsi="Calibri" w:cs="Calibri"/>
          <w:b/>
          <w:bCs/>
          <w:sz w:val="24"/>
          <w:szCs w:val="24"/>
        </w:rPr>
      </w:pPr>
      <w:r>
        <w:rPr>
          <w:rFonts w:ascii="Calibri" w:eastAsia="Calibri" w:hAnsi="Calibri" w:cs="Calibri"/>
          <w:b/>
          <w:bCs/>
          <w:sz w:val="24"/>
          <w:szCs w:val="24"/>
        </w:rPr>
        <w:t>CAREER TO DATE</w:t>
      </w:r>
    </w:p>
    <w:tbl>
      <w:tblPr>
        <w:tblW w:w="108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5A0"/>
      </w:tblPr>
      <w:tblGrid>
        <w:gridCol w:w="538"/>
        <w:gridCol w:w="14"/>
        <w:gridCol w:w="2235"/>
        <w:gridCol w:w="2522"/>
        <w:gridCol w:w="49"/>
        <w:gridCol w:w="33"/>
        <w:gridCol w:w="1892"/>
        <w:gridCol w:w="3604"/>
      </w:tblGrid>
      <w:tr w:rsidR="004F39B2" w:rsidTr="00113873">
        <w:trPr>
          <w:trHeight w:val="357"/>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531E2" w:rsidRPr="00793826" w:rsidRDefault="004F39B2" w:rsidP="00793826">
            <w:pPr>
              <w:jc w:val="center"/>
              <w:rPr>
                <w:rFonts w:ascii="Calibri" w:eastAsia="Calibri" w:hAnsi="Calibri" w:cs="Calibri"/>
                <w:b/>
                <w:bCs/>
                <w:sz w:val="20"/>
                <w:szCs w:val="20"/>
              </w:rPr>
            </w:pPr>
            <w:r w:rsidRPr="00793826">
              <w:rPr>
                <w:rFonts w:ascii="Calibri" w:eastAsia="Calibri" w:hAnsi="Calibri" w:cs="Calibri"/>
                <w:b/>
                <w:bCs/>
                <w:sz w:val="20"/>
                <w:szCs w:val="20"/>
              </w:rPr>
              <w:t xml:space="preserve">UAE EXPERIENCE </w:t>
            </w:r>
          </w:p>
        </w:tc>
      </w:tr>
      <w:tr w:rsidR="004F39B2" w:rsidTr="00113873">
        <w:trPr>
          <w:trHeight w:val="427"/>
        </w:trPr>
        <w:tc>
          <w:tcPr>
            <w:tcW w:w="2787"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4F39B2" w:rsidRPr="004878A4" w:rsidRDefault="003530A7" w:rsidP="002804DE">
            <w:pPr>
              <w:jc w:val="center"/>
              <w:rPr>
                <w:sz w:val="20"/>
                <w:szCs w:val="20"/>
              </w:rPr>
            </w:pPr>
            <w:r>
              <w:rPr>
                <w:rFonts w:ascii="Calibri" w:eastAsia="Calibri" w:hAnsi="Calibri" w:cs="Calibri"/>
                <w:b/>
                <w:bCs/>
                <w:sz w:val="20"/>
                <w:szCs w:val="20"/>
              </w:rPr>
              <w:t xml:space="preserve">15 </w:t>
            </w:r>
            <w:r w:rsidR="002804DE">
              <w:rPr>
                <w:rFonts w:ascii="Calibri" w:eastAsia="Calibri" w:hAnsi="Calibri" w:cs="Calibri"/>
                <w:b/>
                <w:bCs/>
                <w:sz w:val="20"/>
                <w:szCs w:val="20"/>
              </w:rPr>
              <w:t>November</w:t>
            </w:r>
            <w:r w:rsidR="004F39B2" w:rsidRPr="004878A4">
              <w:rPr>
                <w:rFonts w:ascii="Calibri" w:eastAsia="Calibri" w:hAnsi="Calibri" w:cs="Calibri"/>
                <w:b/>
                <w:bCs/>
                <w:sz w:val="20"/>
                <w:szCs w:val="20"/>
              </w:rPr>
              <w:t xml:space="preserve"> 2007 to till</w:t>
            </w:r>
          </w:p>
        </w:tc>
        <w:tc>
          <w:tcPr>
            <w:tcW w:w="4496"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4F39B2" w:rsidRPr="004878A4" w:rsidRDefault="004F39B2" w:rsidP="0040263F">
            <w:pPr>
              <w:jc w:val="center"/>
              <w:rPr>
                <w:rFonts w:ascii="Calibri" w:eastAsia="Calibri" w:hAnsi="Calibri" w:cs="Calibri"/>
                <w:b/>
                <w:bCs/>
                <w:sz w:val="20"/>
                <w:szCs w:val="20"/>
              </w:rPr>
            </w:pPr>
            <w:r w:rsidRPr="004878A4">
              <w:rPr>
                <w:rFonts w:ascii="Calibri" w:eastAsia="Calibri" w:hAnsi="Calibri" w:cs="Calibri"/>
                <w:b/>
                <w:bCs/>
                <w:sz w:val="20"/>
                <w:szCs w:val="20"/>
              </w:rPr>
              <w:t>Dutco Balfour Beatty LLC</w:t>
            </w:r>
          </w:p>
          <w:p w:rsidR="004F39B2" w:rsidRPr="004878A4" w:rsidRDefault="004F39B2" w:rsidP="008D3F25">
            <w:pPr>
              <w:jc w:val="center"/>
              <w:rPr>
                <w:sz w:val="20"/>
                <w:szCs w:val="20"/>
              </w:rPr>
            </w:pPr>
            <w:r>
              <w:rPr>
                <w:rFonts w:ascii="Calibri" w:eastAsia="Calibri" w:hAnsi="Calibri" w:cs="Calibri"/>
                <w:sz w:val="20"/>
                <w:szCs w:val="20"/>
              </w:rPr>
              <w:t xml:space="preserve">Position Held – </w:t>
            </w:r>
            <w:r w:rsidR="003530A7">
              <w:rPr>
                <w:rFonts w:ascii="Calibri" w:eastAsia="Calibri" w:hAnsi="Calibri" w:cs="Calibri"/>
                <w:sz w:val="20"/>
                <w:szCs w:val="20"/>
              </w:rPr>
              <w:t xml:space="preserve">HSE </w:t>
            </w:r>
            <w:r w:rsidR="008D3F25">
              <w:rPr>
                <w:rFonts w:ascii="Calibri" w:eastAsia="Calibri" w:hAnsi="Calibri" w:cs="Calibri"/>
                <w:sz w:val="20"/>
                <w:szCs w:val="20"/>
              </w:rPr>
              <w:t>officer</w:t>
            </w:r>
          </w:p>
        </w:tc>
        <w:tc>
          <w:tcPr>
            <w:tcW w:w="36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4F39B2" w:rsidRPr="004878A4" w:rsidRDefault="004F39B2" w:rsidP="00793826">
            <w:pPr>
              <w:jc w:val="center"/>
              <w:rPr>
                <w:sz w:val="20"/>
                <w:szCs w:val="20"/>
              </w:rPr>
            </w:pPr>
            <w:r w:rsidRPr="004878A4">
              <w:rPr>
                <w:rFonts w:ascii="Calibri" w:eastAsia="Calibri" w:hAnsi="Calibri" w:cs="Calibri"/>
                <w:b/>
                <w:bCs/>
                <w:sz w:val="20"/>
                <w:szCs w:val="20"/>
              </w:rPr>
              <w:t xml:space="preserve">UAE </w:t>
            </w:r>
            <w:r w:rsidRPr="004878A4">
              <w:rPr>
                <w:rFonts w:ascii="Calibri" w:eastAsia="Calibri" w:hAnsi="Calibri" w:cs="Calibri"/>
                <w:sz w:val="20"/>
                <w:szCs w:val="20"/>
              </w:rPr>
              <w:t>(Dubai</w:t>
            </w:r>
            <w:r w:rsidR="003530A7">
              <w:rPr>
                <w:rFonts w:ascii="Calibri" w:eastAsia="Calibri" w:hAnsi="Calibri" w:cs="Calibri"/>
                <w:sz w:val="20"/>
                <w:szCs w:val="20"/>
              </w:rPr>
              <w:t>, Abu Dhabi and Sharjah</w:t>
            </w:r>
            <w:r w:rsidRPr="004878A4">
              <w:rPr>
                <w:rFonts w:ascii="Calibri" w:eastAsia="Calibri" w:hAnsi="Calibri" w:cs="Calibri"/>
                <w:sz w:val="20"/>
                <w:szCs w:val="20"/>
              </w:rPr>
              <w:t>)</w:t>
            </w:r>
          </w:p>
        </w:tc>
      </w:tr>
      <w:tr w:rsidR="008A4D5F" w:rsidTr="00113873">
        <w:trPr>
          <w:trHeight w:val="733"/>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90577" w:rsidRPr="00F81D3B" w:rsidRDefault="00833988" w:rsidP="00D44978">
            <w:pPr>
              <w:pStyle w:val="NoSpacing"/>
              <w:rPr>
                <w:rFonts w:ascii="Calibri" w:hAnsi="Calibri" w:cs="Calibri"/>
                <w:color w:val="FF0000"/>
                <w:sz w:val="20"/>
                <w:szCs w:val="20"/>
              </w:rPr>
            </w:pPr>
            <w:r w:rsidRPr="00F81D3B">
              <w:rPr>
                <w:rFonts w:ascii="Calibri" w:hAnsi="Calibri" w:cs="Calibri"/>
                <w:sz w:val="20"/>
                <w:szCs w:val="20"/>
              </w:rPr>
              <w:t xml:space="preserve">A leading, </w:t>
            </w:r>
            <w:r w:rsidR="00A94D16" w:rsidRPr="00F81D3B">
              <w:rPr>
                <w:rFonts w:ascii="Calibri" w:hAnsi="Calibri" w:cs="Calibri"/>
                <w:sz w:val="20"/>
                <w:szCs w:val="20"/>
              </w:rPr>
              <w:t>multi-disciplinary</w:t>
            </w:r>
            <w:r w:rsidRPr="00F81D3B">
              <w:rPr>
                <w:rFonts w:ascii="Calibri" w:hAnsi="Calibri" w:cs="Calibri"/>
                <w:sz w:val="20"/>
                <w:szCs w:val="20"/>
              </w:rPr>
              <w:t xml:space="preserve"> construction company based in Dubai</w:t>
            </w:r>
            <w:r w:rsidR="000C122E" w:rsidRPr="00F81D3B">
              <w:rPr>
                <w:rFonts w:ascii="Calibri" w:hAnsi="Calibri" w:cs="Calibri"/>
                <w:sz w:val="20"/>
                <w:szCs w:val="20"/>
              </w:rPr>
              <w:t xml:space="preserve"> and operating throughout UAE, involved in the construction of h</w:t>
            </w:r>
            <w:r w:rsidRPr="00F81D3B">
              <w:rPr>
                <w:rFonts w:ascii="Calibri" w:hAnsi="Calibri" w:cs="Calibri"/>
                <w:sz w:val="20"/>
                <w:szCs w:val="20"/>
              </w:rPr>
              <w:t>igh rise</w:t>
            </w:r>
            <w:r w:rsidR="00D44978">
              <w:rPr>
                <w:rFonts w:ascii="Calibri" w:hAnsi="Calibri" w:cs="Calibri"/>
                <w:sz w:val="20"/>
                <w:szCs w:val="20"/>
              </w:rPr>
              <w:t xml:space="preserve">, </w:t>
            </w:r>
            <w:r w:rsidR="000C122E" w:rsidRPr="00F81D3B">
              <w:rPr>
                <w:rFonts w:ascii="Calibri" w:hAnsi="Calibri" w:cs="Calibri"/>
                <w:sz w:val="20"/>
                <w:szCs w:val="20"/>
              </w:rPr>
              <w:t xml:space="preserve">residentialand commercial </w:t>
            </w:r>
            <w:r w:rsidRPr="00F81D3B">
              <w:rPr>
                <w:rFonts w:ascii="Calibri" w:hAnsi="Calibri" w:cs="Calibri"/>
                <w:sz w:val="20"/>
                <w:szCs w:val="20"/>
              </w:rPr>
              <w:t>bu</w:t>
            </w:r>
            <w:r w:rsidR="000C122E" w:rsidRPr="00F81D3B">
              <w:rPr>
                <w:rFonts w:ascii="Calibri" w:hAnsi="Calibri" w:cs="Calibri"/>
                <w:sz w:val="20"/>
                <w:szCs w:val="20"/>
              </w:rPr>
              <w:t>ildings, r</w:t>
            </w:r>
            <w:r w:rsidR="00210E1C" w:rsidRPr="00F81D3B">
              <w:rPr>
                <w:rFonts w:ascii="Calibri" w:hAnsi="Calibri" w:cs="Calibri"/>
                <w:sz w:val="20"/>
                <w:szCs w:val="20"/>
              </w:rPr>
              <w:t xml:space="preserve">oads, bridges, piling and ground engineering, </w:t>
            </w:r>
            <w:r w:rsidR="000C122E" w:rsidRPr="00F81D3B">
              <w:rPr>
                <w:rFonts w:ascii="Calibri" w:hAnsi="Calibri" w:cs="Calibri"/>
                <w:sz w:val="20"/>
                <w:szCs w:val="20"/>
              </w:rPr>
              <w:t>marine works</w:t>
            </w:r>
            <w:r w:rsidRPr="00F81D3B">
              <w:rPr>
                <w:rFonts w:ascii="Calibri" w:hAnsi="Calibri" w:cs="Calibri"/>
                <w:sz w:val="20"/>
                <w:szCs w:val="20"/>
              </w:rPr>
              <w:t>,</w:t>
            </w:r>
            <w:r w:rsidR="00D44978">
              <w:rPr>
                <w:rFonts w:ascii="Calibri" w:hAnsi="Calibri" w:cs="Calibri"/>
                <w:sz w:val="20"/>
                <w:szCs w:val="20"/>
              </w:rPr>
              <w:t xml:space="preserve"> scaffolding and formwork, </w:t>
            </w:r>
            <w:r w:rsidR="000C122E" w:rsidRPr="00F81D3B">
              <w:rPr>
                <w:rFonts w:ascii="Calibri" w:hAnsi="Calibri" w:cs="Calibri"/>
                <w:sz w:val="20"/>
                <w:szCs w:val="20"/>
              </w:rPr>
              <w:t>construction p</w:t>
            </w:r>
            <w:r w:rsidR="00D44978">
              <w:rPr>
                <w:rFonts w:ascii="Calibri" w:hAnsi="Calibri" w:cs="Calibri"/>
                <w:sz w:val="20"/>
                <w:szCs w:val="20"/>
              </w:rPr>
              <w:t xml:space="preserve">lants, </w:t>
            </w:r>
            <w:r w:rsidR="00F15CFE">
              <w:rPr>
                <w:rFonts w:ascii="Calibri" w:hAnsi="Calibri" w:cs="Calibri"/>
                <w:sz w:val="20"/>
                <w:szCs w:val="20"/>
              </w:rPr>
              <w:t>joinery and interiors.</w:t>
            </w:r>
          </w:p>
        </w:tc>
      </w:tr>
      <w:tr w:rsidR="008A4D5F" w:rsidTr="00113873">
        <w:trPr>
          <w:trHeight w:val="58"/>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rsidR="008A4D5F" w:rsidRDefault="00833988">
            <w:pPr>
              <w:jc w:val="center"/>
            </w:pPr>
            <w:r>
              <w:rPr>
                <w:rFonts w:ascii="Calibri" w:eastAsia="Calibri" w:hAnsi="Calibri" w:cs="Calibri"/>
                <w:b/>
                <w:bCs/>
                <w:sz w:val="20"/>
                <w:szCs w:val="20"/>
              </w:rPr>
              <w:t>Project Details</w:t>
            </w:r>
          </w:p>
        </w:tc>
      </w:tr>
      <w:tr w:rsidR="005E0687" w:rsidTr="00113873">
        <w:trPr>
          <w:trHeight w:val="58"/>
        </w:trPr>
        <w:tc>
          <w:tcPr>
            <w:tcW w:w="538" w:type="dxa"/>
            <w:tcBorders>
              <w:top w:val="single" w:sz="6" w:space="0" w:color="000000"/>
              <w:left w:val="single" w:sz="6" w:space="0" w:color="000000"/>
              <w:bottom w:val="single" w:sz="6" w:space="0" w:color="000000"/>
              <w:right w:val="single" w:sz="4" w:space="0" w:color="auto"/>
            </w:tcBorders>
            <w:shd w:val="clear" w:color="auto" w:fill="FFFFFF" w:themeFill="background1"/>
            <w:tcMar>
              <w:top w:w="80" w:type="dxa"/>
              <w:left w:w="80" w:type="dxa"/>
              <w:bottom w:w="80" w:type="dxa"/>
              <w:right w:w="80" w:type="dxa"/>
            </w:tcMar>
          </w:tcPr>
          <w:p w:rsidR="005E0687" w:rsidRDefault="005E0687">
            <w:pPr>
              <w:jc w:val="center"/>
              <w:rPr>
                <w:rFonts w:ascii="Calibri" w:eastAsia="Calibri" w:hAnsi="Calibri" w:cs="Calibri"/>
                <w:b/>
                <w:bCs/>
                <w:sz w:val="20"/>
                <w:szCs w:val="20"/>
              </w:rPr>
            </w:pPr>
            <w:r>
              <w:rPr>
                <w:rFonts w:ascii="Calibri" w:eastAsia="Calibri" w:hAnsi="Calibri" w:cs="Calibri"/>
                <w:b/>
                <w:bCs/>
                <w:sz w:val="20"/>
                <w:szCs w:val="20"/>
              </w:rPr>
              <w:t>1</w:t>
            </w:r>
          </w:p>
        </w:tc>
        <w:tc>
          <w:tcPr>
            <w:tcW w:w="4771" w:type="dxa"/>
            <w:gridSpan w:val="3"/>
            <w:tcBorders>
              <w:top w:val="single" w:sz="6" w:space="0" w:color="000000"/>
              <w:left w:val="single" w:sz="4" w:space="0" w:color="auto"/>
              <w:bottom w:val="single" w:sz="6" w:space="0" w:color="000000"/>
              <w:right w:val="single" w:sz="4" w:space="0" w:color="auto"/>
            </w:tcBorders>
            <w:shd w:val="clear" w:color="auto" w:fill="FFFFFF" w:themeFill="background1"/>
          </w:tcPr>
          <w:p w:rsidR="005E0687" w:rsidRDefault="0088257F" w:rsidP="00167796">
            <w:pPr>
              <w:rPr>
                <w:rFonts w:ascii="Calibri" w:eastAsia="Calibri" w:hAnsi="Calibri" w:cs="Calibri"/>
                <w:b/>
                <w:bCs/>
                <w:sz w:val="20"/>
                <w:szCs w:val="20"/>
              </w:rPr>
            </w:pPr>
            <w:r>
              <w:rPr>
                <w:rFonts w:ascii="Calibri" w:eastAsia="Calibri" w:hAnsi="Calibri" w:cs="Calibri"/>
                <w:b/>
                <w:bCs/>
                <w:sz w:val="20"/>
                <w:szCs w:val="20"/>
              </w:rPr>
              <w:t xml:space="preserve">Current project – EMAAR facade remedial works at        </w:t>
            </w:r>
            <w:r w:rsidR="00167796">
              <w:rPr>
                <w:rFonts w:ascii="Calibri" w:eastAsia="Calibri" w:hAnsi="Calibri" w:cs="Calibri"/>
                <w:b/>
                <w:bCs/>
                <w:sz w:val="20"/>
                <w:szCs w:val="20"/>
              </w:rPr>
              <w:lastRenderedPageBreak/>
              <w:t xml:space="preserve">Dubai </w:t>
            </w:r>
            <w:r w:rsidR="00E06243">
              <w:rPr>
                <w:rFonts w:ascii="Calibri" w:eastAsia="Calibri" w:hAnsi="Calibri" w:cs="Calibri"/>
                <w:b/>
                <w:bCs/>
                <w:sz w:val="20"/>
                <w:szCs w:val="20"/>
              </w:rPr>
              <w:t>downtown, The</w:t>
            </w:r>
            <w:r w:rsidR="00167796">
              <w:rPr>
                <w:rFonts w:ascii="Calibri" w:eastAsia="Calibri" w:hAnsi="Calibri" w:cs="Calibri"/>
                <w:b/>
                <w:bCs/>
                <w:sz w:val="20"/>
                <w:szCs w:val="20"/>
              </w:rPr>
              <w:t xml:space="preserve"> Dubai mall and D</w:t>
            </w:r>
            <w:r>
              <w:rPr>
                <w:rFonts w:ascii="Calibri" w:eastAsia="Calibri" w:hAnsi="Calibri" w:cs="Calibri"/>
                <w:b/>
                <w:bCs/>
                <w:sz w:val="20"/>
                <w:szCs w:val="20"/>
              </w:rPr>
              <w:t>ubai marina</w:t>
            </w:r>
          </w:p>
          <w:p w:rsidR="008134DC" w:rsidRDefault="008134DC" w:rsidP="008134DC">
            <w:pPr>
              <w:rPr>
                <w:rFonts w:ascii="Calibri" w:eastAsia="Calibri" w:hAnsi="Calibri" w:cs="Calibri"/>
                <w:b/>
                <w:bCs/>
                <w:sz w:val="20"/>
                <w:szCs w:val="20"/>
              </w:rPr>
            </w:pPr>
            <w:r w:rsidRPr="008134DC">
              <w:rPr>
                <w:rFonts w:ascii="Calibri" w:eastAsia="Calibri" w:hAnsi="Calibri" w:cs="Calibri"/>
                <w:b/>
                <w:bCs/>
                <w:sz w:val="20"/>
                <w:szCs w:val="20"/>
              </w:rPr>
              <w:t xml:space="preserve">From </w:t>
            </w:r>
            <w:r>
              <w:rPr>
                <w:rFonts w:ascii="Calibri" w:eastAsia="Calibri" w:hAnsi="Calibri" w:cs="Calibri"/>
                <w:b/>
                <w:bCs/>
                <w:sz w:val="20"/>
                <w:szCs w:val="20"/>
              </w:rPr>
              <w:t>01-08</w:t>
            </w:r>
            <w:r w:rsidRPr="008134DC">
              <w:rPr>
                <w:rFonts w:ascii="Calibri" w:eastAsia="Calibri" w:hAnsi="Calibri" w:cs="Calibri"/>
                <w:b/>
                <w:bCs/>
                <w:sz w:val="20"/>
                <w:szCs w:val="20"/>
              </w:rPr>
              <w:t>-2018</w:t>
            </w:r>
            <w:r>
              <w:rPr>
                <w:rFonts w:ascii="Calibri" w:eastAsia="Calibri" w:hAnsi="Calibri" w:cs="Calibri"/>
                <w:b/>
                <w:bCs/>
                <w:sz w:val="20"/>
                <w:szCs w:val="20"/>
              </w:rPr>
              <w:t xml:space="preserve"> to till date</w:t>
            </w:r>
          </w:p>
        </w:tc>
        <w:tc>
          <w:tcPr>
            <w:tcW w:w="5578" w:type="dxa"/>
            <w:gridSpan w:val="4"/>
            <w:tcBorders>
              <w:top w:val="single" w:sz="6" w:space="0" w:color="000000"/>
              <w:left w:val="single" w:sz="4" w:space="0" w:color="auto"/>
              <w:bottom w:val="single" w:sz="6" w:space="0" w:color="000000"/>
              <w:right w:val="single" w:sz="6" w:space="0" w:color="000000"/>
            </w:tcBorders>
            <w:shd w:val="clear" w:color="auto" w:fill="FFFFFF" w:themeFill="background1"/>
          </w:tcPr>
          <w:p w:rsidR="005E0687" w:rsidRDefault="0088257F" w:rsidP="00167796">
            <w:pPr>
              <w:rPr>
                <w:rFonts w:ascii="Calibri" w:eastAsia="Calibri" w:hAnsi="Calibri" w:cs="Calibri"/>
                <w:b/>
                <w:bCs/>
                <w:sz w:val="20"/>
                <w:szCs w:val="20"/>
              </w:rPr>
            </w:pPr>
            <w:r>
              <w:rPr>
                <w:rFonts w:ascii="Calibri" w:eastAsia="Calibri" w:hAnsi="Calibri" w:cs="Calibri"/>
                <w:b/>
                <w:bCs/>
                <w:sz w:val="20"/>
                <w:szCs w:val="20"/>
              </w:rPr>
              <w:lastRenderedPageBreak/>
              <w:t>Client-EMAAR, Consultant- WSP/Meinhardt</w:t>
            </w:r>
          </w:p>
        </w:tc>
      </w:tr>
      <w:tr w:rsidR="005E0687" w:rsidTr="00113873">
        <w:trPr>
          <w:trHeight w:val="58"/>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rsidR="005E0687" w:rsidRDefault="0088257F" w:rsidP="003F03DE">
            <w:pPr>
              <w:rPr>
                <w:rFonts w:ascii="Calibri" w:eastAsia="Calibri" w:hAnsi="Calibri" w:cs="Calibri"/>
                <w:b/>
                <w:bCs/>
                <w:sz w:val="20"/>
                <w:szCs w:val="20"/>
              </w:rPr>
            </w:pPr>
            <w:r w:rsidRPr="005E0687">
              <w:rPr>
                <w:rFonts w:ascii="Calibri" w:hAnsi="Calibri" w:cs="Calibri"/>
                <w:bCs/>
                <w:sz w:val="20"/>
                <w:szCs w:val="20"/>
              </w:rPr>
              <w:lastRenderedPageBreak/>
              <w:t>T</w:t>
            </w:r>
            <w:r>
              <w:rPr>
                <w:rFonts w:ascii="Calibri" w:hAnsi="Calibri" w:cs="Calibri"/>
                <w:bCs/>
                <w:sz w:val="20"/>
                <w:szCs w:val="20"/>
              </w:rPr>
              <w:t>his project is awarded by EMAAR</w:t>
            </w:r>
            <w:r w:rsidRPr="005E0687">
              <w:rPr>
                <w:rFonts w:ascii="Calibri" w:hAnsi="Calibri" w:cs="Calibri"/>
                <w:bCs/>
                <w:sz w:val="20"/>
                <w:szCs w:val="20"/>
              </w:rPr>
              <w:t xml:space="preserve">, which is spread over </w:t>
            </w:r>
            <w:r>
              <w:rPr>
                <w:rFonts w:ascii="Calibri" w:hAnsi="Calibri" w:cs="Calibri"/>
                <w:bCs/>
                <w:sz w:val="20"/>
                <w:szCs w:val="20"/>
              </w:rPr>
              <w:t>various</w:t>
            </w:r>
            <w:r w:rsidR="00167796">
              <w:rPr>
                <w:rFonts w:ascii="Calibri" w:hAnsi="Calibri" w:cs="Calibri"/>
                <w:bCs/>
                <w:sz w:val="20"/>
                <w:szCs w:val="20"/>
              </w:rPr>
              <w:t xml:space="preserve"> high rise</w:t>
            </w:r>
            <w:r>
              <w:rPr>
                <w:rFonts w:ascii="Calibri" w:hAnsi="Calibri" w:cs="Calibri"/>
                <w:bCs/>
                <w:sz w:val="20"/>
                <w:szCs w:val="20"/>
              </w:rPr>
              <w:t xml:space="preserve"> towers</w:t>
            </w:r>
            <w:r w:rsidR="00167796">
              <w:rPr>
                <w:rFonts w:ascii="Calibri" w:hAnsi="Calibri" w:cs="Calibri"/>
                <w:bCs/>
                <w:sz w:val="20"/>
                <w:szCs w:val="20"/>
              </w:rPr>
              <w:t xml:space="preserve"> in Dubai </w:t>
            </w:r>
            <w:r w:rsidR="00E06243">
              <w:rPr>
                <w:rFonts w:ascii="Calibri" w:hAnsi="Calibri" w:cs="Calibri"/>
                <w:bCs/>
                <w:sz w:val="20"/>
                <w:szCs w:val="20"/>
              </w:rPr>
              <w:t>downtown, TheDubai</w:t>
            </w:r>
            <w:r w:rsidR="00167796">
              <w:rPr>
                <w:rFonts w:ascii="Calibri" w:hAnsi="Calibri" w:cs="Calibri"/>
                <w:bCs/>
                <w:sz w:val="20"/>
                <w:szCs w:val="20"/>
              </w:rPr>
              <w:t xml:space="preserve"> mall and Dubai marina. The total </w:t>
            </w:r>
            <w:r w:rsidR="00E06243">
              <w:rPr>
                <w:rFonts w:ascii="Calibri" w:hAnsi="Calibri" w:cs="Calibri"/>
                <w:bCs/>
                <w:sz w:val="20"/>
                <w:szCs w:val="20"/>
              </w:rPr>
              <w:t>no’s</w:t>
            </w:r>
            <w:r w:rsidR="00167796">
              <w:rPr>
                <w:rFonts w:ascii="Calibri" w:hAnsi="Calibri" w:cs="Calibri"/>
                <w:bCs/>
                <w:sz w:val="20"/>
                <w:szCs w:val="20"/>
              </w:rPr>
              <w:t xml:space="preserve"> of buildings 36 all the towers are occupied building</w:t>
            </w:r>
            <w:r w:rsidR="003F03DE">
              <w:rPr>
                <w:rFonts w:ascii="Calibri" w:hAnsi="Calibri" w:cs="Calibri"/>
                <w:bCs/>
                <w:sz w:val="20"/>
                <w:szCs w:val="20"/>
              </w:rPr>
              <w:t xml:space="preserve"> and live </w:t>
            </w:r>
            <w:r w:rsidR="00E06243">
              <w:rPr>
                <w:rFonts w:ascii="Calibri" w:hAnsi="Calibri" w:cs="Calibri"/>
                <w:bCs/>
                <w:sz w:val="20"/>
                <w:szCs w:val="20"/>
              </w:rPr>
              <w:t>shopping</w:t>
            </w:r>
            <w:r w:rsidR="003F03DE">
              <w:rPr>
                <w:rFonts w:ascii="Calibri" w:hAnsi="Calibri" w:cs="Calibri"/>
                <w:bCs/>
                <w:sz w:val="20"/>
                <w:szCs w:val="20"/>
              </w:rPr>
              <w:t xml:space="preserve"> mall</w:t>
            </w:r>
            <w:r w:rsidR="00167796">
              <w:rPr>
                <w:rFonts w:ascii="Calibri" w:hAnsi="Calibri" w:cs="Calibri"/>
                <w:bCs/>
                <w:sz w:val="20"/>
                <w:szCs w:val="20"/>
              </w:rPr>
              <w:t xml:space="preserve">. The project involves removal of existing non </w:t>
            </w:r>
            <w:r w:rsidR="00E06243">
              <w:rPr>
                <w:rFonts w:ascii="Calibri" w:hAnsi="Calibri" w:cs="Calibri"/>
                <w:bCs/>
                <w:sz w:val="20"/>
                <w:szCs w:val="20"/>
              </w:rPr>
              <w:t xml:space="preserve">fire ratedaluminum </w:t>
            </w:r>
            <w:r w:rsidR="00167796">
              <w:rPr>
                <w:rFonts w:ascii="Calibri" w:hAnsi="Calibri" w:cs="Calibri"/>
                <w:bCs/>
                <w:sz w:val="20"/>
                <w:szCs w:val="20"/>
              </w:rPr>
              <w:t xml:space="preserve">composite panels (ACP) supply and installation of new </w:t>
            </w:r>
            <w:r w:rsidR="00E06243">
              <w:rPr>
                <w:rFonts w:ascii="Calibri" w:hAnsi="Calibri" w:cs="Calibri"/>
                <w:bCs/>
                <w:sz w:val="20"/>
                <w:szCs w:val="20"/>
              </w:rPr>
              <w:t>fire rated</w:t>
            </w:r>
            <w:r w:rsidR="00167796">
              <w:rPr>
                <w:rFonts w:ascii="Calibri" w:hAnsi="Calibri" w:cs="Calibri"/>
                <w:bCs/>
                <w:sz w:val="20"/>
                <w:szCs w:val="20"/>
              </w:rPr>
              <w:t xml:space="preserve"> ACP panels at several specific location defined by Meinhardt facade </w:t>
            </w:r>
            <w:r w:rsidR="003F03DE">
              <w:rPr>
                <w:rFonts w:ascii="Calibri" w:hAnsi="Calibri" w:cs="Calibri"/>
                <w:bCs/>
                <w:sz w:val="20"/>
                <w:szCs w:val="20"/>
              </w:rPr>
              <w:t>technology.</w:t>
            </w:r>
          </w:p>
        </w:tc>
      </w:tr>
      <w:tr w:rsidR="005E0687" w:rsidTr="00113873">
        <w:trPr>
          <w:trHeight w:val="442"/>
        </w:trPr>
        <w:tc>
          <w:tcPr>
            <w:tcW w:w="552" w:type="dxa"/>
            <w:gridSpan w:val="2"/>
            <w:tcBorders>
              <w:top w:val="single" w:sz="6" w:space="0" w:color="000000"/>
              <w:left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5E0687" w:rsidRDefault="005E0687" w:rsidP="00E37DC6">
            <w:pPr>
              <w:spacing w:line="360" w:lineRule="auto"/>
              <w:jc w:val="center"/>
              <w:rPr>
                <w:rFonts w:ascii="Calibri" w:eastAsia="Calibri" w:hAnsi="Calibri" w:cs="Calibri"/>
                <w:b/>
                <w:bCs/>
                <w:sz w:val="20"/>
                <w:szCs w:val="20"/>
              </w:rPr>
            </w:pPr>
            <w:r>
              <w:rPr>
                <w:rFonts w:ascii="Calibri" w:eastAsia="Calibri" w:hAnsi="Calibri" w:cs="Calibri"/>
                <w:b/>
                <w:bCs/>
                <w:sz w:val="20"/>
                <w:szCs w:val="20"/>
              </w:rPr>
              <w:t>2</w:t>
            </w:r>
          </w:p>
        </w:tc>
        <w:tc>
          <w:tcPr>
            <w:tcW w:w="4806" w:type="dxa"/>
            <w:gridSpan w:val="3"/>
            <w:tcBorders>
              <w:top w:val="single" w:sz="6" w:space="0" w:color="000000"/>
              <w:left w:val="single" w:sz="6" w:space="0" w:color="000000"/>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rsidR="005E0687" w:rsidRDefault="005E0687" w:rsidP="00325B26">
            <w:pPr>
              <w:rPr>
                <w:rFonts w:ascii="Calibri" w:hAnsi="Calibri" w:cs="Calibri"/>
                <w:b/>
                <w:sz w:val="20"/>
                <w:szCs w:val="20"/>
              </w:rPr>
            </w:pPr>
            <w:r w:rsidRPr="00F81D3B">
              <w:rPr>
                <w:rFonts w:ascii="Calibri" w:hAnsi="Calibri" w:cs="Calibri"/>
                <w:b/>
                <w:sz w:val="20"/>
                <w:szCs w:val="20"/>
              </w:rPr>
              <w:t>Marsa Al seef</w:t>
            </w:r>
            <w:r>
              <w:rPr>
                <w:rFonts w:ascii="Calibri" w:hAnsi="Calibri" w:cs="Calibri"/>
                <w:b/>
                <w:sz w:val="20"/>
                <w:szCs w:val="20"/>
              </w:rPr>
              <w:t xml:space="preserve"> project</w:t>
            </w:r>
            <w:r w:rsidRPr="00F81D3B">
              <w:rPr>
                <w:rFonts w:ascii="Calibri" w:hAnsi="Calibri" w:cs="Calibri"/>
                <w:b/>
                <w:sz w:val="20"/>
                <w:szCs w:val="20"/>
              </w:rPr>
              <w:t xml:space="preserve"> (Dubai). </w:t>
            </w:r>
          </w:p>
          <w:p w:rsidR="005E0687" w:rsidRDefault="008134DC" w:rsidP="008134DC">
            <w:pPr>
              <w:rPr>
                <w:rFonts w:ascii="Calibri" w:eastAsia="Calibri" w:hAnsi="Calibri" w:cs="Calibri"/>
                <w:b/>
                <w:bCs/>
                <w:sz w:val="20"/>
                <w:szCs w:val="20"/>
              </w:rPr>
            </w:pPr>
            <w:r w:rsidRPr="008134DC">
              <w:rPr>
                <w:rFonts w:ascii="Calibri" w:eastAsia="Calibri" w:hAnsi="Calibri" w:cs="Calibri"/>
                <w:b/>
                <w:bCs/>
                <w:sz w:val="20"/>
                <w:szCs w:val="20"/>
              </w:rPr>
              <w:t>From 0</w:t>
            </w:r>
            <w:r>
              <w:rPr>
                <w:rFonts w:ascii="Calibri" w:eastAsia="Calibri" w:hAnsi="Calibri" w:cs="Calibri"/>
                <w:b/>
                <w:bCs/>
                <w:sz w:val="20"/>
                <w:szCs w:val="20"/>
              </w:rPr>
              <w:t>1-04</w:t>
            </w:r>
            <w:r w:rsidRPr="008134DC">
              <w:rPr>
                <w:rFonts w:ascii="Calibri" w:eastAsia="Calibri" w:hAnsi="Calibri" w:cs="Calibri"/>
                <w:b/>
                <w:bCs/>
                <w:sz w:val="20"/>
                <w:szCs w:val="20"/>
              </w:rPr>
              <w:t>-2015</w:t>
            </w:r>
            <w:r>
              <w:rPr>
                <w:rFonts w:ascii="Calibri" w:eastAsia="Calibri" w:hAnsi="Calibri" w:cs="Calibri"/>
                <w:b/>
                <w:bCs/>
                <w:sz w:val="20"/>
                <w:szCs w:val="20"/>
              </w:rPr>
              <w:t xml:space="preserve"> to31-07-2018</w:t>
            </w:r>
          </w:p>
        </w:tc>
        <w:tc>
          <w:tcPr>
            <w:tcW w:w="5529" w:type="dxa"/>
            <w:gridSpan w:val="3"/>
            <w:tcBorders>
              <w:top w:val="single" w:sz="6" w:space="0" w:color="000000"/>
              <w:left w:val="single" w:sz="4" w:space="0" w:color="auto"/>
              <w:bottom w:val="single" w:sz="4" w:space="0" w:color="auto"/>
              <w:right w:val="single" w:sz="6" w:space="0" w:color="000000"/>
            </w:tcBorders>
            <w:shd w:val="clear" w:color="auto" w:fill="FFFFFF" w:themeFill="background1"/>
            <w:vAlign w:val="center"/>
          </w:tcPr>
          <w:p w:rsidR="005E0687" w:rsidRDefault="005E0687" w:rsidP="005E0687">
            <w:pPr>
              <w:rPr>
                <w:rFonts w:ascii="Calibri" w:eastAsia="Calibri" w:hAnsi="Calibri" w:cs="Calibri"/>
                <w:b/>
                <w:bCs/>
                <w:sz w:val="20"/>
                <w:szCs w:val="20"/>
              </w:rPr>
            </w:pPr>
            <w:r w:rsidRPr="005E0687">
              <w:rPr>
                <w:rFonts w:ascii="Calibri" w:eastAsia="Calibri" w:hAnsi="Calibri" w:cs="Calibri"/>
                <w:b/>
                <w:bCs/>
                <w:sz w:val="20"/>
                <w:szCs w:val="20"/>
              </w:rPr>
              <w:t xml:space="preserve">Client- MERAAS, Consultant – </w:t>
            </w:r>
            <w:r>
              <w:rPr>
                <w:rFonts w:ascii="Calibri" w:eastAsia="Calibri" w:hAnsi="Calibri" w:cs="Calibri"/>
                <w:b/>
                <w:bCs/>
                <w:sz w:val="20"/>
                <w:szCs w:val="20"/>
              </w:rPr>
              <w:t>Atkins/ATK,Halcrow, CH2 Hill</w:t>
            </w:r>
          </w:p>
        </w:tc>
      </w:tr>
      <w:tr w:rsidR="00113873" w:rsidTr="00113873">
        <w:trPr>
          <w:trHeight w:val="442"/>
        </w:trPr>
        <w:tc>
          <w:tcPr>
            <w:tcW w:w="10887" w:type="dxa"/>
            <w:gridSpan w:val="8"/>
            <w:tcBorders>
              <w:top w:val="single" w:sz="6" w:space="0" w:color="000000"/>
              <w:left w:val="single" w:sz="6" w:space="0" w:color="000000"/>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rsidR="00113873" w:rsidRPr="00F81D3B" w:rsidRDefault="00113873" w:rsidP="00325B26">
            <w:pPr>
              <w:rPr>
                <w:rFonts w:ascii="Calibri" w:hAnsi="Calibri" w:cs="Calibri"/>
                <w:b/>
                <w:sz w:val="20"/>
                <w:szCs w:val="20"/>
              </w:rPr>
            </w:pPr>
            <w:r w:rsidRPr="005E0687">
              <w:rPr>
                <w:rFonts w:ascii="Calibri" w:hAnsi="Calibri" w:cs="Calibri"/>
                <w:bCs/>
                <w:sz w:val="20"/>
                <w:szCs w:val="20"/>
              </w:rPr>
              <w:t xml:space="preserve">This project is awarded by MERAAS, which is spread over 2Km along the creek. The Project involves extensive infrastructure and ground remediation works, superstructure construction, including underground car parking and high rise hotels and commercial buildings, marine and both on and off shore piling, and major lifting activities using 10 tower cranes. The workforce, including subcontractors is 8000+. The </w:t>
            </w:r>
            <w:r w:rsidRPr="005E0687">
              <w:rPr>
                <w:rFonts w:ascii="Calibri" w:hAnsi="Calibri" w:cs="Calibri"/>
                <w:bCs/>
                <w:sz w:val="20"/>
                <w:szCs w:val="20"/>
                <w:lang w:val="en-GB"/>
              </w:rPr>
              <w:t xml:space="preserve">following activities were being carried out: - MEP works, Demolition works, Scaffold erection/Dismantling works, Block works, Plastering work, carpentry works, shuttering and De-shuttering work, concrete pouring work, water tanks lamination work, floor grinding work, materials shifting work, painting work, Road work, excavation, Hot work and </w:t>
            </w:r>
            <w:r w:rsidRPr="000F72B2">
              <w:rPr>
                <w:rFonts w:ascii="Calibri" w:hAnsi="Calibri" w:cs="Calibri"/>
                <w:bCs/>
                <w:sz w:val="20"/>
                <w:szCs w:val="20"/>
              </w:rPr>
              <w:t>construction of steel frame structures, lifting activities etc.</w:t>
            </w:r>
            <w:r>
              <w:rPr>
                <w:rFonts w:ascii="Calibri" w:hAnsi="Calibri" w:cs="Calibri"/>
                <w:bCs/>
                <w:sz w:val="20"/>
                <w:szCs w:val="20"/>
              </w:rPr>
              <w:t xml:space="preserve"> joinery-interior and </w:t>
            </w:r>
            <w:r>
              <w:rPr>
                <w:rFonts w:ascii="Calibri" w:hAnsi="Calibri" w:cs="Calibri"/>
                <w:bCs/>
                <w:sz w:val="20"/>
                <w:szCs w:val="20"/>
                <w:lang w:val="en-GB"/>
              </w:rPr>
              <w:t xml:space="preserve"> t</w:t>
            </w:r>
            <w:r w:rsidRPr="005E0687">
              <w:rPr>
                <w:rFonts w:ascii="Calibri" w:hAnsi="Calibri" w:cs="Calibri"/>
                <w:bCs/>
                <w:sz w:val="20"/>
                <w:szCs w:val="20"/>
                <w:lang w:val="en-GB"/>
              </w:rPr>
              <w:t>enant fit out works etc.</w:t>
            </w:r>
          </w:p>
        </w:tc>
      </w:tr>
      <w:tr w:rsidR="008043F3" w:rsidTr="00113873">
        <w:trPr>
          <w:trHeight w:val="283"/>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5E0687" w:rsidP="00AE6BE5">
            <w:pPr>
              <w:spacing w:line="360" w:lineRule="auto"/>
              <w:jc w:val="center"/>
              <w:rPr>
                <w:rFonts w:ascii="Calibri" w:eastAsia="Calibri" w:hAnsi="Calibri" w:cs="Calibri"/>
                <w:b/>
                <w:bCs/>
                <w:sz w:val="20"/>
                <w:szCs w:val="20"/>
              </w:rPr>
            </w:pPr>
            <w:r>
              <w:rPr>
                <w:rFonts w:ascii="Calibri" w:eastAsia="Calibri" w:hAnsi="Calibri" w:cs="Calibri"/>
                <w:b/>
                <w:bCs/>
                <w:sz w:val="20"/>
                <w:szCs w:val="20"/>
              </w:rPr>
              <w:t>3</w:t>
            </w:r>
          </w:p>
        </w:tc>
        <w:tc>
          <w:tcPr>
            <w:tcW w:w="480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8043F3" w:rsidP="00AE6BE5">
            <w:pPr>
              <w:jc w:val="left"/>
              <w:rPr>
                <w:rFonts w:ascii="Calibri" w:eastAsia="Calibri" w:hAnsi="Calibri" w:cs="Calibri"/>
                <w:b/>
                <w:bCs/>
                <w:sz w:val="20"/>
                <w:szCs w:val="20"/>
              </w:rPr>
            </w:pPr>
            <w:r w:rsidRPr="00C415D2">
              <w:rPr>
                <w:rFonts w:ascii="Calibri" w:eastAsia="Calibri" w:hAnsi="Calibri" w:cs="Calibri"/>
                <w:b/>
                <w:bCs/>
                <w:sz w:val="20"/>
                <w:szCs w:val="20"/>
              </w:rPr>
              <w:t>APM Project - Dubai Airport</w:t>
            </w:r>
          </w:p>
          <w:p w:rsidR="008134DC" w:rsidRDefault="008134DC" w:rsidP="008134DC">
            <w:pPr>
              <w:jc w:val="left"/>
              <w:rPr>
                <w:rFonts w:ascii="Calibri" w:eastAsia="Calibri" w:hAnsi="Calibri" w:cs="Calibri"/>
                <w:b/>
                <w:bCs/>
                <w:sz w:val="20"/>
                <w:szCs w:val="20"/>
              </w:rPr>
            </w:pPr>
            <w:r w:rsidRPr="008134DC">
              <w:rPr>
                <w:rFonts w:ascii="Calibri" w:eastAsia="Calibri" w:hAnsi="Calibri" w:cs="Calibri"/>
                <w:b/>
                <w:bCs/>
                <w:sz w:val="20"/>
                <w:szCs w:val="20"/>
              </w:rPr>
              <w:t xml:space="preserve">From </w:t>
            </w:r>
            <w:r>
              <w:rPr>
                <w:rFonts w:ascii="Calibri" w:eastAsia="Calibri" w:hAnsi="Calibri" w:cs="Calibri"/>
                <w:b/>
                <w:bCs/>
                <w:sz w:val="20"/>
                <w:szCs w:val="20"/>
              </w:rPr>
              <w:t>07</w:t>
            </w:r>
            <w:r w:rsidRPr="008134DC">
              <w:rPr>
                <w:rFonts w:ascii="Calibri" w:eastAsia="Calibri" w:hAnsi="Calibri" w:cs="Calibri"/>
                <w:b/>
                <w:bCs/>
                <w:sz w:val="20"/>
                <w:szCs w:val="20"/>
              </w:rPr>
              <w:t>-07-2013</w:t>
            </w:r>
            <w:r>
              <w:rPr>
                <w:rFonts w:ascii="Calibri" w:eastAsia="Calibri" w:hAnsi="Calibri" w:cs="Calibri"/>
                <w:b/>
                <w:bCs/>
                <w:sz w:val="20"/>
                <w:szCs w:val="20"/>
              </w:rPr>
              <w:t xml:space="preserve"> to 30-03-2015</w:t>
            </w:r>
          </w:p>
        </w:tc>
        <w:tc>
          <w:tcPr>
            <w:tcW w:w="5529" w:type="dxa"/>
            <w:gridSpan w:val="3"/>
            <w:tcBorders>
              <w:top w:val="single" w:sz="6" w:space="0" w:color="000000"/>
              <w:left w:val="single" w:sz="6" w:space="0" w:color="000000"/>
              <w:bottom w:val="single" w:sz="6" w:space="0" w:color="000000"/>
              <w:right w:val="single" w:sz="4" w:space="0" w:color="auto"/>
            </w:tcBorders>
            <w:shd w:val="clear" w:color="auto" w:fill="FFFFFF" w:themeFill="background1"/>
            <w:tcMar>
              <w:top w:w="80" w:type="dxa"/>
              <w:left w:w="80" w:type="dxa"/>
              <w:bottom w:w="80" w:type="dxa"/>
              <w:right w:w="80" w:type="dxa"/>
            </w:tcMar>
            <w:vAlign w:val="center"/>
          </w:tcPr>
          <w:p w:rsidR="008043F3" w:rsidRDefault="008043F3" w:rsidP="00AE6BE5">
            <w:pPr>
              <w:rPr>
                <w:rFonts w:ascii="Calibri" w:eastAsia="Calibri" w:hAnsi="Calibri" w:cs="Calibri"/>
                <w:b/>
                <w:bCs/>
                <w:sz w:val="20"/>
                <w:szCs w:val="20"/>
              </w:rPr>
            </w:pPr>
            <w:r>
              <w:rPr>
                <w:rFonts w:ascii="Calibri" w:eastAsia="Calibri" w:hAnsi="Calibri" w:cs="Calibri"/>
                <w:b/>
                <w:bCs/>
                <w:sz w:val="20"/>
                <w:szCs w:val="20"/>
              </w:rPr>
              <w:t>Contractor - Al</w:t>
            </w:r>
            <w:r w:rsidR="00E06243">
              <w:rPr>
                <w:rFonts w:ascii="Calibri" w:eastAsia="Calibri" w:hAnsi="Calibri" w:cs="Calibri"/>
                <w:b/>
                <w:bCs/>
                <w:sz w:val="20"/>
                <w:szCs w:val="20"/>
              </w:rPr>
              <w:t>ec, Client – DCA, Consultant – Dar Al H</w:t>
            </w:r>
            <w:r>
              <w:rPr>
                <w:rFonts w:ascii="Calibri" w:eastAsia="Calibri" w:hAnsi="Calibri" w:cs="Calibri"/>
                <w:b/>
                <w:bCs/>
                <w:sz w:val="20"/>
                <w:szCs w:val="20"/>
              </w:rPr>
              <w:t>andasah</w:t>
            </w:r>
          </w:p>
        </w:tc>
      </w:tr>
      <w:tr w:rsidR="008043F3" w:rsidTr="00113873">
        <w:trPr>
          <w:trHeight w:val="455"/>
        </w:trPr>
        <w:tc>
          <w:tcPr>
            <w:tcW w:w="10887" w:type="dxa"/>
            <w:gridSpan w:val="8"/>
            <w:tcBorders>
              <w:top w:val="single" w:sz="6" w:space="0" w:color="000000"/>
              <w:left w:val="single" w:sz="6" w:space="0" w:color="000000"/>
              <w:bottom w:val="single" w:sz="6" w:space="0" w:color="000000"/>
              <w:right w:val="single" w:sz="4" w:space="0" w:color="auto"/>
            </w:tcBorders>
            <w:shd w:val="clear" w:color="auto" w:fill="FFFFFF" w:themeFill="background1"/>
            <w:tcMar>
              <w:top w:w="80" w:type="dxa"/>
              <w:left w:w="80" w:type="dxa"/>
              <w:bottom w:w="80" w:type="dxa"/>
              <w:right w:w="80" w:type="dxa"/>
            </w:tcMar>
            <w:vAlign w:val="center"/>
          </w:tcPr>
          <w:p w:rsidR="008043F3" w:rsidRDefault="008043F3" w:rsidP="00325B26">
            <w:pPr>
              <w:rPr>
                <w:rFonts w:ascii="Calibri" w:eastAsia="Calibri" w:hAnsi="Calibri" w:cs="Calibri"/>
                <w:b/>
                <w:bCs/>
                <w:sz w:val="20"/>
                <w:szCs w:val="20"/>
              </w:rPr>
            </w:pPr>
            <w:r w:rsidRPr="00F81D3B">
              <w:rPr>
                <w:rFonts w:ascii="Calibri" w:hAnsi="Calibri" w:cs="Calibri"/>
                <w:sz w:val="20"/>
                <w:szCs w:val="20"/>
              </w:rPr>
              <w:t>This project was the construction of a bridge for the Metro train to service the internal parts of the airport inv</w:t>
            </w:r>
            <w:r w:rsidR="00325B26">
              <w:rPr>
                <w:rFonts w:ascii="Calibri" w:hAnsi="Calibri" w:cs="Calibri"/>
                <w:sz w:val="20"/>
                <w:szCs w:val="20"/>
              </w:rPr>
              <w:t xml:space="preserve">olving work in a ‘live’ airport. The </w:t>
            </w:r>
            <w:r w:rsidR="00325B26" w:rsidRPr="00325B26">
              <w:rPr>
                <w:rFonts w:ascii="Calibri" w:hAnsi="Calibri" w:cs="Calibri"/>
                <w:bCs/>
                <w:sz w:val="20"/>
                <w:szCs w:val="20"/>
                <w:lang w:val="en-GB"/>
              </w:rPr>
              <w:t xml:space="preserve">following activities were being carried out: - MEP works, </w:t>
            </w:r>
            <w:r w:rsidR="00E06243" w:rsidRPr="00325B26">
              <w:rPr>
                <w:rFonts w:ascii="Calibri" w:hAnsi="Calibri" w:cs="Calibri"/>
                <w:bCs/>
                <w:sz w:val="20"/>
                <w:szCs w:val="20"/>
                <w:lang w:val="en-GB"/>
              </w:rPr>
              <w:t>Demolition</w:t>
            </w:r>
            <w:r w:rsidR="00325B26" w:rsidRPr="00325B26">
              <w:rPr>
                <w:rFonts w:ascii="Calibri" w:hAnsi="Calibri" w:cs="Calibri"/>
                <w:bCs/>
                <w:sz w:val="20"/>
                <w:szCs w:val="20"/>
                <w:lang w:val="en-GB"/>
              </w:rPr>
              <w:t xml:space="preserve"> works, Scaffold erection/Dismantling works, Block works, Plastering work, carpentry works, shuttering and De-shuttering work, concrete pouring work, water tanks lamination work, floor grinding work, materials shifting work, painting work, Road work, excavation, Hot work</w:t>
            </w:r>
            <w:r w:rsidR="00325B26">
              <w:rPr>
                <w:rFonts w:ascii="Calibri" w:hAnsi="Calibri" w:cs="Calibri"/>
                <w:bCs/>
                <w:sz w:val="20"/>
                <w:szCs w:val="20"/>
                <w:lang w:val="en-GB"/>
              </w:rPr>
              <w:t>,</w:t>
            </w:r>
            <w:r w:rsidRPr="00F81D3B">
              <w:rPr>
                <w:rFonts w:ascii="Calibri" w:hAnsi="Calibri" w:cs="Calibri"/>
                <w:sz w:val="20"/>
                <w:szCs w:val="20"/>
              </w:rPr>
              <w:t>construction of steel frame structures, lifting activities etc.</w:t>
            </w:r>
          </w:p>
        </w:tc>
      </w:tr>
      <w:tr w:rsidR="004E2FA2" w:rsidTr="00113873">
        <w:trPr>
          <w:trHeight w:val="455"/>
        </w:trPr>
        <w:tc>
          <w:tcPr>
            <w:tcW w:w="538" w:type="dxa"/>
            <w:tcBorders>
              <w:top w:val="single" w:sz="6" w:space="0" w:color="000000"/>
              <w:left w:val="single" w:sz="6" w:space="0" w:color="000000"/>
              <w:bottom w:val="single" w:sz="6" w:space="0" w:color="000000"/>
              <w:right w:val="single" w:sz="4" w:space="0" w:color="auto"/>
            </w:tcBorders>
            <w:shd w:val="clear" w:color="auto" w:fill="FFFFFF" w:themeFill="background1"/>
            <w:tcMar>
              <w:top w:w="80" w:type="dxa"/>
              <w:left w:w="80" w:type="dxa"/>
              <w:bottom w:w="80" w:type="dxa"/>
              <w:right w:w="80" w:type="dxa"/>
            </w:tcMar>
            <w:vAlign w:val="center"/>
          </w:tcPr>
          <w:p w:rsidR="004E2FA2" w:rsidRPr="00F81D3B" w:rsidRDefault="005E0687" w:rsidP="008F7BFB">
            <w:pPr>
              <w:jc w:val="center"/>
              <w:rPr>
                <w:rFonts w:ascii="Calibri" w:hAnsi="Calibri" w:cs="Calibri"/>
                <w:b/>
                <w:bCs/>
                <w:sz w:val="20"/>
                <w:szCs w:val="20"/>
              </w:rPr>
            </w:pPr>
            <w:r>
              <w:rPr>
                <w:rFonts w:ascii="Calibri" w:hAnsi="Calibri" w:cs="Calibri"/>
                <w:b/>
                <w:bCs/>
                <w:sz w:val="20"/>
                <w:szCs w:val="20"/>
              </w:rPr>
              <w:t>4</w:t>
            </w:r>
          </w:p>
        </w:tc>
        <w:tc>
          <w:tcPr>
            <w:tcW w:w="4820" w:type="dxa"/>
            <w:gridSpan w:val="4"/>
            <w:tcBorders>
              <w:top w:val="single" w:sz="4" w:space="0" w:color="auto"/>
              <w:left w:val="single" w:sz="4" w:space="0" w:color="auto"/>
              <w:bottom w:val="single" w:sz="6" w:space="0" w:color="000000"/>
              <w:right w:val="single" w:sz="4" w:space="0" w:color="auto"/>
            </w:tcBorders>
            <w:shd w:val="clear" w:color="auto" w:fill="FFFFFF" w:themeFill="background1"/>
            <w:vAlign w:val="center"/>
          </w:tcPr>
          <w:p w:rsidR="004E2FA2" w:rsidRDefault="004E2FA2" w:rsidP="00F04728">
            <w:pPr>
              <w:rPr>
                <w:rFonts w:ascii="Calibri" w:hAnsi="Calibri" w:cs="Calibri"/>
                <w:b/>
                <w:bCs/>
                <w:sz w:val="20"/>
                <w:szCs w:val="20"/>
              </w:rPr>
            </w:pPr>
            <w:r w:rsidRPr="004E2FA2">
              <w:rPr>
                <w:rFonts w:ascii="Calibri" w:hAnsi="Calibri" w:cs="Calibri"/>
                <w:b/>
                <w:bCs/>
                <w:sz w:val="20"/>
                <w:szCs w:val="20"/>
              </w:rPr>
              <w:t>Jumana Island Enabling /bridge works(Dubai / Jumeirah)</w:t>
            </w:r>
          </w:p>
          <w:p w:rsidR="008134DC" w:rsidRPr="00F81D3B" w:rsidRDefault="008134DC" w:rsidP="008134DC">
            <w:pPr>
              <w:rPr>
                <w:rFonts w:ascii="Calibri" w:hAnsi="Calibri" w:cs="Calibri"/>
                <w:b/>
                <w:bCs/>
                <w:sz w:val="20"/>
                <w:szCs w:val="20"/>
              </w:rPr>
            </w:pPr>
            <w:r w:rsidRPr="008134DC">
              <w:rPr>
                <w:rFonts w:ascii="Calibri" w:hAnsi="Calibri" w:cs="Calibri"/>
                <w:b/>
                <w:bCs/>
                <w:sz w:val="20"/>
                <w:szCs w:val="20"/>
              </w:rPr>
              <w:t xml:space="preserve">From </w:t>
            </w:r>
            <w:r>
              <w:rPr>
                <w:rFonts w:ascii="Calibri" w:hAnsi="Calibri" w:cs="Calibri"/>
                <w:b/>
                <w:bCs/>
                <w:sz w:val="20"/>
                <w:szCs w:val="20"/>
              </w:rPr>
              <w:t>02</w:t>
            </w:r>
            <w:r w:rsidRPr="008134DC">
              <w:rPr>
                <w:rFonts w:ascii="Calibri" w:hAnsi="Calibri" w:cs="Calibri"/>
                <w:b/>
                <w:bCs/>
                <w:sz w:val="20"/>
                <w:szCs w:val="20"/>
              </w:rPr>
              <w:t>-</w:t>
            </w:r>
            <w:r>
              <w:rPr>
                <w:rFonts w:ascii="Calibri" w:hAnsi="Calibri" w:cs="Calibri"/>
                <w:b/>
                <w:bCs/>
                <w:sz w:val="20"/>
                <w:szCs w:val="20"/>
              </w:rPr>
              <w:t>01-2013 to 06-07-2013</w:t>
            </w:r>
          </w:p>
        </w:tc>
        <w:tc>
          <w:tcPr>
            <w:tcW w:w="5529" w:type="dxa"/>
            <w:gridSpan w:val="3"/>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4E2FA2" w:rsidRPr="00F81D3B" w:rsidRDefault="004E2FA2" w:rsidP="00476E47">
            <w:pPr>
              <w:rPr>
                <w:rFonts w:ascii="Calibri" w:hAnsi="Calibri" w:cs="Calibri"/>
                <w:b/>
                <w:bCs/>
                <w:sz w:val="20"/>
                <w:szCs w:val="20"/>
              </w:rPr>
            </w:pPr>
            <w:r>
              <w:rPr>
                <w:rFonts w:ascii="Calibri" w:hAnsi="Calibri" w:cs="Calibri"/>
                <w:b/>
                <w:bCs/>
                <w:sz w:val="20"/>
                <w:szCs w:val="20"/>
              </w:rPr>
              <w:t>Cli</w:t>
            </w:r>
            <w:r w:rsidR="005E0687">
              <w:rPr>
                <w:rFonts w:ascii="Calibri" w:hAnsi="Calibri" w:cs="Calibri"/>
                <w:b/>
                <w:bCs/>
                <w:sz w:val="20"/>
                <w:szCs w:val="20"/>
              </w:rPr>
              <w:t>e</w:t>
            </w:r>
            <w:r>
              <w:rPr>
                <w:rFonts w:ascii="Calibri" w:hAnsi="Calibri" w:cs="Calibri"/>
                <w:b/>
                <w:bCs/>
                <w:sz w:val="20"/>
                <w:szCs w:val="20"/>
              </w:rPr>
              <w:t xml:space="preserve">nt- MERAAS, </w:t>
            </w:r>
            <w:r w:rsidRPr="004E2FA2">
              <w:rPr>
                <w:rFonts w:ascii="Calibri" w:hAnsi="Calibri" w:cs="Calibri"/>
                <w:b/>
                <w:bCs/>
                <w:sz w:val="20"/>
                <w:szCs w:val="20"/>
              </w:rPr>
              <w:t>Consultant –</w:t>
            </w:r>
            <w:r w:rsidR="008F7BFB">
              <w:rPr>
                <w:rFonts w:ascii="Calibri" w:hAnsi="Calibri" w:cs="Calibri"/>
                <w:b/>
                <w:bCs/>
                <w:sz w:val="20"/>
                <w:szCs w:val="20"/>
              </w:rPr>
              <w:t>WSP</w:t>
            </w:r>
          </w:p>
        </w:tc>
      </w:tr>
      <w:tr w:rsidR="00E8218F" w:rsidTr="00113873">
        <w:trPr>
          <w:trHeight w:val="455"/>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E8218F" w:rsidRPr="004E2FA2" w:rsidRDefault="004E2FA2" w:rsidP="00D44978">
            <w:pPr>
              <w:rPr>
                <w:rFonts w:ascii="Calibri" w:hAnsi="Calibri" w:cs="Calibri"/>
                <w:bCs/>
                <w:sz w:val="20"/>
                <w:szCs w:val="20"/>
              </w:rPr>
            </w:pPr>
            <w:r w:rsidRPr="004E2FA2">
              <w:rPr>
                <w:rFonts w:ascii="Calibri" w:hAnsi="Calibri" w:cs="Calibri"/>
                <w:bCs/>
                <w:sz w:val="20"/>
                <w:szCs w:val="20"/>
              </w:rPr>
              <w:t xml:space="preserve">The </w:t>
            </w:r>
            <w:r w:rsidR="002F26EA">
              <w:rPr>
                <w:rFonts w:ascii="Calibri" w:hAnsi="Calibri" w:cs="Calibri"/>
                <w:bCs/>
                <w:sz w:val="20"/>
                <w:szCs w:val="20"/>
              </w:rPr>
              <w:t xml:space="preserve">project is </w:t>
            </w:r>
            <w:r w:rsidRPr="004E2FA2">
              <w:rPr>
                <w:rFonts w:ascii="Calibri" w:hAnsi="Calibri" w:cs="Calibri"/>
                <w:bCs/>
                <w:sz w:val="20"/>
                <w:szCs w:val="20"/>
              </w:rPr>
              <w:t xml:space="preserve">new reclaimed Island of Jumana “Island 2” </w:t>
            </w:r>
            <w:r w:rsidR="002F26EA">
              <w:rPr>
                <w:rFonts w:ascii="Calibri" w:hAnsi="Calibri" w:cs="Calibri"/>
                <w:bCs/>
                <w:sz w:val="20"/>
                <w:szCs w:val="20"/>
              </w:rPr>
              <w:t xml:space="preserve">at Jumeirah beach is </w:t>
            </w:r>
            <w:r w:rsidRPr="004E2FA2">
              <w:rPr>
                <w:rFonts w:ascii="Calibri" w:hAnsi="Calibri" w:cs="Calibri"/>
                <w:bCs/>
                <w:sz w:val="20"/>
                <w:szCs w:val="20"/>
              </w:rPr>
              <w:t>connected to Dubai via a 500m bridge. For the delineation of this very prestigious project specifiers selected GVA Lighting’s HL-DL using INFINITY® Technology for its many mechanical, optical and electric benefits.</w:t>
            </w:r>
            <w:r w:rsidR="00325B26">
              <w:rPr>
                <w:rFonts w:ascii="Calibri" w:hAnsi="Calibri" w:cs="Calibri"/>
                <w:sz w:val="20"/>
                <w:szCs w:val="20"/>
              </w:rPr>
              <w:t xml:space="preserve"> The </w:t>
            </w:r>
            <w:r w:rsidR="00325B26" w:rsidRPr="00325B26">
              <w:rPr>
                <w:rFonts w:ascii="Calibri" w:hAnsi="Calibri" w:cs="Calibri"/>
                <w:bCs/>
                <w:sz w:val="20"/>
                <w:szCs w:val="20"/>
                <w:lang w:val="en-GB"/>
              </w:rPr>
              <w:t xml:space="preserve">following activities were being carried out: - MEP works, </w:t>
            </w:r>
            <w:r w:rsidR="00E06243" w:rsidRPr="00325B26">
              <w:rPr>
                <w:rFonts w:ascii="Calibri" w:hAnsi="Calibri" w:cs="Calibri"/>
                <w:bCs/>
                <w:sz w:val="20"/>
                <w:szCs w:val="20"/>
                <w:lang w:val="en-GB"/>
              </w:rPr>
              <w:t>Demolition</w:t>
            </w:r>
            <w:r w:rsidR="00325B26" w:rsidRPr="00325B26">
              <w:rPr>
                <w:rFonts w:ascii="Calibri" w:hAnsi="Calibri" w:cs="Calibri"/>
                <w:bCs/>
                <w:sz w:val="20"/>
                <w:szCs w:val="20"/>
                <w:lang w:val="en-GB"/>
              </w:rPr>
              <w:t xml:space="preserve"> works, Scaffold erection/Dismantling works, Block works, Plastering work, carpentry works, shuttering and De-shuttering work, concrete pouring work, grinding work</w:t>
            </w:r>
            <w:r w:rsidR="00D44978">
              <w:rPr>
                <w:rFonts w:ascii="Calibri" w:hAnsi="Calibri" w:cs="Calibri"/>
                <w:bCs/>
                <w:sz w:val="20"/>
                <w:szCs w:val="20"/>
                <w:lang w:val="en-GB"/>
              </w:rPr>
              <w:t>s</w:t>
            </w:r>
            <w:r w:rsidR="00325B26" w:rsidRPr="00325B26">
              <w:rPr>
                <w:rFonts w:ascii="Calibri" w:hAnsi="Calibri" w:cs="Calibri"/>
                <w:bCs/>
                <w:sz w:val="20"/>
                <w:szCs w:val="20"/>
                <w:lang w:val="en-GB"/>
              </w:rPr>
              <w:t xml:space="preserve">, materials shifting work, painting work, Road work, </w:t>
            </w:r>
            <w:r w:rsidR="00D44978">
              <w:rPr>
                <w:rFonts w:ascii="Calibri" w:hAnsi="Calibri" w:cs="Calibri"/>
                <w:bCs/>
                <w:sz w:val="20"/>
                <w:szCs w:val="20"/>
                <w:lang w:val="en-GB"/>
              </w:rPr>
              <w:t xml:space="preserve">deep </w:t>
            </w:r>
            <w:r w:rsidR="00325B26" w:rsidRPr="00325B26">
              <w:rPr>
                <w:rFonts w:ascii="Calibri" w:hAnsi="Calibri" w:cs="Calibri"/>
                <w:bCs/>
                <w:sz w:val="20"/>
                <w:szCs w:val="20"/>
                <w:lang w:val="en-GB"/>
              </w:rPr>
              <w:t>excavation</w:t>
            </w:r>
            <w:r w:rsidR="00D44978">
              <w:rPr>
                <w:rFonts w:ascii="Calibri" w:hAnsi="Calibri" w:cs="Calibri"/>
                <w:bCs/>
                <w:sz w:val="20"/>
                <w:szCs w:val="20"/>
                <w:lang w:val="en-GB"/>
              </w:rPr>
              <w:t xml:space="preserve"> including ground soil and in the sea</w:t>
            </w:r>
            <w:r w:rsidR="00325B26" w:rsidRPr="00325B26">
              <w:rPr>
                <w:rFonts w:ascii="Calibri" w:hAnsi="Calibri" w:cs="Calibri"/>
                <w:bCs/>
                <w:sz w:val="20"/>
                <w:szCs w:val="20"/>
                <w:lang w:val="en-GB"/>
              </w:rPr>
              <w:t>, Hot work and lifting operations etc</w:t>
            </w:r>
          </w:p>
        </w:tc>
      </w:tr>
      <w:tr w:rsidR="000940CC" w:rsidTr="00113873">
        <w:trPr>
          <w:trHeight w:val="624"/>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5E0687" w:rsidP="00642694">
            <w:pPr>
              <w:spacing w:line="360" w:lineRule="auto"/>
              <w:jc w:val="center"/>
            </w:pPr>
            <w:r>
              <w:rPr>
                <w:rFonts w:ascii="Calibri" w:eastAsia="Calibri" w:hAnsi="Calibri" w:cs="Calibri"/>
                <w:b/>
                <w:bCs/>
                <w:sz w:val="20"/>
                <w:szCs w:val="20"/>
              </w:rPr>
              <w:t>5</w:t>
            </w:r>
          </w:p>
        </w:tc>
        <w:tc>
          <w:tcPr>
            <w:tcW w:w="4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3E3A3B" w:rsidP="00F04728">
            <w:pPr>
              <w:rPr>
                <w:rFonts w:ascii="Calibri" w:eastAsia="Calibri" w:hAnsi="Calibri" w:cs="Calibri"/>
                <w:b/>
                <w:bCs/>
                <w:sz w:val="20"/>
                <w:szCs w:val="20"/>
              </w:rPr>
            </w:pPr>
            <w:r w:rsidRPr="003E3A3B">
              <w:rPr>
                <w:rFonts w:ascii="Calibri" w:eastAsia="Calibri" w:hAnsi="Calibri" w:cs="Calibri"/>
                <w:b/>
                <w:bCs/>
                <w:sz w:val="20"/>
                <w:szCs w:val="20"/>
              </w:rPr>
              <w:t>Pedestrian Link BurjKhalifa metro station to The Dubai Mall (Dubai / BurjKhalifa)</w:t>
            </w:r>
          </w:p>
          <w:p w:rsidR="008134DC" w:rsidRPr="00F04728" w:rsidRDefault="008134DC" w:rsidP="008134DC">
            <w:pPr>
              <w:rPr>
                <w:rFonts w:ascii="Calibri" w:eastAsia="Calibri" w:hAnsi="Calibri" w:cs="Calibri"/>
                <w:b/>
                <w:bCs/>
                <w:sz w:val="20"/>
                <w:szCs w:val="20"/>
              </w:rPr>
            </w:pPr>
            <w:r w:rsidRPr="008134DC">
              <w:rPr>
                <w:rFonts w:ascii="Calibri" w:eastAsia="Calibri" w:hAnsi="Calibri" w:cs="Calibri"/>
                <w:b/>
                <w:bCs/>
                <w:sz w:val="20"/>
                <w:szCs w:val="20"/>
              </w:rPr>
              <w:t xml:space="preserve">From </w:t>
            </w:r>
            <w:r>
              <w:rPr>
                <w:rFonts w:ascii="Calibri" w:eastAsia="Calibri" w:hAnsi="Calibri" w:cs="Calibri"/>
                <w:b/>
                <w:bCs/>
                <w:sz w:val="20"/>
                <w:szCs w:val="20"/>
              </w:rPr>
              <w:t>01-08</w:t>
            </w:r>
            <w:r w:rsidRPr="008134DC">
              <w:rPr>
                <w:rFonts w:ascii="Calibri" w:eastAsia="Calibri" w:hAnsi="Calibri" w:cs="Calibri"/>
                <w:b/>
                <w:bCs/>
                <w:sz w:val="20"/>
                <w:szCs w:val="20"/>
              </w:rPr>
              <w:t>-2012</w:t>
            </w:r>
            <w:r>
              <w:rPr>
                <w:rFonts w:ascii="Calibri" w:eastAsia="Calibri" w:hAnsi="Calibri" w:cs="Calibri"/>
                <w:b/>
                <w:bCs/>
                <w:sz w:val="20"/>
                <w:szCs w:val="20"/>
              </w:rPr>
              <w:t xml:space="preserve"> to 31-12-2012</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0940CC" w:rsidP="00642694">
            <w:pPr>
              <w:spacing w:line="360" w:lineRule="auto"/>
              <w:jc w:val="left"/>
            </w:pPr>
            <w:r>
              <w:rPr>
                <w:rFonts w:ascii="Calibri" w:eastAsia="Calibri" w:hAnsi="Calibri" w:cs="Calibri"/>
                <w:b/>
                <w:bCs/>
                <w:sz w:val="20"/>
                <w:szCs w:val="20"/>
              </w:rPr>
              <w:t>Cli</w:t>
            </w:r>
            <w:r w:rsidR="005E0687">
              <w:rPr>
                <w:rFonts w:ascii="Calibri" w:eastAsia="Calibri" w:hAnsi="Calibri" w:cs="Calibri"/>
                <w:b/>
                <w:bCs/>
                <w:sz w:val="20"/>
                <w:szCs w:val="20"/>
              </w:rPr>
              <w:t>e</w:t>
            </w:r>
            <w:r>
              <w:rPr>
                <w:rFonts w:ascii="Calibri" w:eastAsia="Calibri" w:hAnsi="Calibri" w:cs="Calibri"/>
                <w:b/>
                <w:bCs/>
                <w:sz w:val="20"/>
                <w:szCs w:val="20"/>
              </w:rPr>
              <w:t xml:space="preserve">nt – Emaar,  </w:t>
            </w:r>
            <w:r w:rsidR="003E3A3B" w:rsidRPr="003E3A3B">
              <w:rPr>
                <w:rFonts w:ascii="Calibri" w:eastAsia="Calibri" w:hAnsi="Calibri" w:cs="Calibri"/>
                <w:b/>
                <w:bCs/>
                <w:sz w:val="20"/>
                <w:szCs w:val="20"/>
              </w:rPr>
              <w:t>Consultant – Khatib&amp;Alami</w:t>
            </w:r>
          </w:p>
        </w:tc>
      </w:tr>
      <w:tr w:rsidR="008043F3" w:rsidTr="00113873">
        <w:trPr>
          <w:trHeight w:val="455"/>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E8218F" w:rsidP="003F03DE">
            <w:pPr>
              <w:rPr>
                <w:rFonts w:ascii="Calibri" w:eastAsia="Calibri" w:hAnsi="Calibri" w:cs="Calibri"/>
                <w:b/>
                <w:bCs/>
                <w:sz w:val="20"/>
                <w:szCs w:val="20"/>
              </w:rPr>
            </w:pPr>
            <w:r w:rsidRPr="00E8218F">
              <w:rPr>
                <w:rFonts w:ascii="Calibri" w:hAnsi="Calibri" w:cs="Calibri"/>
                <w:sz w:val="20"/>
                <w:szCs w:val="20"/>
              </w:rPr>
              <w:t xml:space="preserve">The Dubai Mall Metro Link,' the project is considered one of the longest pedestrian walkways, only eight metres short of the BurjKhalifa which stands at 828 metres above ground. The pedestrian walkway, scheduled to be operational by </w:t>
            </w:r>
            <w:r w:rsidR="00E06243">
              <w:rPr>
                <w:rFonts w:ascii="Calibri" w:hAnsi="Calibri" w:cs="Calibri"/>
                <w:sz w:val="20"/>
                <w:szCs w:val="20"/>
              </w:rPr>
              <w:t xml:space="preserve">January </w:t>
            </w:r>
            <w:r w:rsidRPr="00E8218F">
              <w:rPr>
                <w:rFonts w:ascii="Calibri" w:hAnsi="Calibri" w:cs="Calibri"/>
                <w:sz w:val="20"/>
                <w:szCs w:val="20"/>
              </w:rPr>
              <w:t>2013, is expected to reduce vehicular traffic within the vicinity of Dubai Mall.</w:t>
            </w:r>
            <w:r w:rsidR="003F03DE" w:rsidRPr="003F03DE">
              <w:rPr>
                <w:rFonts w:ascii="Calibri" w:hAnsi="Calibri" w:cs="Calibri"/>
                <w:sz w:val="20"/>
                <w:szCs w:val="20"/>
              </w:rPr>
              <w:t xml:space="preserve"> The </w:t>
            </w:r>
            <w:r w:rsidR="003F03DE" w:rsidRPr="003F03DE">
              <w:rPr>
                <w:rFonts w:ascii="Calibri" w:hAnsi="Calibri" w:cs="Calibri"/>
                <w:bCs/>
                <w:sz w:val="20"/>
                <w:szCs w:val="20"/>
                <w:lang w:val="en-GB"/>
              </w:rPr>
              <w:t xml:space="preserve">following activities were being carried out: - MEP works, </w:t>
            </w:r>
            <w:r w:rsidR="00CB4017" w:rsidRPr="003F03DE">
              <w:rPr>
                <w:rFonts w:ascii="Calibri" w:hAnsi="Calibri" w:cs="Calibri"/>
                <w:bCs/>
                <w:sz w:val="20"/>
                <w:szCs w:val="20"/>
                <w:lang w:val="en-GB"/>
              </w:rPr>
              <w:t>Demolition</w:t>
            </w:r>
            <w:r w:rsidR="003F03DE" w:rsidRPr="003F03DE">
              <w:rPr>
                <w:rFonts w:ascii="Calibri" w:hAnsi="Calibri" w:cs="Calibri"/>
                <w:bCs/>
                <w:sz w:val="20"/>
                <w:szCs w:val="20"/>
                <w:lang w:val="en-GB"/>
              </w:rPr>
              <w:t xml:space="preserve"> works, Scaffold erection/Dismantling works, Block works, Plastering work, carpentry works, shuttering and De-shuttering work, concrete pouring work, water tanks lamination work, floor grinding work, materials shifting work, painting work, Road work, excavation, Hot work, </w:t>
            </w:r>
            <w:r w:rsidR="003F03DE" w:rsidRPr="003F03DE">
              <w:rPr>
                <w:rFonts w:ascii="Calibri" w:hAnsi="Calibri" w:cs="Calibri"/>
                <w:sz w:val="20"/>
                <w:szCs w:val="20"/>
              </w:rPr>
              <w:t>construction of steel frame structures, lifting activities etc.</w:t>
            </w:r>
          </w:p>
        </w:tc>
      </w:tr>
      <w:tr w:rsidR="003E3A3B" w:rsidTr="00113873">
        <w:trPr>
          <w:trHeight w:val="455"/>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E3A3B" w:rsidRDefault="005E0687" w:rsidP="00D24AA5">
            <w:pPr>
              <w:spacing w:line="360" w:lineRule="auto"/>
              <w:jc w:val="center"/>
              <w:rPr>
                <w:rFonts w:ascii="Calibri" w:eastAsia="Calibri" w:hAnsi="Calibri" w:cs="Calibri"/>
                <w:b/>
                <w:bCs/>
                <w:sz w:val="20"/>
                <w:szCs w:val="20"/>
              </w:rPr>
            </w:pPr>
            <w:r>
              <w:rPr>
                <w:rFonts w:ascii="Calibri" w:eastAsia="Calibri" w:hAnsi="Calibri" w:cs="Calibri"/>
                <w:b/>
                <w:bCs/>
                <w:sz w:val="20"/>
                <w:szCs w:val="20"/>
              </w:rPr>
              <w:t>6</w:t>
            </w:r>
          </w:p>
        </w:tc>
        <w:tc>
          <w:tcPr>
            <w:tcW w:w="4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E3A3B" w:rsidRDefault="003E3A3B" w:rsidP="00D24AA5">
            <w:pPr>
              <w:jc w:val="left"/>
              <w:rPr>
                <w:rFonts w:ascii="Calibri" w:eastAsia="Calibri" w:hAnsi="Calibri" w:cs="Calibri"/>
                <w:b/>
                <w:bCs/>
                <w:sz w:val="20"/>
                <w:szCs w:val="20"/>
              </w:rPr>
            </w:pPr>
            <w:r>
              <w:rPr>
                <w:rFonts w:ascii="Calibri" w:eastAsia="Calibri" w:hAnsi="Calibri" w:cs="Calibri"/>
                <w:b/>
                <w:bCs/>
                <w:sz w:val="20"/>
                <w:szCs w:val="20"/>
              </w:rPr>
              <w:t>Damen Ship</w:t>
            </w:r>
            <w:r w:rsidRPr="00A11EBE">
              <w:rPr>
                <w:rFonts w:ascii="Calibri" w:eastAsia="Calibri" w:hAnsi="Calibri" w:cs="Calibri"/>
                <w:b/>
                <w:bCs/>
                <w:sz w:val="20"/>
                <w:szCs w:val="20"/>
              </w:rPr>
              <w:t>yard</w:t>
            </w:r>
            <w:r>
              <w:rPr>
                <w:rFonts w:ascii="Calibri" w:eastAsia="Calibri" w:hAnsi="Calibri" w:cs="Calibri"/>
                <w:b/>
                <w:bCs/>
                <w:sz w:val="20"/>
                <w:szCs w:val="20"/>
              </w:rPr>
              <w:t xml:space="preserve"> Sharjah FZE - </w:t>
            </w:r>
            <w:r w:rsidRPr="006E0667">
              <w:rPr>
                <w:rFonts w:ascii="Calibri" w:eastAsia="Calibri" w:hAnsi="Calibri" w:cs="Calibri"/>
                <w:b/>
                <w:bCs/>
                <w:sz w:val="20"/>
                <w:szCs w:val="20"/>
              </w:rPr>
              <w:t>Hamriyah free-zone</w:t>
            </w:r>
            <w:r>
              <w:rPr>
                <w:rFonts w:ascii="Calibri" w:eastAsia="Calibri" w:hAnsi="Calibri" w:cs="Calibri"/>
                <w:b/>
                <w:bCs/>
                <w:sz w:val="20"/>
                <w:szCs w:val="20"/>
              </w:rPr>
              <w:t xml:space="preserve"> - </w:t>
            </w:r>
            <w:r w:rsidRPr="00A11EBE">
              <w:rPr>
                <w:rFonts w:ascii="Calibri" w:eastAsia="Calibri" w:hAnsi="Calibri" w:cs="Calibri"/>
                <w:b/>
                <w:bCs/>
                <w:sz w:val="20"/>
                <w:szCs w:val="20"/>
              </w:rPr>
              <w:t>Marine &amp; Civil</w:t>
            </w:r>
          </w:p>
          <w:p w:rsidR="008134DC" w:rsidRPr="00C415D2" w:rsidRDefault="008134DC" w:rsidP="008134DC">
            <w:pPr>
              <w:jc w:val="left"/>
              <w:rPr>
                <w:rFonts w:ascii="Calibri" w:eastAsia="Calibri" w:hAnsi="Calibri" w:cs="Calibri"/>
                <w:b/>
                <w:bCs/>
                <w:sz w:val="20"/>
                <w:szCs w:val="20"/>
              </w:rPr>
            </w:pPr>
            <w:r w:rsidRPr="008134DC">
              <w:rPr>
                <w:rFonts w:ascii="Calibri" w:eastAsia="Calibri" w:hAnsi="Calibri" w:cs="Calibri"/>
                <w:b/>
                <w:bCs/>
                <w:sz w:val="20"/>
                <w:szCs w:val="20"/>
              </w:rPr>
              <w:t>From 0</w:t>
            </w:r>
            <w:r>
              <w:rPr>
                <w:rFonts w:ascii="Calibri" w:eastAsia="Calibri" w:hAnsi="Calibri" w:cs="Calibri"/>
                <w:b/>
                <w:bCs/>
                <w:sz w:val="20"/>
                <w:szCs w:val="20"/>
              </w:rPr>
              <w:t>2</w:t>
            </w:r>
            <w:r w:rsidRPr="008134DC">
              <w:rPr>
                <w:rFonts w:ascii="Calibri" w:eastAsia="Calibri" w:hAnsi="Calibri" w:cs="Calibri"/>
                <w:b/>
                <w:bCs/>
                <w:sz w:val="20"/>
                <w:szCs w:val="20"/>
              </w:rPr>
              <w:t>- 02-2012</w:t>
            </w:r>
            <w:r>
              <w:rPr>
                <w:rFonts w:ascii="Calibri" w:eastAsia="Calibri" w:hAnsi="Calibri" w:cs="Calibri"/>
                <w:b/>
                <w:bCs/>
                <w:sz w:val="20"/>
                <w:szCs w:val="20"/>
              </w:rPr>
              <w:t xml:space="preserve"> to 30-07-2012</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E3A3B" w:rsidRDefault="008134DC" w:rsidP="00D24AA5">
            <w:pPr>
              <w:rPr>
                <w:rFonts w:ascii="Calibri" w:eastAsia="Calibri" w:hAnsi="Calibri" w:cs="Calibri"/>
                <w:b/>
                <w:bCs/>
                <w:sz w:val="20"/>
                <w:szCs w:val="20"/>
              </w:rPr>
            </w:pPr>
            <w:r>
              <w:rPr>
                <w:rFonts w:ascii="Calibri" w:eastAsia="Calibri" w:hAnsi="Calibri" w:cs="Calibri"/>
                <w:b/>
                <w:bCs/>
                <w:sz w:val="20"/>
                <w:szCs w:val="20"/>
              </w:rPr>
              <w:t xml:space="preserve">Client- </w:t>
            </w:r>
            <w:r w:rsidR="003E3A3B">
              <w:rPr>
                <w:rFonts w:ascii="Calibri" w:eastAsia="Calibri" w:hAnsi="Calibri" w:cs="Calibri"/>
                <w:b/>
                <w:bCs/>
                <w:sz w:val="20"/>
                <w:szCs w:val="20"/>
              </w:rPr>
              <w:t>Albwardy Damen</w:t>
            </w:r>
          </w:p>
        </w:tc>
      </w:tr>
      <w:tr w:rsidR="003E3A3B" w:rsidTr="00113873">
        <w:trPr>
          <w:trHeight w:val="455"/>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3E3A3B" w:rsidRDefault="00407943" w:rsidP="00D44978">
            <w:pPr>
              <w:rPr>
                <w:rFonts w:ascii="Calibri" w:eastAsia="Calibri" w:hAnsi="Calibri" w:cs="Calibri"/>
                <w:b/>
                <w:bCs/>
                <w:sz w:val="20"/>
                <w:szCs w:val="20"/>
              </w:rPr>
            </w:pPr>
            <w:r w:rsidRPr="00407943">
              <w:rPr>
                <w:rFonts w:ascii="Calibri" w:eastAsia="Calibri" w:hAnsi="Calibri" w:cs="Calibri"/>
                <w:sz w:val="20"/>
                <w:szCs w:val="20"/>
              </w:rPr>
              <w:t xml:space="preserve">This marine project involved </w:t>
            </w:r>
            <w:r>
              <w:rPr>
                <w:rFonts w:ascii="Calibri" w:eastAsia="Calibri" w:hAnsi="Calibri" w:cs="Calibri"/>
                <w:sz w:val="20"/>
                <w:szCs w:val="20"/>
              </w:rPr>
              <w:t xml:space="preserve">shipyards </w:t>
            </w:r>
            <w:r w:rsidRPr="00407943">
              <w:rPr>
                <w:rFonts w:ascii="Calibri" w:eastAsia="Calibri" w:hAnsi="Calibri" w:cs="Calibri"/>
                <w:sz w:val="20"/>
                <w:szCs w:val="20"/>
              </w:rPr>
              <w:t xml:space="preserve">stabilization work using barges and crawler cranes, diving operations </w:t>
            </w:r>
            <w:r>
              <w:rPr>
                <w:rFonts w:ascii="Calibri" w:eastAsia="Calibri" w:hAnsi="Calibri" w:cs="Calibri"/>
                <w:sz w:val="20"/>
                <w:szCs w:val="20"/>
              </w:rPr>
              <w:t>and also t</w:t>
            </w:r>
            <w:r w:rsidR="003E3A3B" w:rsidRPr="00E573F8">
              <w:rPr>
                <w:rFonts w:ascii="Calibri" w:eastAsia="Calibri" w:hAnsi="Calibri" w:cs="Calibri"/>
                <w:sz w:val="20"/>
                <w:szCs w:val="20"/>
              </w:rPr>
              <w:t>he project involved to construct the steel buildings, site utilities and other ancillary shipyard facilities in two phases. The Facilities for ship construction includes a new hall measuring 130m long and 34m wide. Covered workshops spread over an area of 7,000m². The new-build construction sheds cover an overall area of 4,500m². The work was covered fully enclosed 130m long blasting and painting facility, which enables grit blasting and high-pressure water blasting on the repair berths.</w:t>
            </w:r>
            <w:r w:rsidR="002F292D" w:rsidRPr="002F292D">
              <w:rPr>
                <w:rFonts w:ascii="Calibri" w:eastAsia="Calibri" w:hAnsi="Calibri" w:cs="Calibri"/>
                <w:sz w:val="20"/>
                <w:szCs w:val="20"/>
              </w:rPr>
              <w:t xml:space="preserve">This Project involved the erection and dismantling of designed scaffold structures, formwork and falsework to a height of 45 metres. The workforce was 500+ skilled Scaffolders.The </w:t>
            </w:r>
            <w:r w:rsidR="002F292D" w:rsidRPr="002F292D">
              <w:rPr>
                <w:rFonts w:ascii="Calibri" w:eastAsia="Calibri" w:hAnsi="Calibri" w:cs="Calibri"/>
                <w:bCs/>
                <w:sz w:val="20"/>
                <w:szCs w:val="20"/>
                <w:lang w:val="en-GB"/>
              </w:rPr>
              <w:t xml:space="preserve">following activities were being carried out: - MEP works, </w:t>
            </w:r>
            <w:r w:rsidR="00E06243" w:rsidRPr="002F292D">
              <w:rPr>
                <w:rFonts w:ascii="Calibri" w:eastAsia="Calibri" w:hAnsi="Calibri" w:cs="Calibri"/>
                <w:bCs/>
                <w:sz w:val="20"/>
                <w:szCs w:val="20"/>
                <w:lang w:val="en-GB"/>
              </w:rPr>
              <w:t>Demolition</w:t>
            </w:r>
            <w:r w:rsidR="002F292D" w:rsidRPr="002F292D">
              <w:rPr>
                <w:rFonts w:ascii="Calibri" w:eastAsia="Calibri" w:hAnsi="Calibri" w:cs="Calibri"/>
                <w:bCs/>
                <w:sz w:val="20"/>
                <w:szCs w:val="20"/>
                <w:lang w:val="en-GB"/>
              </w:rPr>
              <w:t xml:space="preserve"> works, Scaffold erection/Dismantling works, Block works, Plastering work, carpentry works, shuttering and De-shuttering work, concrete pouring work, water tanks lamination work, floor grinding work, materials shifting work, painting work, Road work, </w:t>
            </w:r>
            <w:r w:rsidR="00D44978" w:rsidRPr="00D44978">
              <w:rPr>
                <w:rFonts w:ascii="Calibri" w:eastAsia="Calibri" w:hAnsi="Calibri" w:cs="Calibri"/>
                <w:bCs/>
                <w:sz w:val="20"/>
                <w:szCs w:val="20"/>
                <w:lang w:val="en-GB"/>
              </w:rPr>
              <w:t>deep excavation including ground soil and in the sea</w:t>
            </w:r>
            <w:r w:rsidR="002F292D" w:rsidRPr="002F292D">
              <w:rPr>
                <w:rFonts w:ascii="Calibri" w:eastAsia="Calibri" w:hAnsi="Calibri" w:cs="Calibri"/>
                <w:bCs/>
                <w:sz w:val="20"/>
                <w:szCs w:val="20"/>
                <w:lang w:val="en-GB"/>
              </w:rPr>
              <w:t xml:space="preserve">, Hot work, </w:t>
            </w:r>
            <w:r w:rsidR="002F292D" w:rsidRPr="002F292D">
              <w:rPr>
                <w:rFonts w:ascii="Calibri" w:eastAsia="Calibri" w:hAnsi="Calibri" w:cs="Calibri"/>
                <w:sz w:val="20"/>
                <w:szCs w:val="20"/>
              </w:rPr>
              <w:t>construction of steel frame structures, lifting activities etc.</w:t>
            </w:r>
          </w:p>
        </w:tc>
      </w:tr>
      <w:tr w:rsidR="008043F3" w:rsidTr="00113873">
        <w:trPr>
          <w:trHeight w:val="455"/>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5E0687" w:rsidP="00642694">
            <w:pPr>
              <w:spacing w:line="360" w:lineRule="auto"/>
              <w:jc w:val="center"/>
            </w:pPr>
            <w:r>
              <w:rPr>
                <w:rFonts w:ascii="Calibri" w:eastAsia="Calibri" w:hAnsi="Calibri" w:cs="Calibri"/>
                <w:b/>
                <w:bCs/>
                <w:sz w:val="20"/>
                <w:szCs w:val="20"/>
              </w:rPr>
              <w:t>7</w:t>
            </w:r>
          </w:p>
        </w:tc>
        <w:tc>
          <w:tcPr>
            <w:tcW w:w="4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3530A7" w:rsidP="00F04728">
            <w:pPr>
              <w:rPr>
                <w:rFonts w:ascii="Calibri" w:eastAsia="Calibri" w:hAnsi="Calibri" w:cs="Calibri"/>
                <w:b/>
                <w:bCs/>
                <w:sz w:val="20"/>
                <w:szCs w:val="20"/>
              </w:rPr>
            </w:pPr>
            <w:r w:rsidRPr="003530A7">
              <w:rPr>
                <w:rFonts w:ascii="Calibri" w:eastAsia="Calibri" w:hAnsi="Calibri" w:cs="Calibri"/>
                <w:b/>
                <w:bCs/>
                <w:sz w:val="20"/>
                <w:szCs w:val="20"/>
              </w:rPr>
              <w:t xml:space="preserve">AlAlSowah Island Quay wall works (Abu Dhabi) </w:t>
            </w:r>
          </w:p>
          <w:p w:rsidR="008134DC" w:rsidRPr="00F04728" w:rsidRDefault="008134DC" w:rsidP="008134DC">
            <w:pPr>
              <w:rPr>
                <w:rFonts w:ascii="Calibri" w:eastAsia="Calibri" w:hAnsi="Calibri" w:cs="Calibri"/>
                <w:b/>
                <w:bCs/>
                <w:sz w:val="20"/>
                <w:szCs w:val="20"/>
              </w:rPr>
            </w:pPr>
            <w:r w:rsidRPr="008134DC">
              <w:rPr>
                <w:rFonts w:ascii="Calibri" w:eastAsia="Calibri" w:hAnsi="Calibri" w:cs="Calibri"/>
                <w:b/>
                <w:bCs/>
                <w:sz w:val="20"/>
                <w:szCs w:val="20"/>
              </w:rPr>
              <w:t>From 02-01-2</w:t>
            </w:r>
            <w:r>
              <w:rPr>
                <w:rFonts w:ascii="Calibri" w:eastAsia="Calibri" w:hAnsi="Calibri" w:cs="Calibri"/>
                <w:b/>
                <w:bCs/>
                <w:sz w:val="20"/>
                <w:szCs w:val="20"/>
              </w:rPr>
              <w:t>011</w:t>
            </w:r>
            <w:r w:rsidRPr="008134DC">
              <w:rPr>
                <w:rFonts w:ascii="Calibri" w:eastAsia="Calibri" w:hAnsi="Calibri" w:cs="Calibri"/>
                <w:b/>
                <w:bCs/>
                <w:sz w:val="20"/>
                <w:szCs w:val="20"/>
              </w:rPr>
              <w:t xml:space="preserve"> to </w:t>
            </w:r>
            <w:r>
              <w:rPr>
                <w:rFonts w:ascii="Calibri" w:eastAsia="Calibri" w:hAnsi="Calibri" w:cs="Calibri"/>
                <w:b/>
                <w:bCs/>
                <w:sz w:val="20"/>
                <w:szCs w:val="20"/>
              </w:rPr>
              <w:t>0</w:t>
            </w:r>
            <w:r w:rsidRPr="008134DC">
              <w:rPr>
                <w:rFonts w:ascii="Calibri" w:eastAsia="Calibri" w:hAnsi="Calibri" w:cs="Calibri"/>
                <w:b/>
                <w:bCs/>
                <w:sz w:val="20"/>
                <w:szCs w:val="20"/>
              </w:rPr>
              <w:t>1-</w:t>
            </w:r>
            <w:r>
              <w:rPr>
                <w:rFonts w:ascii="Calibri" w:eastAsia="Calibri" w:hAnsi="Calibri" w:cs="Calibri"/>
                <w:b/>
                <w:bCs/>
                <w:sz w:val="20"/>
                <w:szCs w:val="20"/>
              </w:rPr>
              <w:t xml:space="preserve"> 0</w:t>
            </w:r>
            <w:r w:rsidRPr="008134DC">
              <w:rPr>
                <w:rFonts w:ascii="Calibri" w:eastAsia="Calibri" w:hAnsi="Calibri" w:cs="Calibri"/>
                <w:b/>
                <w:bCs/>
                <w:sz w:val="20"/>
                <w:szCs w:val="20"/>
              </w:rPr>
              <w:t>2-20</w:t>
            </w:r>
            <w:r>
              <w:rPr>
                <w:rFonts w:ascii="Calibri" w:eastAsia="Calibri" w:hAnsi="Calibri" w:cs="Calibri"/>
                <w:b/>
                <w:bCs/>
                <w:sz w:val="20"/>
                <w:szCs w:val="20"/>
              </w:rPr>
              <w:t>12</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8043F3" w:rsidP="003E3A3B">
            <w:r>
              <w:rPr>
                <w:rFonts w:ascii="Calibri" w:eastAsia="Calibri" w:hAnsi="Calibri" w:cs="Calibri"/>
                <w:b/>
                <w:bCs/>
                <w:sz w:val="20"/>
                <w:szCs w:val="20"/>
              </w:rPr>
              <w:t xml:space="preserve">Client </w:t>
            </w:r>
            <w:r w:rsidR="003530A7">
              <w:rPr>
                <w:rFonts w:ascii="Calibri" w:eastAsia="Calibri" w:hAnsi="Calibri" w:cs="Calibri"/>
                <w:b/>
                <w:bCs/>
                <w:sz w:val="20"/>
                <w:szCs w:val="20"/>
              </w:rPr>
              <w:t>–</w:t>
            </w:r>
            <w:r w:rsidR="00564518" w:rsidRPr="00564518">
              <w:rPr>
                <w:rFonts w:ascii="Calibri" w:eastAsia="Calibri" w:hAnsi="Calibri" w:cs="Calibri"/>
                <w:b/>
                <w:bCs/>
                <w:sz w:val="20"/>
                <w:szCs w:val="20"/>
              </w:rPr>
              <w:t>Mubadala</w:t>
            </w:r>
            <w:r>
              <w:rPr>
                <w:rFonts w:ascii="Calibri" w:eastAsia="Calibri" w:hAnsi="Calibri" w:cs="Calibri"/>
                <w:b/>
                <w:bCs/>
                <w:sz w:val="20"/>
                <w:szCs w:val="20"/>
              </w:rPr>
              <w:t xml:space="preserve">, Consultant – </w:t>
            </w:r>
            <w:r w:rsidR="003E3A3B">
              <w:rPr>
                <w:rFonts w:ascii="Calibri" w:eastAsia="Calibri" w:hAnsi="Calibri" w:cs="Calibri"/>
                <w:b/>
                <w:bCs/>
                <w:sz w:val="20"/>
                <w:szCs w:val="20"/>
              </w:rPr>
              <w:t>Floor</w:t>
            </w:r>
          </w:p>
        </w:tc>
      </w:tr>
      <w:tr w:rsidR="008043F3" w:rsidTr="00113873">
        <w:trPr>
          <w:trHeight w:val="455"/>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043F3" w:rsidRDefault="00564518" w:rsidP="00D44978">
            <w:pPr>
              <w:rPr>
                <w:rFonts w:ascii="Calibri" w:eastAsia="Calibri" w:hAnsi="Calibri" w:cs="Calibri"/>
                <w:b/>
                <w:bCs/>
                <w:sz w:val="20"/>
                <w:szCs w:val="20"/>
              </w:rPr>
            </w:pPr>
            <w:r w:rsidRPr="00F81D3B">
              <w:rPr>
                <w:rFonts w:ascii="Calibri" w:hAnsi="Calibri" w:cs="Calibri"/>
                <w:sz w:val="20"/>
                <w:szCs w:val="20"/>
              </w:rPr>
              <w:t xml:space="preserve">This marine project </w:t>
            </w:r>
            <w:r>
              <w:rPr>
                <w:rFonts w:ascii="Calibri" w:hAnsi="Calibri" w:cs="Calibri"/>
                <w:sz w:val="20"/>
                <w:szCs w:val="20"/>
              </w:rPr>
              <w:t xml:space="preserve">involvedisland quay wall </w:t>
            </w:r>
            <w:r w:rsidRPr="00F81D3B">
              <w:rPr>
                <w:rFonts w:ascii="Calibri" w:hAnsi="Calibri" w:cs="Calibri"/>
                <w:sz w:val="20"/>
                <w:szCs w:val="20"/>
              </w:rPr>
              <w:t>stabilization work using barge</w:t>
            </w:r>
            <w:r w:rsidR="00325B26">
              <w:rPr>
                <w:rFonts w:ascii="Calibri" w:hAnsi="Calibri" w:cs="Calibri"/>
                <w:sz w:val="20"/>
                <w:szCs w:val="20"/>
              </w:rPr>
              <w:t>s and crawler cranes, diving operations</w:t>
            </w:r>
            <w:r w:rsidR="00D44978">
              <w:rPr>
                <w:rFonts w:ascii="Calibri" w:hAnsi="Calibri" w:cs="Calibri"/>
                <w:sz w:val="20"/>
                <w:szCs w:val="20"/>
              </w:rPr>
              <w:t xml:space="preserve"> and also t</w:t>
            </w:r>
            <w:r w:rsidR="00E06243">
              <w:rPr>
                <w:rFonts w:ascii="Calibri" w:hAnsi="Calibri" w:cs="Calibri"/>
                <w:sz w:val="20"/>
                <w:szCs w:val="20"/>
              </w:rPr>
              <w:t xml:space="preserve">he </w:t>
            </w:r>
            <w:r w:rsidR="00E06243" w:rsidRPr="00325B26">
              <w:rPr>
                <w:rFonts w:ascii="Calibri" w:hAnsi="Calibri" w:cs="Calibri"/>
                <w:sz w:val="20"/>
                <w:szCs w:val="20"/>
                <w:lang w:val="en-GB"/>
              </w:rPr>
              <w:t>following</w:t>
            </w:r>
            <w:r w:rsidR="00325B26" w:rsidRPr="00325B26">
              <w:rPr>
                <w:rFonts w:ascii="Calibri" w:hAnsi="Calibri" w:cs="Calibri"/>
                <w:sz w:val="20"/>
                <w:szCs w:val="20"/>
                <w:lang w:val="en-GB"/>
              </w:rPr>
              <w:t xml:space="preserve"> activities were being carried out: - </w:t>
            </w:r>
            <w:r w:rsidR="00E06243">
              <w:rPr>
                <w:rFonts w:ascii="Calibri" w:hAnsi="Calibri" w:cs="Calibri"/>
                <w:sz w:val="20"/>
                <w:szCs w:val="20"/>
                <w:lang w:val="en-GB"/>
              </w:rPr>
              <w:t>Demolition</w:t>
            </w:r>
            <w:r w:rsidR="002F292D">
              <w:rPr>
                <w:rFonts w:ascii="Calibri" w:hAnsi="Calibri" w:cs="Calibri"/>
                <w:sz w:val="20"/>
                <w:szCs w:val="20"/>
                <w:lang w:val="en-GB"/>
              </w:rPr>
              <w:t xml:space="preserve"> works, </w:t>
            </w:r>
            <w:r w:rsidR="00325B26" w:rsidRPr="00325B26">
              <w:rPr>
                <w:rFonts w:ascii="Calibri" w:hAnsi="Calibri" w:cs="Calibri"/>
                <w:sz w:val="20"/>
                <w:szCs w:val="20"/>
                <w:lang w:val="en-GB"/>
              </w:rPr>
              <w:t>Block works, Plastering work, carpentry works, shuttering and De-shuttering work, concrete pou</w:t>
            </w:r>
            <w:r w:rsidR="00325B26">
              <w:rPr>
                <w:rFonts w:ascii="Calibri" w:hAnsi="Calibri" w:cs="Calibri"/>
                <w:sz w:val="20"/>
                <w:szCs w:val="20"/>
                <w:lang w:val="en-GB"/>
              </w:rPr>
              <w:t xml:space="preserve">ring work, </w:t>
            </w:r>
            <w:r w:rsidR="00325B26" w:rsidRPr="00325B26">
              <w:rPr>
                <w:rFonts w:ascii="Calibri" w:hAnsi="Calibri" w:cs="Calibri"/>
                <w:sz w:val="20"/>
                <w:szCs w:val="20"/>
                <w:lang w:val="en-GB"/>
              </w:rPr>
              <w:t xml:space="preserve">grinding work, materials shifting work, painting work, Road work, </w:t>
            </w:r>
            <w:r w:rsidR="00D44978" w:rsidRPr="00D44978">
              <w:rPr>
                <w:rFonts w:ascii="Calibri" w:hAnsi="Calibri" w:cs="Calibri"/>
                <w:bCs/>
                <w:sz w:val="20"/>
                <w:szCs w:val="20"/>
                <w:lang w:val="en-GB"/>
              </w:rPr>
              <w:t>deep excavation including ground soil and in the sea</w:t>
            </w:r>
            <w:r w:rsidR="00325B26" w:rsidRPr="00325B26">
              <w:rPr>
                <w:rFonts w:ascii="Calibri" w:hAnsi="Calibri" w:cs="Calibri"/>
                <w:sz w:val="20"/>
                <w:szCs w:val="20"/>
                <w:lang w:val="en-GB"/>
              </w:rPr>
              <w:t>, Hot work and lifting operations etc</w:t>
            </w:r>
          </w:p>
        </w:tc>
      </w:tr>
      <w:tr w:rsidR="000940CC" w:rsidTr="00113873">
        <w:trPr>
          <w:trHeight w:val="455"/>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5E0687" w:rsidP="00642694">
            <w:pPr>
              <w:spacing w:line="360" w:lineRule="auto"/>
              <w:jc w:val="center"/>
              <w:rPr>
                <w:rFonts w:ascii="Calibri" w:eastAsia="Calibri" w:hAnsi="Calibri" w:cs="Calibri"/>
                <w:b/>
                <w:bCs/>
                <w:sz w:val="20"/>
                <w:szCs w:val="20"/>
              </w:rPr>
            </w:pPr>
            <w:r>
              <w:rPr>
                <w:rFonts w:ascii="Calibri" w:eastAsia="Calibri" w:hAnsi="Calibri" w:cs="Calibri"/>
                <w:b/>
                <w:bCs/>
                <w:sz w:val="20"/>
                <w:szCs w:val="20"/>
              </w:rPr>
              <w:t>8</w:t>
            </w:r>
          </w:p>
        </w:tc>
        <w:tc>
          <w:tcPr>
            <w:tcW w:w="4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0940CC" w:rsidP="00642694">
            <w:pPr>
              <w:rPr>
                <w:rFonts w:ascii="Calibri" w:eastAsia="Calibri" w:hAnsi="Calibri" w:cs="Calibri"/>
                <w:b/>
                <w:bCs/>
                <w:color w:val="auto"/>
                <w:sz w:val="20"/>
                <w:szCs w:val="20"/>
              </w:rPr>
            </w:pPr>
            <w:r w:rsidRPr="00C139B1">
              <w:rPr>
                <w:rFonts w:ascii="Calibri" w:eastAsia="Calibri" w:hAnsi="Calibri" w:cs="Calibri"/>
                <w:b/>
                <w:bCs/>
                <w:color w:val="auto"/>
                <w:sz w:val="20"/>
                <w:szCs w:val="20"/>
              </w:rPr>
              <w:t>Al Raha Beach Development (Infrastructure &amp; Marine)</w:t>
            </w:r>
          </w:p>
          <w:p w:rsidR="008134DC" w:rsidRPr="00C139B1" w:rsidRDefault="008134DC" w:rsidP="008134DC">
            <w:pPr>
              <w:rPr>
                <w:rFonts w:ascii="Calibri" w:eastAsia="Calibri" w:hAnsi="Calibri" w:cs="Calibri"/>
                <w:b/>
                <w:bCs/>
                <w:sz w:val="20"/>
                <w:szCs w:val="20"/>
              </w:rPr>
            </w:pPr>
            <w:r w:rsidRPr="008134DC">
              <w:rPr>
                <w:rFonts w:ascii="Calibri" w:eastAsia="Calibri" w:hAnsi="Calibri" w:cs="Calibri"/>
                <w:b/>
                <w:bCs/>
                <w:sz w:val="20"/>
                <w:szCs w:val="20"/>
              </w:rPr>
              <w:t xml:space="preserve">From </w:t>
            </w:r>
            <w:r>
              <w:rPr>
                <w:rFonts w:ascii="Calibri" w:eastAsia="Calibri" w:hAnsi="Calibri" w:cs="Calibri"/>
                <w:b/>
                <w:bCs/>
                <w:sz w:val="20"/>
                <w:szCs w:val="20"/>
              </w:rPr>
              <w:t>02-01-2010</w:t>
            </w:r>
            <w:r w:rsidRPr="008134DC">
              <w:rPr>
                <w:rFonts w:ascii="Calibri" w:eastAsia="Calibri" w:hAnsi="Calibri" w:cs="Calibri"/>
                <w:b/>
                <w:bCs/>
                <w:sz w:val="20"/>
                <w:szCs w:val="20"/>
              </w:rPr>
              <w:t xml:space="preserve"> to 31-12-20</w:t>
            </w:r>
            <w:r>
              <w:rPr>
                <w:rFonts w:ascii="Calibri" w:eastAsia="Calibri" w:hAnsi="Calibri" w:cs="Calibri"/>
                <w:b/>
                <w:bCs/>
                <w:sz w:val="20"/>
                <w:szCs w:val="20"/>
              </w:rPr>
              <w:t>10</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0940CC" w:rsidP="005E0687">
            <w:pPr>
              <w:spacing w:line="360" w:lineRule="auto"/>
              <w:jc w:val="left"/>
              <w:rPr>
                <w:rFonts w:ascii="Calibri" w:eastAsia="Calibri" w:hAnsi="Calibri" w:cs="Calibri"/>
                <w:b/>
                <w:bCs/>
                <w:sz w:val="20"/>
                <w:szCs w:val="20"/>
              </w:rPr>
            </w:pPr>
            <w:r>
              <w:rPr>
                <w:rFonts w:ascii="Calibri" w:eastAsia="Calibri" w:hAnsi="Calibri" w:cs="Calibri"/>
                <w:b/>
                <w:bCs/>
                <w:sz w:val="20"/>
                <w:szCs w:val="20"/>
              </w:rPr>
              <w:t xml:space="preserve">Client – Aldar, </w:t>
            </w:r>
            <w:r w:rsidR="005E0687">
              <w:rPr>
                <w:rFonts w:ascii="Calibri" w:eastAsia="Calibri" w:hAnsi="Calibri" w:cs="Calibri"/>
                <w:b/>
                <w:bCs/>
                <w:sz w:val="20"/>
                <w:szCs w:val="20"/>
              </w:rPr>
              <w:t>Project Management</w:t>
            </w:r>
            <w:r>
              <w:rPr>
                <w:rFonts w:ascii="Calibri" w:eastAsia="Calibri" w:hAnsi="Calibri" w:cs="Calibri"/>
                <w:b/>
                <w:bCs/>
                <w:sz w:val="20"/>
                <w:szCs w:val="20"/>
              </w:rPr>
              <w:t xml:space="preserve"> – Turner</w:t>
            </w:r>
            <w:r w:rsidR="005E0687">
              <w:rPr>
                <w:rFonts w:ascii="Calibri" w:eastAsia="Calibri" w:hAnsi="Calibri" w:cs="Calibri"/>
                <w:b/>
                <w:bCs/>
                <w:sz w:val="20"/>
                <w:szCs w:val="20"/>
              </w:rPr>
              <w:t>, Consultant-Acom</w:t>
            </w:r>
          </w:p>
        </w:tc>
      </w:tr>
      <w:tr w:rsidR="008043F3" w:rsidTr="00113873">
        <w:trPr>
          <w:trHeight w:val="328"/>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rsidR="008043F3" w:rsidRPr="00F81D3B" w:rsidRDefault="000940CC" w:rsidP="00D44978">
            <w:pPr>
              <w:pStyle w:val="NoSpacing"/>
              <w:rPr>
                <w:rFonts w:ascii="Calibri" w:hAnsi="Calibri" w:cs="Calibri"/>
                <w:b/>
                <w:bCs/>
                <w:sz w:val="20"/>
                <w:szCs w:val="20"/>
              </w:rPr>
            </w:pPr>
            <w:r w:rsidRPr="00F81D3B">
              <w:rPr>
                <w:rFonts w:ascii="Calibri" w:hAnsi="Calibri" w:cs="Calibri"/>
                <w:sz w:val="20"/>
                <w:szCs w:val="20"/>
              </w:rPr>
              <w:t xml:space="preserve">This marine project </w:t>
            </w:r>
            <w:r>
              <w:rPr>
                <w:rFonts w:ascii="Calibri" w:hAnsi="Calibri" w:cs="Calibri"/>
                <w:sz w:val="20"/>
                <w:szCs w:val="20"/>
              </w:rPr>
              <w:t>involved</w:t>
            </w:r>
            <w:r w:rsidRPr="00F81D3B">
              <w:rPr>
                <w:rFonts w:ascii="Calibri" w:hAnsi="Calibri" w:cs="Calibri"/>
                <w:sz w:val="20"/>
                <w:szCs w:val="20"/>
              </w:rPr>
              <w:t xml:space="preserve"> beach stabilization work using barges and crawler cran</w:t>
            </w:r>
            <w:r w:rsidR="00325B26">
              <w:rPr>
                <w:rFonts w:ascii="Calibri" w:hAnsi="Calibri" w:cs="Calibri"/>
                <w:sz w:val="20"/>
                <w:szCs w:val="20"/>
              </w:rPr>
              <w:t xml:space="preserve">es, diving operations, </w:t>
            </w:r>
            <w:r w:rsidR="00325B26" w:rsidRPr="00325B26">
              <w:rPr>
                <w:rFonts w:ascii="Calibri" w:hAnsi="Calibri" w:cs="Calibri"/>
                <w:sz w:val="20"/>
                <w:szCs w:val="20"/>
              </w:rPr>
              <w:t xml:space="preserve">including </w:t>
            </w:r>
            <w:r w:rsidR="00D44978">
              <w:rPr>
                <w:rFonts w:ascii="Calibri" w:hAnsi="Calibri" w:cs="Calibri"/>
                <w:sz w:val="20"/>
                <w:szCs w:val="20"/>
                <w:lang w:val="en-GB"/>
              </w:rPr>
              <w:t xml:space="preserve">the </w:t>
            </w:r>
            <w:r w:rsidR="00325B26" w:rsidRPr="00325B26">
              <w:rPr>
                <w:rFonts w:ascii="Calibri" w:hAnsi="Calibri" w:cs="Calibri"/>
                <w:sz w:val="20"/>
                <w:szCs w:val="20"/>
                <w:lang w:val="en-GB"/>
              </w:rPr>
              <w:t xml:space="preserve">following activities were being carried out: - </w:t>
            </w:r>
            <w:r w:rsidR="00E06243">
              <w:rPr>
                <w:rFonts w:ascii="Calibri" w:hAnsi="Calibri" w:cs="Calibri"/>
                <w:sz w:val="20"/>
                <w:szCs w:val="20"/>
                <w:lang w:val="en-GB"/>
              </w:rPr>
              <w:t>Demolition</w:t>
            </w:r>
            <w:r w:rsidR="002F292D">
              <w:rPr>
                <w:rFonts w:ascii="Calibri" w:hAnsi="Calibri" w:cs="Calibri"/>
                <w:sz w:val="20"/>
                <w:szCs w:val="20"/>
                <w:lang w:val="en-GB"/>
              </w:rPr>
              <w:t xml:space="preserve"> works, rock placing near sea edge, </w:t>
            </w:r>
            <w:r w:rsidR="00325B26" w:rsidRPr="00325B26">
              <w:rPr>
                <w:rFonts w:ascii="Calibri" w:hAnsi="Calibri" w:cs="Calibri"/>
                <w:sz w:val="20"/>
                <w:szCs w:val="20"/>
                <w:lang w:val="en-GB"/>
              </w:rPr>
              <w:t>concrete pou</w:t>
            </w:r>
            <w:r w:rsidR="00325B26">
              <w:rPr>
                <w:rFonts w:ascii="Calibri" w:hAnsi="Calibri" w:cs="Calibri"/>
                <w:sz w:val="20"/>
                <w:szCs w:val="20"/>
                <w:lang w:val="en-GB"/>
              </w:rPr>
              <w:t xml:space="preserve">ring work, </w:t>
            </w:r>
            <w:r w:rsidR="00325B26" w:rsidRPr="00325B26">
              <w:rPr>
                <w:rFonts w:ascii="Calibri" w:hAnsi="Calibri" w:cs="Calibri"/>
                <w:sz w:val="20"/>
                <w:szCs w:val="20"/>
                <w:lang w:val="en-GB"/>
              </w:rPr>
              <w:t xml:space="preserve">grinding work, materials shifting work, painting work, Road work, </w:t>
            </w:r>
            <w:r w:rsidR="00D44978" w:rsidRPr="00D44978">
              <w:rPr>
                <w:rFonts w:ascii="Calibri" w:hAnsi="Calibri" w:cs="Calibri"/>
                <w:bCs/>
                <w:sz w:val="20"/>
                <w:szCs w:val="20"/>
                <w:lang w:val="en-GB"/>
              </w:rPr>
              <w:t>deep excavation including ground soil and in the sea</w:t>
            </w:r>
            <w:r w:rsidR="00325B26" w:rsidRPr="00325B26">
              <w:rPr>
                <w:rFonts w:ascii="Calibri" w:hAnsi="Calibri" w:cs="Calibri"/>
                <w:sz w:val="20"/>
                <w:szCs w:val="20"/>
                <w:lang w:val="en-GB"/>
              </w:rPr>
              <w:t>, Hot work and lifting operations etc</w:t>
            </w:r>
          </w:p>
        </w:tc>
      </w:tr>
      <w:tr w:rsidR="000940CC" w:rsidTr="00113873">
        <w:trPr>
          <w:trHeight w:val="235"/>
        </w:trPr>
        <w:tc>
          <w:tcPr>
            <w:tcW w:w="5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5E0687" w:rsidP="00642694">
            <w:pPr>
              <w:spacing w:line="360" w:lineRule="auto"/>
              <w:jc w:val="center"/>
              <w:rPr>
                <w:rFonts w:ascii="Calibri" w:eastAsia="Calibri" w:hAnsi="Calibri" w:cs="Calibri"/>
                <w:b/>
                <w:bCs/>
                <w:sz w:val="20"/>
                <w:szCs w:val="20"/>
              </w:rPr>
            </w:pPr>
            <w:r>
              <w:rPr>
                <w:rFonts w:ascii="Calibri" w:eastAsia="Calibri" w:hAnsi="Calibri" w:cs="Calibri"/>
                <w:b/>
                <w:bCs/>
                <w:sz w:val="20"/>
                <w:szCs w:val="20"/>
              </w:rPr>
              <w:t>9</w:t>
            </w:r>
          </w:p>
        </w:tc>
        <w:tc>
          <w:tcPr>
            <w:tcW w:w="4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8134DC" w:rsidRDefault="003530A7" w:rsidP="008134DC">
            <w:pPr>
              <w:rPr>
                <w:rFonts w:ascii="Calibri" w:eastAsia="Calibri" w:hAnsi="Calibri" w:cs="Calibri"/>
                <w:b/>
                <w:bCs/>
                <w:color w:val="auto"/>
                <w:sz w:val="20"/>
                <w:szCs w:val="20"/>
              </w:rPr>
            </w:pPr>
            <w:r>
              <w:rPr>
                <w:rFonts w:ascii="Calibri" w:eastAsia="Calibri" w:hAnsi="Calibri" w:cs="Calibri"/>
                <w:b/>
                <w:bCs/>
                <w:color w:val="auto"/>
                <w:sz w:val="20"/>
                <w:szCs w:val="20"/>
              </w:rPr>
              <w:t>The Dubai Mall Project</w:t>
            </w:r>
            <w:r w:rsidR="000940CC" w:rsidRPr="00C139B1">
              <w:rPr>
                <w:rFonts w:ascii="Calibri" w:eastAsia="Calibri" w:hAnsi="Calibri" w:cs="Calibri"/>
                <w:b/>
                <w:bCs/>
                <w:color w:val="auto"/>
                <w:sz w:val="20"/>
                <w:szCs w:val="20"/>
              </w:rPr>
              <w:t xml:space="preserve"> (</w:t>
            </w:r>
            <w:r>
              <w:rPr>
                <w:rFonts w:ascii="Calibri" w:eastAsia="Calibri" w:hAnsi="Calibri" w:cs="Calibri"/>
                <w:b/>
                <w:bCs/>
                <w:color w:val="auto"/>
                <w:sz w:val="20"/>
                <w:szCs w:val="20"/>
              </w:rPr>
              <w:t>The world largest mall</w:t>
            </w:r>
            <w:r w:rsidR="000940CC" w:rsidRPr="00C139B1">
              <w:rPr>
                <w:rFonts w:ascii="Calibri" w:eastAsia="Calibri" w:hAnsi="Calibri" w:cs="Calibri"/>
                <w:b/>
                <w:bCs/>
                <w:color w:val="auto"/>
                <w:sz w:val="20"/>
                <w:szCs w:val="20"/>
              </w:rPr>
              <w:t>)</w:t>
            </w:r>
          </w:p>
          <w:p w:rsidR="008134DC" w:rsidRPr="00C139B1" w:rsidRDefault="008134DC" w:rsidP="003530A7">
            <w:pPr>
              <w:rPr>
                <w:rFonts w:ascii="Calibri" w:eastAsia="Calibri" w:hAnsi="Calibri" w:cs="Calibri"/>
                <w:b/>
                <w:bCs/>
                <w:sz w:val="20"/>
                <w:szCs w:val="20"/>
              </w:rPr>
            </w:pPr>
            <w:r>
              <w:rPr>
                <w:rFonts w:ascii="Calibri" w:eastAsia="Calibri" w:hAnsi="Calibri" w:cs="Calibri"/>
                <w:b/>
                <w:bCs/>
                <w:color w:val="auto"/>
                <w:sz w:val="20"/>
                <w:szCs w:val="20"/>
              </w:rPr>
              <w:t>From 15-11-2007 to 31-12-2009</w:t>
            </w:r>
          </w:p>
        </w:tc>
        <w:tc>
          <w:tcPr>
            <w:tcW w:w="54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rsidR="000940CC" w:rsidRDefault="000940CC" w:rsidP="003530A7">
            <w:pPr>
              <w:spacing w:line="360" w:lineRule="auto"/>
              <w:jc w:val="left"/>
              <w:rPr>
                <w:rFonts w:ascii="Calibri" w:eastAsia="Calibri" w:hAnsi="Calibri" w:cs="Calibri"/>
                <w:b/>
                <w:bCs/>
                <w:sz w:val="20"/>
                <w:szCs w:val="20"/>
              </w:rPr>
            </w:pPr>
            <w:r w:rsidRPr="00B0348F">
              <w:rPr>
                <w:rFonts w:ascii="Calibri" w:eastAsia="Calibri" w:hAnsi="Calibri" w:cs="Calibri"/>
                <w:b/>
                <w:bCs/>
                <w:sz w:val="20"/>
                <w:szCs w:val="20"/>
              </w:rPr>
              <w:t>Clien</w:t>
            </w:r>
            <w:r>
              <w:rPr>
                <w:rFonts w:ascii="Calibri" w:eastAsia="Calibri" w:hAnsi="Calibri" w:cs="Calibri"/>
                <w:b/>
                <w:bCs/>
                <w:sz w:val="20"/>
                <w:szCs w:val="20"/>
              </w:rPr>
              <w:t xml:space="preserve">t </w:t>
            </w:r>
            <w:r w:rsidR="003530A7">
              <w:rPr>
                <w:rFonts w:ascii="Calibri" w:eastAsia="Calibri" w:hAnsi="Calibri" w:cs="Calibri"/>
                <w:b/>
                <w:bCs/>
                <w:sz w:val="20"/>
                <w:szCs w:val="20"/>
              </w:rPr>
              <w:t xml:space="preserve">–Emaar </w:t>
            </w:r>
            <w:r>
              <w:rPr>
                <w:rFonts w:ascii="Calibri" w:eastAsia="Calibri" w:hAnsi="Calibri" w:cs="Calibri"/>
                <w:b/>
                <w:bCs/>
                <w:sz w:val="20"/>
                <w:szCs w:val="20"/>
              </w:rPr>
              <w:t>,Consultant –</w:t>
            </w:r>
            <w:r w:rsidR="003530A7" w:rsidRPr="003530A7">
              <w:rPr>
                <w:rFonts w:ascii="Calibri" w:eastAsia="Calibri" w:hAnsi="Calibri" w:cs="Calibri"/>
                <w:b/>
                <w:bCs/>
                <w:sz w:val="20"/>
                <w:szCs w:val="20"/>
              </w:rPr>
              <w:t xml:space="preserve"> Turner</w:t>
            </w:r>
          </w:p>
        </w:tc>
      </w:tr>
      <w:tr w:rsidR="008043F3" w:rsidTr="00113873">
        <w:trPr>
          <w:trHeight w:val="535"/>
        </w:trPr>
        <w:tc>
          <w:tcPr>
            <w:tcW w:w="10887" w:type="dxa"/>
            <w:gridSpan w:val="8"/>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rsidR="009B5AF4" w:rsidRDefault="000A12E3" w:rsidP="00325B26">
            <w:pPr>
              <w:pStyle w:val="NoSpacing"/>
              <w:rPr>
                <w:rFonts w:ascii="Calibri" w:eastAsia="Calibri" w:hAnsi="Calibri" w:cs="Calibri"/>
                <w:color w:val="auto"/>
                <w:sz w:val="20"/>
                <w:szCs w:val="20"/>
              </w:rPr>
            </w:pPr>
            <w:r w:rsidRPr="000A12E3">
              <w:rPr>
                <w:rFonts w:ascii="Calibri" w:eastAsia="Calibri" w:hAnsi="Calibri" w:cs="Calibri"/>
                <w:bCs/>
                <w:color w:val="auto"/>
                <w:sz w:val="20"/>
                <w:szCs w:val="20"/>
              </w:rPr>
              <w:t>The Dubai Mall</w:t>
            </w:r>
            <w:r w:rsidRPr="000A12E3">
              <w:rPr>
                <w:rFonts w:ascii="Calibri" w:eastAsia="Calibri" w:hAnsi="Calibri" w:cs="Calibri"/>
                <w:color w:val="auto"/>
                <w:sz w:val="20"/>
                <w:szCs w:val="20"/>
              </w:rPr>
              <w:t> is a shopping mall in </w:t>
            </w:r>
            <w:hyperlink r:id="rId10" w:tooltip="Dubai" w:history="1">
              <w:r w:rsidRPr="000A12E3">
                <w:rPr>
                  <w:rStyle w:val="Hyperlink"/>
                  <w:rFonts w:ascii="Calibri" w:eastAsia="Calibri" w:hAnsi="Calibri" w:cs="Calibri"/>
                  <w:sz w:val="20"/>
                  <w:szCs w:val="20"/>
                  <w:u w:val="none"/>
                </w:rPr>
                <w:t>Dubai</w:t>
              </w:r>
            </w:hyperlink>
            <w:r w:rsidRPr="000A12E3">
              <w:rPr>
                <w:rFonts w:ascii="Calibri" w:eastAsia="Calibri" w:hAnsi="Calibri" w:cs="Calibri"/>
                <w:color w:val="auto"/>
                <w:sz w:val="20"/>
                <w:szCs w:val="20"/>
              </w:rPr>
              <w:t> and the </w:t>
            </w:r>
            <w:hyperlink r:id="rId11" w:tooltip="List of largest shopping malls in the world" w:history="1">
              <w:r w:rsidRPr="000A12E3">
                <w:rPr>
                  <w:rStyle w:val="Hyperlink"/>
                  <w:rFonts w:ascii="Calibri" w:eastAsia="Calibri" w:hAnsi="Calibri" w:cs="Calibri"/>
                  <w:sz w:val="20"/>
                  <w:szCs w:val="20"/>
                  <w:u w:val="none"/>
                </w:rPr>
                <w:t>largest mall in the world by total area</w:t>
              </w:r>
            </w:hyperlink>
            <w:r w:rsidRPr="000A12E3">
              <w:rPr>
                <w:rFonts w:ascii="Calibri" w:eastAsia="Calibri" w:hAnsi="Calibri" w:cs="Calibri"/>
                <w:color w:val="auto"/>
                <w:sz w:val="20"/>
                <w:szCs w:val="20"/>
              </w:rPr>
              <w:t>. It is the </w:t>
            </w:r>
            <w:hyperlink r:id="rId12" w:tooltip="List of largest shopping malls in the world" w:history="1">
              <w:r w:rsidRPr="000A12E3">
                <w:rPr>
                  <w:rStyle w:val="Hyperlink"/>
                  <w:rFonts w:ascii="Calibri" w:eastAsia="Calibri" w:hAnsi="Calibri" w:cs="Calibri"/>
                  <w:sz w:val="20"/>
                  <w:szCs w:val="20"/>
                  <w:u w:val="none"/>
                </w:rPr>
                <w:t>21st</w:t>
              </w:r>
            </w:hyperlink>
            <w:r w:rsidRPr="000A12E3">
              <w:rPr>
                <w:rFonts w:ascii="Calibri" w:eastAsia="Calibri" w:hAnsi="Calibri" w:cs="Calibri"/>
                <w:color w:val="auto"/>
                <w:sz w:val="20"/>
                <w:szCs w:val="20"/>
              </w:rPr>
              <w:t> largest shopping mall in the world by </w:t>
            </w:r>
            <w:hyperlink r:id="rId13" w:tooltip="Gross leasable area" w:history="1">
              <w:r w:rsidRPr="000A12E3">
                <w:rPr>
                  <w:rStyle w:val="Hyperlink"/>
                  <w:rFonts w:ascii="Calibri" w:eastAsia="Calibri" w:hAnsi="Calibri" w:cs="Calibri"/>
                  <w:sz w:val="20"/>
                  <w:szCs w:val="20"/>
                  <w:u w:val="none"/>
                </w:rPr>
                <w:t>gross leasable area</w:t>
              </w:r>
            </w:hyperlink>
            <w:r w:rsidRPr="000A12E3">
              <w:rPr>
                <w:rFonts w:ascii="Calibri" w:eastAsia="Calibri" w:hAnsi="Calibri" w:cs="Calibri"/>
                <w:color w:val="auto"/>
                <w:sz w:val="20"/>
                <w:szCs w:val="20"/>
              </w:rPr>
              <w:t>. Located in </w:t>
            </w:r>
            <w:hyperlink r:id="rId14" w:tooltip="Dubai" w:history="1">
              <w:r w:rsidRPr="000A12E3">
                <w:rPr>
                  <w:rStyle w:val="Hyperlink"/>
                  <w:rFonts w:ascii="Calibri" w:eastAsia="Calibri" w:hAnsi="Calibri" w:cs="Calibri"/>
                  <w:sz w:val="20"/>
                  <w:szCs w:val="20"/>
                  <w:u w:val="none"/>
                </w:rPr>
                <w:t>Dubai</w:t>
              </w:r>
            </w:hyperlink>
            <w:r w:rsidRPr="000A12E3">
              <w:rPr>
                <w:rFonts w:ascii="Calibri" w:eastAsia="Calibri" w:hAnsi="Calibri" w:cs="Calibri"/>
                <w:color w:val="auto"/>
                <w:sz w:val="20"/>
                <w:szCs w:val="20"/>
              </w:rPr>
              <w:t>, </w:t>
            </w:r>
            <w:hyperlink r:id="rId15" w:tooltip="United Arab Emirates" w:history="1">
              <w:r w:rsidRPr="000A12E3">
                <w:rPr>
                  <w:rStyle w:val="Hyperlink"/>
                  <w:rFonts w:ascii="Calibri" w:eastAsia="Calibri" w:hAnsi="Calibri" w:cs="Calibri"/>
                  <w:sz w:val="20"/>
                  <w:szCs w:val="20"/>
                  <w:u w:val="none"/>
                </w:rPr>
                <w:t>United Arab Emirates</w:t>
              </w:r>
            </w:hyperlink>
            <w:r w:rsidRPr="000A12E3">
              <w:rPr>
                <w:rFonts w:ascii="Calibri" w:eastAsia="Calibri" w:hAnsi="Calibri" w:cs="Calibri"/>
                <w:color w:val="auto"/>
                <w:sz w:val="20"/>
                <w:szCs w:val="20"/>
              </w:rPr>
              <w:t>, it is part of the 20-billion-dollar </w:t>
            </w:r>
            <w:hyperlink r:id="rId16" w:tooltip="Downtown" w:history="1">
              <w:r w:rsidRPr="000A12E3">
                <w:rPr>
                  <w:rStyle w:val="Hyperlink"/>
                  <w:rFonts w:ascii="Calibri" w:eastAsia="Calibri" w:hAnsi="Calibri" w:cs="Calibri"/>
                  <w:sz w:val="20"/>
                  <w:szCs w:val="20"/>
                  <w:u w:val="none"/>
                </w:rPr>
                <w:t>Downtown</w:t>
              </w:r>
            </w:hyperlink>
            <w:r w:rsidRPr="000A12E3">
              <w:rPr>
                <w:rFonts w:ascii="Calibri" w:eastAsia="Calibri" w:hAnsi="Calibri" w:cs="Calibri"/>
                <w:color w:val="auto"/>
                <w:sz w:val="20"/>
                <w:szCs w:val="20"/>
              </w:rPr>
              <w:t xml:space="preserve"> complex, and includes 1,200 shops.  </w:t>
            </w:r>
          </w:p>
          <w:p w:rsidR="008043F3" w:rsidRPr="00F81D3B" w:rsidRDefault="000A12E3" w:rsidP="00CF0924">
            <w:pPr>
              <w:pStyle w:val="NoSpacing"/>
              <w:rPr>
                <w:rFonts w:ascii="Calibri" w:hAnsi="Calibri" w:cs="Calibri"/>
                <w:sz w:val="20"/>
                <w:szCs w:val="20"/>
              </w:rPr>
            </w:pPr>
            <w:r w:rsidRPr="000A12E3">
              <w:rPr>
                <w:rFonts w:ascii="Calibri" w:eastAsia="Calibri" w:hAnsi="Calibri" w:cs="Calibri"/>
                <w:color w:val="auto"/>
                <w:sz w:val="20"/>
                <w:szCs w:val="20"/>
              </w:rPr>
              <w:t xml:space="preserve">This Project involved the erection and dismantling of designed scaffold structures, formwork and falsework to a height of 45 metres. The workforce was </w:t>
            </w:r>
            <w:r>
              <w:rPr>
                <w:rFonts w:ascii="Calibri" w:eastAsia="Calibri" w:hAnsi="Calibri" w:cs="Calibri"/>
                <w:color w:val="auto"/>
                <w:sz w:val="20"/>
                <w:szCs w:val="20"/>
              </w:rPr>
              <w:t xml:space="preserve">230000 </w:t>
            </w:r>
            <w:r w:rsidR="00E06243">
              <w:rPr>
                <w:rFonts w:ascii="Calibri" w:eastAsia="Calibri" w:hAnsi="Calibri" w:cs="Calibri"/>
                <w:color w:val="auto"/>
                <w:sz w:val="20"/>
                <w:szCs w:val="20"/>
              </w:rPr>
              <w:t>workers</w:t>
            </w:r>
            <w:r w:rsidR="00E06243" w:rsidRPr="000A12E3">
              <w:rPr>
                <w:rFonts w:ascii="Calibri" w:eastAsia="Calibri" w:hAnsi="Calibri" w:cs="Calibri"/>
                <w:color w:val="auto"/>
                <w:sz w:val="20"/>
                <w:szCs w:val="20"/>
              </w:rPr>
              <w:t>.</w:t>
            </w:r>
            <w:r w:rsidR="00E06243">
              <w:rPr>
                <w:rFonts w:ascii="Calibri" w:eastAsia="Calibri" w:hAnsi="Calibri" w:cs="Calibri"/>
                <w:color w:val="auto"/>
                <w:sz w:val="20"/>
                <w:szCs w:val="20"/>
              </w:rPr>
              <w:t xml:space="preserve"> T</w:t>
            </w:r>
            <w:r w:rsidR="00E06243" w:rsidRPr="003019A3">
              <w:rPr>
                <w:rFonts w:ascii="Calibri" w:eastAsia="Calibri" w:hAnsi="Calibri" w:cs="Calibri"/>
                <w:color w:val="auto"/>
                <w:sz w:val="20"/>
                <w:szCs w:val="20"/>
              </w:rPr>
              <w:t>he</w:t>
            </w:r>
            <w:r w:rsidR="000940CC" w:rsidRPr="003019A3">
              <w:rPr>
                <w:rFonts w:ascii="Calibri" w:eastAsia="Calibri" w:hAnsi="Calibri" w:cs="Calibri"/>
                <w:color w:val="auto"/>
                <w:sz w:val="20"/>
                <w:szCs w:val="20"/>
              </w:rPr>
              <w:t xml:space="preserve"> project was the construction new build concrete structure </w:t>
            </w:r>
            <w:r w:rsidRPr="000A12E3">
              <w:rPr>
                <w:rFonts w:ascii="Calibri" w:eastAsia="Calibri" w:hAnsi="Calibri" w:cs="Calibri"/>
                <w:color w:val="auto"/>
                <w:sz w:val="20"/>
                <w:szCs w:val="20"/>
              </w:rPr>
              <w:t>shopping mall</w:t>
            </w:r>
            <w:r w:rsidR="00CF0924">
              <w:rPr>
                <w:rFonts w:ascii="Calibri" w:eastAsia="Calibri" w:hAnsi="Calibri" w:cs="Calibri"/>
                <w:color w:val="auto"/>
                <w:sz w:val="20"/>
                <w:szCs w:val="20"/>
              </w:rPr>
              <w:t xml:space="preserve">. </w:t>
            </w:r>
            <w:r w:rsidR="00CF0924" w:rsidRPr="00CF0924">
              <w:rPr>
                <w:rFonts w:ascii="Calibri" w:eastAsia="Calibri" w:hAnsi="Calibri" w:cs="Calibri"/>
                <w:color w:val="auto"/>
                <w:sz w:val="20"/>
                <w:szCs w:val="20"/>
              </w:rPr>
              <w:t xml:space="preserve">The </w:t>
            </w:r>
            <w:r w:rsidR="00CF0924" w:rsidRPr="00CF0924">
              <w:rPr>
                <w:rFonts w:ascii="Calibri" w:eastAsia="Calibri" w:hAnsi="Calibri" w:cs="Calibri"/>
                <w:bCs/>
                <w:color w:val="auto"/>
                <w:sz w:val="20"/>
                <w:szCs w:val="20"/>
                <w:lang w:val="en-GB"/>
              </w:rPr>
              <w:t xml:space="preserve">following activities were being carried out: - MEP works, </w:t>
            </w:r>
            <w:r w:rsidR="00E06243" w:rsidRPr="00CF0924">
              <w:rPr>
                <w:rFonts w:ascii="Calibri" w:eastAsia="Calibri" w:hAnsi="Calibri" w:cs="Calibri"/>
                <w:bCs/>
                <w:color w:val="auto"/>
                <w:sz w:val="20"/>
                <w:szCs w:val="20"/>
                <w:lang w:val="en-GB"/>
              </w:rPr>
              <w:t>Demolition</w:t>
            </w:r>
            <w:r w:rsidR="00CF0924" w:rsidRPr="00CF0924">
              <w:rPr>
                <w:rFonts w:ascii="Calibri" w:eastAsia="Calibri" w:hAnsi="Calibri" w:cs="Calibri"/>
                <w:bCs/>
                <w:color w:val="auto"/>
                <w:sz w:val="20"/>
                <w:szCs w:val="20"/>
                <w:lang w:val="en-GB"/>
              </w:rPr>
              <w:t xml:space="preserve"> works, Scaffold erection/Dismantling works, Block works, Plastering work, carpentry works, shuttering and De-shuttering work, concrete pouring work, water tanks lamination work, floor grinding work, materials shifting work, painting work, Road work, </w:t>
            </w:r>
            <w:r w:rsidR="00CF0924">
              <w:rPr>
                <w:rFonts w:ascii="Calibri" w:eastAsia="Calibri" w:hAnsi="Calibri" w:cs="Calibri"/>
                <w:bCs/>
                <w:color w:val="auto"/>
                <w:sz w:val="20"/>
                <w:szCs w:val="20"/>
                <w:lang w:val="en-GB"/>
              </w:rPr>
              <w:t xml:space="preserve">deep </w:t>
            </w:r>
            <w:r w:rsidR="00CF0924" w:rsidRPr="00CF0924">
              <w:rPr>
                <w:rFonts w:ascii="Calibri" w:eastAsia="Calibri" w:hAnsi="Calibri" w:cs="Calibri"/>
                <w:bCs/>
                <w:color w:val="auto"/>
                <w:sz w:val="20"/>
                <w:szCs w:val="20"/>
                <w:lang w:val="en-GB"/>
              </w:rPr>
              <w:t xml:space="preserve">excavation, Hot work, </w:t>
            </w:r>
            <w:r w:rsidR="00CF0924" w:rsidRPr="00CF0924">
              <w:rPr>
                <w:rFonts w:ascii="Calibri" w:eastAsia="Calibri" w:hAnsi="Calibri" w:cs="Calibri"/>
                <w:color w:val="auto"/>
                <w:sz w:val="20"/>
                <w:szCs w:val="20"/>
              </w:rPr>
              <w:t>construction of steel frame</w:t>
            </w:r>
            <w:r w:rsidR="00CF0924">
              <w:rPr>
                <w:rFonts w:ascii="Calibri" w:eastAsia="Calibri" w:hAnsi="Calibri" w:cs="Calibri"/>
                <w:color w:val="auto"/>
                <w:sz w:val="20"/>
                <w:szCs w:val="20"/>
              </w:rPr>
              <w:t xml:space="preserve"> structures, </w:t>
            </w:r>
            <w:r w:rsidR="00CF0924" w:rsidRPr="00CF0924">
              <w:rPr>
                <w:rFonts w:ascii="Calibri" w:eastAsia="Calibri" w:hAnsi="Calibri" w:cs="Calibri"/>
                <w:color w:val="auto"/>
                <w:sz w:val="20"/>
                <w:szCs w:val="20"/>
              </w:rPr>
              <w:t>basement parking,lifting operations, and cladding works etc.</w:t>
            </w:r>
          </w:p>
        </w:tc>
      </w:tr>
    </w:tbl>
    <w:p w:rsidR="005E0687" w:rsidRDefault="005E0687">
      <w:pPr>
        <w:shd w:val="clear" w:color="auto" w:fill="E0E0E0"/>
        <w:tabs>
          <w:tab w:val="left" w:pos="9580"/>
        </w:tabs>
        <w:rPr>
          <w:rFonts w:ascii="Calibri" w:eastAsia="Calibri" w:hAnsi="Calibri" w:cs="Calibri"/>
          <w:b/>
          <w:bCs/>
          <w:sz w:val="24"/>
          <w:szCs w:val="24"/>
        </w:rPr>
      </w:pPr>
    </w:p>
    <w:p w:rsidR="008A4D5F" w:rsidRDefault="00390577">
      <w:pPr>
        <w:shd w:val="clear" w:color="auto" w:fill="E0E0E0"/>
        <w:tabs>
          <w:tab w:val="left" w:pos="9580"/>
        </w:tabs>
        <w:rPr>
          <w:rFonts w:ascii="Calibri" w:eastAsia="Calibri" w:hAnsi="Calibri" w:cs="Calibri"/>
          <w:b/>
          <w:bCs/>
          <w:sz w:val="24"/>
          <w:szCs w:val="24"/>
        </w:rPr>
      </w:pPr>
      <w:r>
        <w:rPr>
          <w:rFonts w:ascii="Calibri" w:eastAsia="Calibri" w:hAnsi="Calibri" w:cs="Calibri"/>
          <w:b/>
          <w:bCs/>
          <w:sz w:val="24"/>
          <w:szCs w:val="24"/>
        </w:rPr>
        <w:t>CURRENT ROLE AND</w:t>
      </w:r>
      <w:r w:rsidR="00833988">
        <w:rPr>
          <w:rFonts w:ascii="Calibri" w:eastAsia="Calibri" w:hAnsi="Calibri" w:cs="Calibri"/>
          <w:b/>
          <w:bCs/>
          <w:sz w:val="24"/>
          <w:szCs w:val="24"/>
        </w:rPr>
        <w:t xml:space="preserve"> RESPONSIBILITIES</w:t>
      </w:r>
    </w:p>
    <w:p w:rsidR="008A4D5F" w:rsidRDefault="008A4D5F">
      <w:pPr>
        <w:spacing w:line="360" w:lineRule="auto"/>
        <w:rPr>
          <w:rFonts w:ascii="Calibri" w:eastAsia="Calibri" w:hAnsi="Calibri" w:cs="Calibri"/>
          <w:position w:val="4"/>
          <w:sz w:val="4"/>
          <w:szCs w:val="4"/>
        </w:rPr>
      </w:pPr>
    </w:p>
    <w:p w:rsidR="00CB4017" w:rsidRDefault="00CB4017" w:rsidP="00E8218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Ensuring compliance of company HSE management system.</w:t>
      </w:r>
    </w:p>
    <w:p w:rsidR="00E8218F" w:rsidRDefault="00CB4017" w:rsidP="0091540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Keeping the project management</w:t>
      </w:r>
      <w:r w:rsidR="0091540C">
        <w:rPr>
          <w:rFonts w:ascii="Calibri" w:hAnsi="Calibri" w:cs="Calibri"/>
          <w:sz w:val="20"/>
          <w:szCs w:val="20"/>
        </w:rPr>
        <w:t xml:space="preserve"> including subcontractors, tenant management and </w:t>
      </w:r>
      <w:r w:rsidR="0091540C" w:rsidRPr="0091540C">
        <w:rPr>
          <w:rFonts w:ascii="Calibri" w:hAnsi="Calibri" w:cs="Calibri"/>
          <w:sz w:val="20"/>
          <w:szCs w:val="20"/>
        </w:rPr>
        <w:t>fit out contractors</w:t>
      </w:r>
      <w:r w:rsidR="0091540C">
        <w:rPr>
          <w:rFonts w:ascii="Calibri" w:hAnsi="Calibri" w:cs="Calibri"/>
          <w:sz w:val="20"/>
          <w:szCs w:val="20"/>
        </w:rPr>
        <w:t xml:space="preserve"> informed</w:t>
      </w:r>
      <w:r>
        <w:rPr>
          <w:rFonts w:ascii="Calibri" w:hAnsi="Calibri" w:cs="Calibri"/>
          <w:sz w:val="20"/>
          <w:szCs w:val="20"/>
        </w:rPr>
        <w:t xml:space="preserve"> of the status of HSE efforts and advising as to the requirements.  </w:t>
      </w:r>
    </w:p>
    <w:p w:rsidR="00CB4017" w:rsidRDefault="00CB4017" w:rsidP="00CB401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For corrective action or measures necessary to carry out implementation of HSE policy to its fullest extent</w:t>
      </w:r>
      <w:r w:rsidR="00303A4D">
        <w:rPr>
          <w:rFonts w:ascii="Calibri" w:hAnsi="Calibri" w:cs="Calibri"/>
          <w:sz w:val="20"/>
          <w:szCs w:val="20"/>
        </w:rPr>
        <w:t>.</w:t>
      </w:r>
    </w:p>
    <w:p w:rsidR="00CB4017" w:rsidRPr="00CB4017" w:rsidRDefault="00CB4017" w:rsidP="00CB401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CB4017">
        <w:rPr>
          <w:rFonts w:ascii="Calibri" w:hAnsi="Calibri" w:cs="Calibri"/>
          <w:sz w:val="20"/>
          <w:szCs w:val="20"/>
        </w:rPr>
        <w:t xml:space="preserve">Review method statement and risk assessments. </w:t>
      </w:r>
    </w:p>
    <w:p w:rsidR="004D3302" w:rsidRDefault="00CB4017" w:rsidP="00CB401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Forcefully execution my function without tolerance for noted</w:t>
      </w:r>
      <w:r w:rsidR="004D3302">
        <w:rPr>
          <w:rFonts w:ascii="Calibri" w:hAnsi="Calibri" w:cs="Calibri"/>
          <w:sz w:val="20"/>
          <w:szCs w:val="20"/>
        </w:rPr>
        <w:t xml:space="preserve"> complacency or non-complacency of anybody on the project.</w:t>
      </w:r>
    </w:p>
    <w:p w:rsidR="00CB4017" w:rsidRDefault="004D3302" w:rsidP="004D33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 xml:space="preserve">Ensuring that habitual violators or safety complacent site personnel are reported to senior management. </w:t>
      </w:r>
    </w:p>
    <w:p w:rsidR="004D3302" w:rsidRDefault="004D3302" w:rsidP="004D33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Conducting and participating in project safety meeting</w:t>
      </w:r>
      <w:r w:rsidR="00303A4D">
        <w:rPr>
          <w:rFonts w:ascii="Calibri" w:hAnsi="Calibri" w:cs="Calibri"/>
          <w:sz w:val="20"/>
          <w:szCs w:val="20"/>
        </w:rPr>
        <w:t>.</w:t>
      </w:r>
    </w:p>
    <w:p w:rsidR="004D3302" w:rsidRDefault="004D3302" w:rsidP="004D33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Coordinating and conducting the safety training</w:t>
      </w:r>
      <w:r w:rsidR="00303A4D">
        <w:rPr>
          <w:rFonts w:ascii="Calibri" w:hAnsi="Calibri" w:cs="Calibri"/>
          <w:sz w:val="20"/>
          <w:szCs w:val="20"/>
        </w:rPr>
        <w:t>.</w:t>
      </w:r>
    </w:p>
    <w:p w:rsidR="00303A4D" w:rsidRDefault="00303A4D" w:rsidP="004D33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303A4D">
        <w:rPr>
          <w:rFonts w:ascii="Calibri" w:hAnsi="Calibri" w:cs="Calibri"/>
          <w:sz w:val="20"/>
          <w:szCs w:val="20"/>
        </w:rPr>
        <w:t>Leading and assisting in all accidents, injuries, fires, property damage, near misses and other safety related incident, issuing or disseminating required reports and ensuring that recommended preventive measures are implemented.</w:t>
      </w:r>
    </w:p>
    <w:p w:rsidR="00303A4D" w:rsidRDefault="00303A4D" w:rsidP="004D330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Evaluating and need for and requesting specified safety equipment.</w:t>
      </w:r>
    </w:p>
    <w:p w:rsidR="00303A4D" w:rsidRPr="00303A4D" w:rsidRDefault="00303A4D" w:rsidP="00303A4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Issues of Action Notice in case where violation of safety procedures are noticed.</w:t>
      </w:r>
    </w:p>
    <w:p w:rsidR="00B62DB8" w:rsidRPr="00B62DB8" w:rsidRDefault="00B62DB8" w:rsidP="00F0472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B62DB8">
        <w:rPr>
          <w:rFonts w:ascii="Calibri" w:hAnsi="Calibri" w:cs="Calibri"/>
          <w:sz w:val="20"/>
          <w:szCs w:val="20"/>
        </w:rPr>
        <w:t>Monitoring permit to work systems for confined space entry, hot work, permit to lift,</w:t>
      </w:r>
      <w:r w:rsidR="00B91D6E">
        <w:rPr>
          <w:rFonts w:ascii="Calibri" w:hAnsi="Calibri" w:cs="Calibri"/>
          <w:sz w:val="20"/>
          <w:szCs w:val="20"/>
        </w:rPr>
        <w:t xml:space="preserve"> permit to dive,</w:t>
      </w:r>
      <w:r w:rsidRPr="00B62DB8">
        <w:rPr>
          <w:rFonts w:ascii="Calibri" w:hAnsi="Calibri" w:cs="Calibri"/>
          <w:sz w:val="20"/>
          <w:szCs w:val="20"/>
        </w:rPr>
        <w:t xml:space="preserve"> excavation work,</w:t>
      </w:r>
      <w:r w:rsidR="00F04728">
        <w:rPr>
          <w:rFonts w:ascii="Calibri" w:hAnsi="Calibri" w:cs="Calibri"/>
          <w:sz w:val="20"/>
          <w:szCs w:val="20"/>
        </w:rPr>
        <w:t xml:space="preserve"> working near or above water</w:t>
      </w:r>
      <w:r w:rsidR="00B91D6E">
        <w:rPr>
          <w:rFonts w:ascii="Calibri" w:hAnsi="Calibri" w:cs="Calibri"/>
          <w:sz w:val="20"/>
          <w:szCs w:val="20"/>
        </w:rPr>
        <w:t xml:space="preserve">, </w:t>
      </w:r>
      <w:r w:rsidRPr="00B62DB8">
        <w:rPr>
          <w:rFonts w:ascii="Calibri" w:hAnsi="Calibri" w:cs="Calibri"/>
          <w:sz w:val="20"/>
          <w:szCs w:val="20"/>
        </w:rPr>
        <w:t>electrical safe systems of work</w:t>
      </w:r>
      <w:r w:rsidR="00B91D6E">
        <w:rPr>
          <w:rFonts w:ascii="Calibri" w:hAnsi="Calibri" w:cs="Calibri"/>
          <w:sz w:val="20"/>
          <w:szCs w:val="20"/>
        </w:rPr>
        <w:t xml:space="preserve">, </w:t>
      </w:r>
      <w:r w:rsidR="00E06243">
        <w:rPr>
          <w:rFonts w:ascii="Calibri" w:hAnsi="Calibri" w:cs="Calibri"/>
          <w:sz w:val="20"/>
          <w:szCs w:val="20"/>
        </w:rPr>
        <w:t>Radiographic</w:t>
      </w:r>
      <w:r w:rsidR="00B91D6E">
        <w:rPr>
          <w:rFonts w:ascii="Calibri" w:hAnsi="Calibri" w:cs="Calibri"/>
          <w:sz w:val="20"/>
          <w:szCs w:val="20"/>
        </w:rPr>
        <w:t xml:space="preserve">, Hydro test permit, </w:t>
      </w:r>
      <w:r w:rsidR="00E06243">
        <w:rPr>
          <w:rFonts w:ascii="Calibri" w:hAnsi="Calibri" w:cs="Calibri"/>
          <w:sz w:val="20"/>
          <w:szCs w:val="20"/>
        </w:rPr>
        <w:t>Commission</w:t>
      </w:r>
      <w:r w:rsidR="00B91D6E">
        <w:rPr>
          <w:rFonts w:ascii="Calibri" w:hAnsi="Calibri" w:cs="Calibri"/>
          <w:sz w:val="20"/>
          <w:szCs w:val="20"/>
        </w:rPr>
        <w:t>&amp;- re-commissioning permit</w:t>
      </w:r>
      <w:r w:rsidRPr="00B62DB8">
        <w:rPr>
          <w:rFonts w:ascii="Calibri" w:hAnsi="Calibri" w:cs="Calibri"/>
          <w:sz w:val="20"/>
          <w:szCs w:val="20"/>
        </w:rPr>
        <w:t xml:space="preserve">. </w:t>
      </w:r>
    </w:p>
    <w:p w:rsidR="00B62DB8" w:rsidRPr="00B62DB8" w:rsidRDefault="00B62DB8" w:rsidP="00B62D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B62DB8">
        <w:rPr>
          <w:rFonts w:ascii="Calibri" w:hAnsi="Calibri" w:cs="Calibri"/>
          <w:sz w:val="20"/>
          <w:szCs w:val="20"/>
        </w:rPr>
        <w:t>Carry out daily HSE and weekly fire safety inspections, advising on non-compliance issues observed.</w:t>
      </w:r>
    </w:p>
    <w:p w:rsidR="00B62DB8" w:rsidRPr="00B62DB8" w:rsidRDefault="00985828" w:rsidP="00124AA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 xml:space="preserve">Formal Inspection of plant, </w:t>
      </w:r>
      <w:r w:rsidR="00124AA4" w:rsidRPr="00B62DB8">
        <w:rPr>
          <w:rFonts w:ascii="Calibri" w:hAnsi="Calibri" w:cs="Calibri"/>
          <w:sz w:val="20"/>
          <w:szCs w:val="20"/>
        </w:rPr>
        <w:t>equipment</w:t>
      </w:r>
      <w:r w:rsidR="00124AA4">
        <w:rPr>
          <w:rFonts w:ascii="Calibri" w:hAnsi="Calibri" w:cs="Calibri"/>
          <w:sz w:val="20"/>
          <w:szCs w:val="20"/>
        </w:rPr>
        <w:t xml:space="preserve">’s </w:t>
      </w:r>
      <w:r w:rsidR="00B62DB8" w:rsidRPr="00B62DB8">
        <w:rPr>
          <w:rFonts w:ascii="Calibri" w:hAnsi="Calibri" w:cs="Calibri"/>
          <w:sz w:val="20"/>
          <w:szCs w:val="20"/>
        </w:rPr>
        <w:t>and lifting accessoriescolor coding.</w:t>
      </w:r>
    </w:p>
    <w:p w:rsidR="00B62DB8" w:rsidRPr="00B62DB8" w:rsidRDefault="00B62DB8" w:rsidP="00B62D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B62DB8">
        <w:rPr>
          <w:rFonts w:ascii="Calibri" w:hAnsi="Calibri" w:cs="Calibri"/>
          <w:sz w:val="20"/>
          <w:szCs w:val="20"/>
        </w:rPr>
        <w:t>Inspecting and maintaining all PPE/ Firefighting equipment’s/ power driven machinery.</w:t>
      </w:r>
    </w:p>
    <w:p w:rsidR="00B62DB8" w:rsidRPr="00B62DB8" w:rsidRDefault="00985828" w:rsidP="00B62DB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Leading</w:t>
      </w:r>
      <w:r w:rsidR="00B62DB8" w:rsidRPr="00B62DB8">
        <w:rPr>
          <w:rFonts w:ascii="Calibri" w:hAnsi="Calibri" w:cs="Calibri"/>
          <w:sz w:val="20"/>
          <w:szCs w:val="20"/>
        </w:rPr>
        <w:t xml:space="preserve"> and participating weekly site safety walk</w:t>
      </w:r>
      <w:r w:rsidR="00303A4D">
        <w:rPr>
          <w:rFonts w:ascii="Calibri" w:hAnsi="Calibri" w:cs="Calibri"/>
          <w:sz w:val="20"/>
          <w:szCs w:val="20"/>
        </w:rPr>
        <w:t xml:space="preserve"> with project management, client and consultant safety representative</w:t>
      </w:r>
      <w:r w:rsidR="00B62DB8" w:rsidRPr="00B62DB8">
        <w:rPr>
          <w:rFonts w:ascii="Calibri" w:hAnsi="Calibri" w:cs="Calibri"/>
          <w:sz w:val="20"/>
          <w:szCs w:val="20"/>
        </w:rPr>
        <w:t xml:space="preserve">.    </w:t>
      </w:r>
    </w:p>
    <w:p w:rsidR="00E8218F" w:rsidRDefault="00B62DB8" w:rsidP="003F03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B62DB8">
        <w:rPr>
          <w:rFonts w:ascii="Calibri" w:hAnsi="Calibri" w:cs="Calibri"/>
          <w:sz w:val="20"/>
          <w:szCs w:val="20"/>
        </w:rPr>
        <w:t xml:space="preserve">Heat stress awareness &amp; management. </w:t>
      </w:r>
    </w:p>
    <w:p w:rsidR="00985828" w:rsidRPr="003F03DE" w:rsidRDefault="00985828" w:rsidP="0091540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Pr>
          <w:rFonts w:ascii="Calibri" w:hAnsi="Calibri" w:cs="Calibri"/>
          <w:sz w:val="20"/>
          <w:szCs w:val="20"/>
        </w:rPr>
        <w:t>Maintaining the p</w:t>
      </w:r>
      <w:r w:rsidR="00B41F67">
        <w:rPr>
          <w:rFonts w:ascii="Calibri" w:hAnsi="Calibri" w:cs="Calibri"/>
          <w:sz w:val="20"/>
          <w:szCs w:val="20"/>
        </w:rPr>
        <w:t xml:space="preserve">roject HSE documentation as per M/s- </w:t>
      </w:r>
      <w:r w:rsidR="0091540C">
        <w:rPr>
          <w:rFonts w:ascii="Calibri" w:hAnsi="Calibri" w:cs="Calibri"/>
          <w:sz w:val="20"/>
          <w:szCs w:val="20"/>
        </w:rPr>
        <w:t>Dutco Belfour Beatty LLC</w:t>
      </w:r>
      <w:r>
        <w:rPr>
          <w:rFonts w:ascii="Calibri" w:hAnsi="Calibri" w:cs="Calibri"/>
          <w:sz w:val="20"/>
          <w:szCs w:val="20"/>
        </w:rPr>
        <w:t xml:space="preserve"> 5 star</w:t>
      </w:r>
      <w:r w:rsidR="00B41F67">
        <w:rPr>
          <w:rFonts w:ascii="Calibri" w:hAnsi="Calibri" w:cs="Calibri"/>
          <w:sz w:val="20"/>
          <w:szCs w:val="20"/>
        </w:rPr>
        <w:t xml:space="preserve"> HSE</w:t>
      </w:r>
      <w:r>
        <w:rPr>
          <w:rFonts w:ascii="Calibri" w:hAnsi="Calibri" w:cs="Calibri"/>
          <w:sz w:val="20"/>
          <w:szCs w:val="20"/>
        </w:rPr>
        <w:t xml:space="preserve"> auditing system</w:t>
      </w:r>
    </w:p>
    <w:p w:rsidR="008A4D5F" w:rsidRDefault="006E0B89">
      <w:pPr>
        <w:shd w:val="clear" w:color="auto" w:fill="E0E0E0"/>
        <w:tabs>
          <w:tab w:val="left" w:pos="9580"/>
        </w:tabs>
        <w:rPr>
          <w:rFonts w:ascii="Calibri" w:eastAsia="Calibri" w:hAnsi="Calibri" w:cs="Calibri"/>
          <w:b/>
          <w:bCs/>
          <w:sz w:val="24"/>
          <w:szCs w:val="24"/>
        </w:rPr>
      </w:pPr>
      <w:r>
        <w:rPr>
          <w:rFonts w:ascii="Calibri" w:eastAsia="Calibri" w:hAnsi="Calibri" w:cs="Calibri"/>
          <w:b/>
          <w:bCs/>
          <w:position w:val="4"/>
          <w:sz w:val="24"/>
          <w:szCs w:val="24"/>
        </w:rPr>
        <w:t>LANGUAGES</w:t>
      </w:r>
    </w:p>
    <w:p w:rsidR="008A4D5F" w:rsidRDefault="008A4D5F">
      <w:pPr>
        <w:rPr>
          <w:rFonts w:ascii="Calibri" w:eastAsia="Calibri" w:hAnsi="Calibri" w:cs="Calibri"/>
          <w:sz w:val="4"/>
          <w:szCs w:val="4"/>
        </w:rPr>
      </w:pPr>
    </w:p>
    <w:p w:rsidR="008F7BFB" w:rsidRPr="006D3D70" w:rsidRDefault="008F7BFB" w:rsidP="006D3D7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6D3D70">
        <w:rPr>
          <w:rFonts w:ascii="Calibri" w:hAnsi="Calibri" w:cs="Calibri"/>
          <w:sz w:val="20"/>
          <w:szCs w:val="20"/>
        </w:rPr>
        <w:t>Bengali, English (Read, Write &amp; speak)</w:t>
      </w:r>
    </w:p>
    <w:p w:rsidR="008A4D5F" w:rsidRPr="006D3D70" w:rsidRDefault="006E0B89" w:rsidP="006D3D7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6D3D70">
        <w:rPr>
          <w:rFonts w:ascii="Calibri" w:hAnsi="Calibri" w:cs="Calibri"/>
          <w:sz w:val="20"/>
          <w:szCs w:val="20"/>
        </w:rPr>
        <w:t>Hindi and</w:t>
      </w:r>
      <w:r w:rsidR="00833988" w:rsidRPr="006D3D70">
        <w:rPr>
          <w:rFonts w:ascii="Calibri" w:hAnsi="Calibri" w:cs="Calibri"/>
          <w:sz w:val="20"/>
          <w:szCs w:val="20"/>
        </w:rPr>
        <w:t xml:space="preserve"> Urdu (</w:t>
      </w:r>
      <w:r w:rsidR="008F7BFB" w:rsidRPr="006D3D70">
        <w:rPr>
          <w:rFonts w:ascii="Calibri" w:hAnsi="Calibri" w:cs="Calibri"/>
          <w:sz w:val="20"/>
          <w:szCs w:val="20"/>
        </w:rPr>
        <w:t>Basic spoken</w:t>
      </w:r>
      <w:r w:rsidRPr="006D3D70">
        <w:rPr>
          <w:rFonts w:ascii="Calibri" w:hAnsi="Calibri" w:cs="Calibri"/>
          <w:sz w:val="20"/>
          <w:szCs w:val="20"/>
        </w:rPr>
        <w:t>)</w:t>
      </w:r>
    </w:p>
    <w:p w:rsidR="006E0B89" w:rsidRPr="006E0B89" w:rsidRDefault="006E0B89">
      <w:pPr>
        <w:rPr>
          <w:rFonts w:ascii="Calibri" w:eastAsia="Calibri" w:hAnsi="Calibri" w:cs="Calibri"/>
          <w:sz w:val="16"/>
          <w:szCs w:val="16"/>
        </w:rPr>
      </w:pPr>
    </w:p>
    <w:p w:rsidR="008A4D5F" w:rsidRDefault="00833988">
      <w:pPr>
        <w:shd w:val="clear" w:color="auto" w:fill="E0E0E0"/>
        <w:tabs>
          <w:tab w:val="left" w:pos="9580"/>
        </w:tabs>
        <w:rPr>
          <w:rFonts w:ascii="Calibri" w:eastAsia="Calibri" w:hAnsi="Calibri" w:cs="Calibri"/>
          <w:b/>
          <w:bCs/>
          <w:sz w:val="24"/>
          <w:szCs w:val="24"/>
        </w:rPr>
      </w:pPr>
      <w:r>
        <w:rPr>
          <w:rFonts w:ascii="Calibri" w:eastAsia="Calibri" w:hAnsi="Calibri" w:cs="Calibri"/>
          <w:b/>
          <w:bCs/>
          <w:position w:val="4"/>
          <w:sz w:val="24"/>
          <w:szCs w:val="24"/>
        </w:rPr>
        <w:t>COMPUTER SKILLS</w:t>
      </w:r>
    </w:p>
    <w:p w:rsidR="008A4D5F" w:rsidRDefault="008A4D5F">
      <w:pPr>
        <w:pStyle w:val="BodyText"/>
        <w:spacing w:after="0"/>
        <w:rPr>
          <w:rFonts w:ascii="Calibri" w:eastAsia="Calibri" w:hAnsi="Calibri" w:cs="Calibri"/>
          <w:b/>
          <w:bCs/>
          <w:position w:val="4"/>
          <w:sz w:val="4"/>
          <w:szCs w:val="4"/>
        </w:rPr>
      </w:pPr>
    </w:p>
    <w:p w:rsidR="00F04728" w:rsidRPr="003F03DE" w:rsidRDefault="00833988" w:rsidP="003F03D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sz w:val="20"/>
          <w:szCs w:val="20"/>
        </w:rPr>
      </w:pPr>
      <w:r w:rsidRPr="006D3D70">
        <w:rPr>
          <w:rFonts w:ascii="Calibri" w:hAnsi="Calibri" w:cs="Calibri"/>
          <w:sz w:val="20"/>
          <w:szCs w:val="20"/>
        </w:rPr>
        <w:t>MS office Package</w:t>
      </w:r>
    </w:p>
    <w:p w:rsidR="008A4D5F" w:rsidRDefault="00833988">
      <w:pPr>
        <w:shd w:val="clear" w:color="auto" w:fill="E0E0E0"/>
        <w:tabs>
          <w:tab w:val="left" w:pos="9580"/>
        </w:tabs>
        <w:rPr>
          <w:rFonts w:ascii="Calibri" w:eastAsia="Calibri" w:hAnsi="Calibri" w:cs="Calibri"/>
          <w:b/>
          <w:bCs/>
          <w:sz w:val="24"/>
          <w:szCs w:val="24"/>
        </w:rPr>
      </w:pPr>
      <w:r>
        <w:rPr>
          <w:rFonts w:ascii="Calibri" w:eastAsia="Calibri" w:hAnsi="Calibri" w:cs="Calibri"/>
          <w:b/>
          <w:bCs/>
          <w:position w:val="4"/>
          <w:sz w:val="24"/>
          <w:szCs w:val="24"/>
        </w:rPr>
        <w:t>PERSONAL DETAILS</w:t>
      </w:r>
    </w:p>
    <w:p w:rsidR="008A4D5F" w:rsidRDefault="008A4D5F">
      <w:pPr>
        <w:pStyle w:val="BodyText"/>
        <w:widowControl w:val="0"/>
        <w:rPr>
          <w:rFonts w:ascii="Calibri" w:eastAsia="Calibri" w:hAnsi="Calibri" w:cs="Calibri"/>
          <w:b/>
          <w:bCs/>
          <w:position w:val="4"/>
          <w:sz w:val="4"/>
          <w:szCs w:val="4"/>
        </w:rPr>
      </w:pPr>
    </w:p>
    <w:tbl>
      <w:tblPr>
        <w:tblW w:w="107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15"/>
        <w:gridCol w:w="2625"/>
        <w:gridCol w:w="2415"/>
        <w:gridCol w:w="3317"/>
      </w:tblGrid>
      <w:tr w:rsidR="008A4D5F" w:rsidTr="005868ED">
        <w:trPr>
          <w:trHeight w:val="255"/>
        </w:trPr>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Nationality</w:t>
            </w:r>
          </w:p>
        </w:tc>
        <w:tc>
          <w:tcPr>
            <w:tcW w:w="262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Default="003E3A3B">
            <w:r>
              <w:rPr>
                <w:rFonts w:ascii="Calibri" w:eastAsia="Calibri" w:hAnsi="Calibri" w:cs="Calibri"/>
                <w:b/>
                <w:bCs/>
              </w:rPr>
              <w:t xml:space="preserve">Bangladeshi </w:t>
            </w:r>
          </w:p>
        </w:tc>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A4D5F">
            <w:pPr>
              <w:rPr>
                <w:rFonts w:ascii="Calibri" w:hAnsi="Calibri" w:cs="Calibri"/>
                <w:sz w:val="20"/>
                <w:szCs w:val="20"/>
              </w:rPr>
            </w:pPr>
          </w:p>
        </w:tc>
        <w:tc>
          <w:tcPr>
            <w:tcW w:w="3317"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A4D5F">
            <w:pPr>
              <w:rPr>
                <w:rFonts w:ascii="Calibri" w:eastAsia="Calibri" w:hAnsi="Calibri" w:cs="Calibri"/>
                <w:b/>
                <w:bCs/>
              </w:rPr>
            </w:pPr>
          </w:p>
        </w:tc>
      </w:tr>
      <w:tr w:rsidR="008A4D5F" w:rsidTr="005868ED">
        <w:trPr>
          <w:trHeight w:val="255"/>
        </w:trPr>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Sex</w:t>
            </w:r>
          </w:p>
        </w:tc>
        <w:tc>
          <w:tcPr>
            <w:tcW w:w="262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eastAsia="Calibri" w:hAnsi="Calibri" w:cs="Calibri"/>
                <w:b/>
                <w:bCs/>
              </w:rPr>
            </w:pPr>
            <w:r>
              <w:rPr>
                <w:rFonts w:ascii="Calibri" w:eastAsia="Calibri" w:hAnsi="Calibri" w:cs="Calibri"/>
                <w:b/>
                <w:bCs/>
              </w:rPr>
              <w:t>Male</w:t>
            </w:r>
          </w:p>
        </w:tc>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Date of Issue</w:t>
            </w:r>
          </w:p>
        </w:tc>
        <w:tc>
          <w:tcPr>
            <w:tcW w:w="3317"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F7BFB">
            <w:pPr>
              <w:rPr>
                <w:rFonts w:ascii="Calibri" w:eastAsia="Calibri" w:hAnsi="Calibri" w:cs="Calibri"/>
                <w:b/>
                <w:bCs/>
              </w:rPr>
            </w:pPr>
            <w:r w:rsidRPr="008F7BFB">
              <w:rPr>
                <w:rFonts w:ascii="Calibri" w:eastAsia="Calibri" w:hAnsi="Calibri" w:cs="Calibri"/>
                <w:b/>
                <w:bCs/>
              </w:rPr>
              <w:t>10 June 2017</w:t>
            </w:r>
          </w:p>
        </w:tc>
      </w:tr>
      <w:tr w:rsidR="008A4D5F" w:rsidTr="005868ED">
        <w:trPr>
          <w:trHeight w:val="255"/>
        </w:trPr>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Date of Birth</w:t>
            </w:r>
          </w:p>
        </w:tc>
        <w:tc>
          <w:tcPr>
            <w:tcW w:w="262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3E3A3B" w:rsidP="003E3A3B">
            <w:pPr>
              <w:rPr>
                <w:rFonts w:ascii="Calibri" w:eastAsia="Calibri" w:hAnsi="Calibri" w:cs="Calibri"/>
                <w:b/>
                <w:bCs/>
              </w:rPr>
            </w:pPr>
            <w:r>
              <w:rPr>
                <w:rFonts w:ascii="Calibri" w:eastAsia="Calibri" w:hAnsi="Calibri" w:cs="Calibri"/>
                <w:b/>
                <w:bCs/>
              </w:rPr>
              <w:t>21</w:t>
            </w:r>
            <w:r w:rsidR="00833988" w:rsidRPr="006D3D70">
              <w:rPr>
                <w:rFonts w:ascii="Calibri" w:eastAsia="Calibri" w:hAnsi="Calibri" w:cs="Calibri"/>
                <w:b/>
                <w:bCs/>
              </w:rPr>
              <w:t>th</w:t>
            </w:r>
            <w:r w:rsidR="00317115">
              <w:rPr>
                <w:rFonts w:ascii="Calibri" w:eastAsia="Calibri" w:hAnsi="Calibri" w:cs="Calibri"/>
                <w:b/>
                <w:bCs/>
              </w:rPr>
              <w:t>February</w:t>
            </w:r>
            <w:r>
              <w:rPr>
                <w:rFonts w:ascii="Calibri" w:eastAsia="Calibri" w:hAnsi="Calibri" w:cs="Calibri"/>
                <w:b/>
                <w:bCs/>
              </w:rPr>
              <w:t xml:space="preserve"> 1989</w:t>
            </w:r>
          </w:p>
        </w:tc>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Date of Expiry</w:t>
            </w:r>
          </w:p>
        </w:tc>
        <w:tc>
          <w:tcPr>
            <w:tcW w:w="3317"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F7BFB">
            <w:pPr>
              <w:rPr>
                <w:rFonts w:ascii="Calibri" w:eastAsia="Calibri" w:hAnsi="Calibri" w:cs="Calibri"/>
                <w:b/>
                <w:bCs/>
              </w:rPr>
            </w:pPr>
            <w:r w:rsidRPr="008F7BFB">
              <w:rPr>
                <w:rFonts w:ascii="Calibri" w:eastAsia="Calibri" w:hAnsi="Calibri" w:cs="Calibri"/>
                <w:b/>
                <w:bCs/>
              </w:rPr>
              <w:t>09 June 2022</w:t>
            </w:r>
          </w:p>
        </w:tc>
      </w:tr>
      <w:tr w:rsidR="008A4D5F" w:rsidTr="005868ED">
        <w:trPr>
          <w:trHeight w:val="255"/>
        </w:trPr>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Marital Status</w:t>
            </w:r>
          </w:p>
        </w:tc>
        <w:tc>
          <w:tcPr>
            <w:tcW w:w="262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3E3A3B">
            <w:pPr>
              <w:rPr>
                <w:rFonts w:ascii="Calibri" w:eastAsia="Calibri" w:hAnsi="Calibri" w:cs="Calibri"/>
                <w:b/>
                <w:bCs/>
              </w:rPr>
            </w:pPr>
            <w:r>
              <w:rPr>
                <w:rFonts w:ascii="Calibri" w:eastAsia="Calibri" w:hAnsi="Calibri" w:cs="Calibri"/>
                <w:b/>
                <w:bCs/>
              </w:rPr>
              <w:t xml:space="preserve">Single </w:t>
            </w:r>
          </w:p>
        </w:tc>
        <w:tc>
          <w:tcPr>
            <w:tcW w:w="241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33988">
            <w:pPr>
              <w:rPr>
                <w:rFonts w:ascii="Calibri" w:hAnsi="Calibri" w:cs="Calibri"/>
                <w:sz w:val="20"/>
                <w:szCs w:val="20"/>
              </w:rPr>
            </w:pPr>
            <w:r w:rsidRPr="006D3D70">
              <w:rPr>
                <w:rFonts w:ascii="Calibri" w:hAnsi="Calibri" w:cs="Calibri"/>
                <w:sz w:val="20"/>
                <w:szCs w:val="20"/>
              </w:rPr>
              <w:t>Place of Issue</w:t>
            </w:r>
          </w:p>
        </w:tc>
        <w:tc>
          <w:tcPr>
            <w:tcW w:w="3317"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rsidR="008A4D5F" w:rsidRPr="006D3D70" w:rsidRDefault="008F7BFB">
            <w:pPr>
              <w:rPr>
                <w:rFonts w:ascii="Calibri" w:eastAsia="Calibri" w:hAnsi="Calibri" w:cs="Calibri"/>
                <w:b/>
                <w:bCs/>
              </w:rPr>
            </w:pPr>
            <w:r>
              <w:rPr>
                <w:rFonts w:ascii="Calibri" w:eastAsia="Calibri" w:hAnsi="Calibri" w:cs="Calibri"/>
                <w:b/>
                <w:bCs/>
              </w:rPr>
              <w:t>Dubai</w:t>
            </w:r>
          </w:p>
        </w:tc>
      </w:tr>
    </w:tbl>
    <w:p w:rsidR="008A4D5F" w:rsidRDefault="008A4D5F" w:rsidP="003F03DE">
      <w:pPr>
        <w:pStyle w:val="BodyText"/>
        <w:spacing w:after="0"/>
      </w:pPr>
    </w:p>
    <w:sectPr w:rsidR="008A4D5F" w:rsidSect="00793826">
      <w:headerReference w:type="default" r:id="rId17"/>
      <w:footerReference w:type="default" r:id="rId18"/>
      <w:pgSz w:w="12240" w:h="15840"/>
      <w:pgMar w:top="540" w:right="720" w:bottom="720" w:left="720" w:header="187" w:footer="186"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B1C" w:rsidRDefault="00742B1C">
      <w:r>
        <w:separator/>
      </w:r>
    </w:p>
  </w:endnote>
  <w:endnote w:type="continuationSeparator" w:id="1">
    <w:p w:rsidR="00742B1C" w:rsidRDefault="00742B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5F" w:rsidRDefault="00833988" w:rsidP="00B61BD9">
    <w:pPr>
      <w:pStyle w:val="Footer"/>
      <w:jc w:val="cente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B1C" w:rsidRDefault="00742B1C">
      <w:r>
        <w:separator/>
      </w:r>
    </w:p>
  </w:footnote>
  <w:footnote w:type="continuationSeparator" w:id="1">
    <w:p w:rsidR="00742B1C" w:rsidRDefault="0074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5F" w:rsidRDefault="00833988" w:rsidP="004C5326">
    <w:pPr>
      <w:pStyle w:val="Header"/>
      <w:shd w:val="clear" w:color="auto" w:fill="E0E0E0"/>
      <w:jc w:val="center"/>
    </w:pPr>
    <w:r>
      <w:rPr>
        <w:rFonts w:ascii="Calibri" w:eastAsia="Calibri" w:hAnsi="Calibri" w:cs="Calibri"/>
        <w:b/>
        <w:bCs/>
        <w:sz w:val="32"/>
        <w:szCs w:val="32"/>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8DC"/>
    <w:multiLevelType w:val="hybridMultilevel"/>
    <w:tmpl w:val="761A5390"/>
    <w:numStyleLink w:val="ImportedStyle1"/>
  </w:abstractNum>
  <w:abstractNum w:abstractNumId="1">
    <w:nsid w:val="4497124B"/>
    <w:multiLevelType w:val="hybridMultilevel"/>
    <w:tmpl w:val="4E685B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D98685D"/>
    <w:multiLevelType w:val="hybridMultilevel"/>
    <w:tmpl w:val="FFBC7ABC"/>
    <w:lvl w:ilvl="0" w:tplc="1D1ABC94">
      <w:start w:val="1"/>
      <w:numFmt w:val="decimal"/>
      <w:lvlText w:val="%1."/>
      <w:lvlJc w:val="left"/>
      <w:pPr>
        <w:ind w:left="720" w:hanging="360"/>
      </w:pPr>
      <w:rPr>
        <w:rFonts w:ascii="Calibri" w:eastAsia="Calibri" w:hAnsi="Calibri" w:cs="Calibr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82A6C"/>
    <w:multiLevelType w:val="hybridMultilevel"/>
    <w:tmpl w:val="F65E2F06"/>
    <w:lvl w:ilvl="0" w:tplc="DE120FDE">
      <w:start w:val="1"/>
      <w:numFmt w:val="decimal"/>
      <w:lvlText w:val="%1."/>
      <w:lvlJc w:val="left"/>
      <w:pPr>
        <w:ind w:left="450" w:hanging="360"/>
      </w:pPr>
      <w:rPr>
        <w:rFonts w:ascii="Calibri" w:eastAsia="Calibri" w:hAnsi="Calibri" w:cs="Calibri" w:hint="default"/>
        <w:b/>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AF6073C"/>
    <w:multiLevelType w:val="hybridMultilevel"/>
    <w:tmpl w:val="761A5390"/>
    <w:styleLink w:val="ImportedStyle1"/>
    <w:lvl w:ilvl="0" w:tplc="25407080">
      <w:start w:val="1"/>
      <w:numFmt w:val="bullet"/>
      <w:lvlText w:val="❖"/>
      <w:lvlJc w:val="left"/>
      <w:pPr>
        <w:tabs>
          <w:tab w:val="num" w:pos="200"/>
          <w:tab w:val="left" w:pos="210"/>
        </w:tabs>
        <w:ind w:left="350"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E940818">
      <w:start w:val="1"/>
      <w:numFmt w:val="bullet"/>
      <w:lvlText w:val="➢"/>
      <w:lvlJc w:val="left"/>
      <w:pPr>
        <w:tabs>
          <w:tab w:val="left" w:pos="210"/>
          <w:tab w:val="num" w:pos="675"/>
        </w:tabs>
        <w:ind w:left="82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5EBEE8">
      <w:start w:val="1"/>
      <w:numFmt w:val="bullet"/>
      <w:lvlText w:val="▪"/>
      <w:lvlJc w:val="left"/>
      <w:pPr>
        <w:tabs>
          <w:tab w:val="left" w:pos="210"/>
          <w:tab w:val="num" w:pos="1035"/>
        </w:tabs>
        <w:ind w:left="118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EC292">
      <w:start w:val="1"/>
      <w:numFmt w:val="bullet"/>
      <w:lvlText w:val="•"/>
      <w:lvlJc w:val="left"/>
      <w:pPr>
        <w:tabs>
          <w:tab w:val="left" w:pos="210"/>
          <w:tab w:val="num" w:pos="1395"/>
        </w:tabs>
        <w:ind w:left="1545" w:hanging="4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5C6D32A">
      <w:start w:val="1"/>
      <w:numFmt w:val="bullet"/>
      <w:lvlText w:val="♦"/>
      <w:lvlJc w:val="left"/>
      <w:pPr>
        <w:tabs>
          <w:tab w:val="left" w:pos="210"/>
          <w:tab w:val="num" w:pos="1755"/>
        </w:tabs>
        <w:ind w:left="190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A01F36">
      <w:start w:val="1"/>
      <w:numFmt w:val="bullet"/>
      <w:lvlText w:val="➢"/>
      <w:lvlJc w:val="left"/>
      <w:pPr>
        <w:tabs>
          <w:tab w:val="left" w:pos="210"/>
          <w:tab w:val="num" w:pos="2115"/>
        </w:tabs>
        <w:ind w:left="226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A9FF2">
      <w:start w:val="1"/>
      <w:numFmt w:val="bullet"/>
      <w:lvlText w:val="▪"/>
      <w:lvlJc w:val="left"/>
      <w:pPr>
        <w:tabs>
          <w:tab w:val="left" w:pos="210"/>
          <w:tab w:val="num" w:pos="2475"/>
        </w:tabs>
        <w:ind w:left="262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542D0BC">
      <w:start w:val="1"/>
      <w:numFmt w:val="bullet"/>
      <w:lvlText w:val="•"/>
      <w:lvlJc w:val="left"/>
      <w:pPr>
        <w:tabs>
          <w:tab w:val="left" w:pos="210"/>
          <w:tab w:val="num" w:pos="2835"/>
        </w:tabs>
        <w:ind w:left="2985" w:hanging="4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91A607E">
      <w:start w:val="1"/>
      <w:numFmt w:val="bullet"/>
      <w:lvlText w:val="♦"/>
      <w:lvlJc w:val="left"/>
      <w:pPr>
        <w:tabs>
          <w:tab w:val="left" w:pos="210"/>
          <w:tab w:val="num" w:pos="3195"/>
        </w:tabs>
        <w:ind w:left="3345"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0"/>
    <w:lvlOverride w:ilvl="0">
      <w:lvl w:ilvl="0" w:tplc="F702B1AE">
        <w:start w:val="1"/>
        <w:numFmt w:val="bullet"/>
        <w:lvlText w:val="❖"/>
        <w:lvlJc w:val="left"/>
        <w:pPr>
          <w:tabs>
            <w:tab w:val="left" w:pos="210"/>
          </w:tabs>
          <w:ind w:left="2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B898B8">
        <w:start w:val="1"/>
        <w:numFmt w:val="bullet"/>
        <w:lvlText w:val="➢"/>
        <w:lvlJc w:val="left"/>
        <w:pPr>
          <w:tabs>
            <w:tab w:val="left" w:pos="210"/>
          </w:tabs>
          <w:ind w:left="6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3E312C">
        <w:start w:val="1"/>
        <w:numFmt w:val="bullet"/>
        <w:lvlText w:val="▪"/>
        <w:lvlJc w:val="left"/>
        <w:pPr>
          <w:tabs>
            <w:tab w:val="left" w:pos="210"/>
          </w:tabs>
          <w:ind w:left="10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20EFBA">
        <w:start w:val="1"/>
        <w:numFmt w:val="bullet"/>
        <w:lvlText w:val="•"/>
        <w:lvlJc w:val="left"/>
        <w:pPr>
          <w:tabs>
            <w:tab w:val="left" w:pos="210"/>
          </w:tabs>
          <w:ind w:left="139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4E55BA">
        <w:start w:val="1"/>
        <w:numFmt w:val="bullet"/>
        <w:lvlText w:val="♦"/>
        <w:lvlJc w:val="left"/>
        <w:pPr>
          <w:tabs>
            <w:tab w:val="left" w:pos="210"/>
          </w:tabs>
          <w:ind w:left="17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E6A0B8">
        <w:start w:val="1"/>
        <w:numFmt w:val="bullet"/>
        <w:lvlText w:val="➢"/>
        <w:lvlJc w:val="left"/>
        <w:pPr>
          <w:tabs>
            <w:tab w:val="left" w:pos="210"/>
          </w:tabs>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18912E">
        <w:start w:val="1"/>
        <w:numFmt w:val="bullet"/>
        <w:lvlText w:val="▪"/>
        <w:lvlJc w:val="left"/>
        <w:pPr>
          <w:tabs>
            <w:tab w:val="left" w:pos="210"/>
          </w:tabs>
          <w:ind w:left="24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8E44A4">
        <w:start w:val="1"/>
        <w:numFmt w:val="bullet"/>
        <w:lvlText w:val="•"/>
        <w:lvlJc w:val="left"/>
        <w:pPr>
          <w:tabs>
            <w:tab w:val="left" w:pos="210"/>
          </w:tabs>
          <w:ind w:left="2835" w:hanging="3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38CB6C">
        <w:start w:val="1"/>
        <w:numFmt w:val="bullet"/>
        <w:lvlText w:val="♦"/>
        <w:lvlJc w:val="left"/>
        <w:pPr>
          <w:tabs>
            <w:tab w:val="left" w:pos="210"/>
          </w:tabs>
          <w:ind w:left="31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F702B1AE">
        <w:start w:val="1"/>
        <w:numFmt w:val="bullet"/>
        <w:lvlText w:val="❖"/>
        <w:lvlJc w:val="left"/>
        <w:pPr>
          <w:tabs>
            <w:tab w:val="left" w:pos="210"/>
          </w:tabs>
          <w:ind w:left="206" w:hanging="2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B898B8">
        <w:start w:val="1"/>
        <w:numFmt w:val="bullet"/>
        <w:lvlText w:val="➢"/>
        <w:lvlJc w:val="left"/>
        <w:pPr>
          <w:tabs>
            <w:tab w:val="left" w:pos="210"/>
          </w:tabs>
          <w:ind w:left="68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3E312C">
        <w:start w:val="1"/>
        <w:numFmt w:val="bullet"/>
        <w:lvlText w:val="▪"/>
        <w:lvlJc w:val="left"/>
        <w:pPr>
          <w:tabs>
            <w:tab w:val="left" w:pos="210"/>
          </w:tabs>
          <w:ind w:left="104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20EFBA">
        <w:start w:val="1"/>
        <w:numFmt w:val="bullet"/>
        <w:lvlText w:val="•"/>
        <w:lvlJc w:val="left"/>
        <w:pPr>
          <w:tabs>
            <w:tab w:val="left" w:pos="210"/>
          </w:tabs>
          <w:ind w:left="1401" w:hanging="3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4E55BA">
        <w:start w:val="1"/>
        <w:numFmt w:val="bullet"/>
        <w:lvlText w:val="♦"/>
        <w:lvlJc w:val="left"/>
        <w:pPr>
          <w:tabs>
            <w:tab w:val="left" w:pos="210"/>
          </w:tabs>
          <w:ind w:left="176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E6A0B8">
        <w:start w:val="1"/>
        <w:numFmt w:val="bullet"/>
        <w:lvlText w:val="➢"/>
        <w:lvlJc w:val="left"/>
        <w:pPr>
          <w:tabs>
            <w:tab w:val="left" w:pos="210"/>
          </w:tabs>
          <w:ind w:left="212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18912E">
        <w:start w:val="1"/>
        <w:numFmt w:val="bullet"/>
        <w:lvlText w:val="▪"/>
        <w:lvlJc w:val="left"/>
        <w:pPr>
          <w:tabs>
            <w:tab w:val="left" w:pos="210"/>
          </w:tabs>
          <w:ind w:left="248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8E44A4">
        <w:start w:val="1"/>
        <w:numFmt w:val="bullet"/>
        <w:lvlText w:val="•"/>
        <w:lvlJc w:val="left"/>
        <w:pPr>
          <w:tabs>
            <w:tab w:val="left" w:pos="210"/>
          </w:tabs>
          <w:ind w:left="2841" w:hanging="3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38CB6C">
        <w:start w:val="1"/>
        <w:numFmt w:val="bullet"/>
        <w:lvlText w:val="♦"/>
        <w:lvlJc w:val="left"/>
        <w:pPr>
          <w:tabs>
            <w:tab w:val="left" w:pos="210"/>
          </w:tabs>
          <w:ind w:left="3201"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8A4D5F"/>
    <w:rsid w:val="000073BC"/>
    <w:rsid w:val="00013657"/>
    <w:rsid w:val="000236BE"/>
    <w:rsid w:val="00024A90"/>
    <w:rsid w:val="0003763D"/>
    <w:rsid w:val="000531E2"/>
    <w:rsid w:val="000940CC"/>
    <w:rsid w:val="000A12E3"/>
    <w:rsid w:val="000A31C4"/>
    <w:rsid w:val="000C122E"/>
    <w:rsid w:val="000C340C"/>
    <w:rsid w:val="000D0E9D"/>
    <w:rsid w:val="000D41CD"/>
    <w:rsid w:val="000F72B2"/>
    <w:rsid w:val="00113873"/>
    <w:rsid w:val="00124AA4"/>
    <w:rsid w:val="0012607E"/>
    <w:rsid w:val="00133E3E"/>
    <w:rsid w:val="00136BE8"/>
    <w:rsid w:val="0014366D"/>
    <w:rsid w:val="00143EDA"/>
    <w:rsid w:val="00155064"/>
    <w:rsid w:val="001642BA"/>
    <w:rsid w:val="00167796"/>
    <w:rsid w:val="001904D3"/>
    <w:rsid w:val="00196C75"/>
    <w:rsid w:val="001C1F36"/>
    <w:rsid w:val="001C3009"/>
    <w:rsid w:val="002069A6"/>
    <w:rsid w:val="0021064F"/>
    <w:rsid w:val="00210E1C"/>
    <w:rsid w:val="002804DE"/>
    <w:rsid w:val="00290F6B"/>
    <w:rsid w:val="00296966"/>
    <w:rsid w:val="002C72E7"/>
    <w:rsid w:val="002D0F67"/>
    <w:rsid w:val="002E4D8C"/>
    <w:rsid w:val="002F1022"/>
    <w:rsid w:val="002F26EA"/>
    <w:rsid w:val="002F292D"/>
    <w:rsid w:val="002F640F"/>
    <w:rsid w:val="003019A3"/>
    <w:rsid w:val="00303A4D"/>
    <w:rsid w:val="00317115"/>
    <w:rsid w:val="00324F2A"/>
    <w:rsid w:val="00325022"/>
    <w:rsid w:val="00325B26"/>
    <w:rsid w:val="003530A7"/>
    <w:rsid w:val="003542F8"/>
    <w:rsid w:val="003546CB"/>
    <w:rsid w:val="003720B0"/>
    <w:rsid w:val="0037395F"/>
    <w:rsid w:val="00390577"/>
    <w:rsid w:val="003A10E0"/>
    <w:rsid w:val="003B4D49"/>
    <w:rsid w:val="003E3A3B"/>
    <w:rsid w:val="003F03DE"/>
    <w:rsid w:val="004023ED"/>
    <w:rsid w:val="0040263F"/>
    <w:rsid w:val="00407943"/>
    <w:rsid w:val="00427EC8"/>
    <w:rsid w:val="00431CBA"/>
    <w:rsid w:val="00434FE7"/>
    <w:rsid w:val="004579B6"/>
    <w:rsid w:val="00476E47"/>
    <w:rsid w:val="0048497E"/>
    <w:rsid w:val="00484FC1"/>
    <w:rsid w:val="004878A4"/>
    <w:rsid w:val="004A42E9"/>
    <w:rsid w:val="004B28AB"/>
    <w:rsid w:val="004C1A49"/>
    <w:rsid w:val="004C40BB"/>
    <w:rsid w:val="004C5326"/>
    <w:rsid w:val="004D3302"/>
    <w:rsid w:val="004E2FA2"/>
    <w:rsid w:val="004E44B9"/>
    <w:rsid w:val="004F39B2"/>
    <w:rsid w:val="005038B5"/>
    <w:rsid w:val="0051722B"/>
    <w:rsid w:val="00520250"/>
    <w:rsid w:val="0052270B"/>
    <w:rsid w:val="0053253C"/>
    <w:rsid w:val="00564518"/>
    <w:rsid w:val="00572740"/>
    <w:rsid w:val="005868ED"/>
    <w:rsid w:val="00592AF8"/>
    <w:rsid w:val="005942EF"/>
    <w:rsid w:val="005A3206"/>
    <w:rsid w:val="005A3B70"/>
    <w:rsid w:val="005B4E36"/>
    <w:rsid w:val="005E0687"/>
    <w:rsid w:val="005E36B7"/>
    <w:rsid w:val="005E5BB1"/>
    <w:rsid w:val="00610964"/>
    <w:rsid w:val="0062002E"/>
    <w:rsid w:val="006477F3"/>
    <w:rsid w:val="00656D76"/>
    <w:rsid w:val="00660D78"/>
    <w:rsid w:val="00664072"/>
    <w:rsid w:val="0067386B"/>
    <w:rsid w:val="00684A7F"/>
    <w:rsid w:val="00695F47"/>
    <w:rsid w:val="00696B0B"/>
    <w:rsid w:val="006B089E"/>
    <w:rsid w:val="006B4981"/>
    <w:rsid w:val="006D3D70"/>
    <w:rsid w:val="006E0667"/>
    <w:rsid w:val="006E0B89"/>
    <w:rsid w:val="006E76EF"/>
    <w:rsid w:val="00713A19"/>
    <w:rsid w:val="007271E8"/>
    <w:rsid w:val="0073150B"/>
    <w:rsid w:val="00741BBE"/>
    <w:rsid w:val="00742B1C"/>
    <w:rsid w:val="00760031"/>
    <w:rsid w:val="00765562"/>
    <w:rsid w:val="0079300D"/>
    <w:rsid w:val="00793826"/>
    <w:rsid w:val="007B28FF"/>
    <w:rsid w:val="007C1538"/>
    <w:rsid w:val="007E0D95"/>
    <w:rsid w:val="007E531F"/>
    <w:rsid w:val="008043F3"/>
    <w:rsid w:val="00804534"/>
    <w:rsid w:val="008134DC"/>
    <w:rsid w:val="00833988"/>
    <w:rsid w:val="0088257F"/>
    <w:rsid w:val="008A01F6"/>
    <w:rsid w:val="008A4D5F"/>
    <w:rsid w:val="008C4BCC"/>
    <w:rsid w:val="008C7A26"/>
    <w:rsid w:val="008D3F25"/>
    <w:rsid w:val="008E7F7B"/>
    <w:rsid w:val="008F7BFB"/>
    <w:rsid w:val="0091540C"/>
    <w:rsid w:val="00966F0B"/>
    <w:rsid w:val="00985828"/>
    <w:rsid w:val="00996C86"/>
    <w:rsid w:val="009A7B62"/>
    <w:rsid w:val="009B29C4"/>
    <w:rsid w:val="009B5AF4"/>
    <w:rsid w:val="009C473C"/>
    <w:rsid w:val="009E3441"/>
    <w:rsid w:val="00A002FD"/>
    <w:rsid w:val="00A11EBE"/>
    <w:rsid w:val="00A27A6B"/>
    <w:rsid w:val="00A6760E"/>
    <w:rsid w:val="00A90C9E"/>
    <w:rsid w:val="00A94D16"/>
    <w:rsid w:val="00A96D53"/>
    <w:rsid w:val="00AA2F1C"/>
    <w:rsid w:val="00AA3B10"/>
    <w:rsid w:val="00AB3565"/>
    <w:rsid w:val="00AD660A"/>
    <w:rsid w:val="00AD792C"/>
    <w:rsid w:val="00AF3C5E"/>
    <w:rsid w:val="00B0348F"/>
    <w:rsid w:val="00B05252"/>
    <w:rsid w:val="00B41F67"/>
    <w:rsid w:val="00B61BD9"/>
    <w:rsid w:val="00B62DB8"/>
    <w:rsid w:val="00B65B0F"/>
    <w:rsid w:val="00B739E3"/>
    <w:rsid w:val="00B75AC6"/>
    <w:rsid w:val="00B8722C"/>
    <w:rsid w:val="00B91D6E"/>
    <w:rsid w:val="00C139B1"/>
    <w:rsid w:val="00C31F66"/>
    <w:rsid w:val="00C4049E"/>
    <w:rsid w:val="00C415D2"/>
    <w:rsid w:val="00C53D53"/>
    <w:rsid w:val="00C6009F"/>
    <w:rsid w:val="00C63D5E"/>
    <w:rsid w:val="00C91817"/>
    <w:rsid w:val="00CA314B"/>
    <w:rsid w:val="00CB20BA"/>
    <w:rsid w:val="00CB4017"/>
    <w:rsid w:val="00CB4411"/>
    <w:rsid w:val="00CF0924"/>
    <w:rsid w:val="00D228D3"/>
    <w:rsid w:val="00D44978"/>
    <w:rsid w:val="00D6425C"/>
    <w:rsid w:val="00D90117"/>
    <w:rsid w:val="00DB6407"/>
    <w:rsid w:val="00E06243"/>
    <w:rsid w:val="00E1310C"/>
    <w:rsid w:val="00E14614"/>
    <w:rsid w:val="00E16662"/>
    <w:rsid w:val="00E532FE"/>
    <w:rsid w:val="00E573F8"/>
    <w:rsid w:val="00E8218F"/>
    <w:rsid w:val="00E97135"/>
    <w:rsid w:val="00EA38EE"/>
    <w:rsid w:val="00EA45B9"/>
    <w:rsid w:val="00EA57B9"/>
    <w:rsid w:val="00EE0F7A"/>
    <w:rsid w:val="00EE7E8E"/>
    <w:rsid w:val="00EF0F66"/>
    <w:rsid w:val="00F04728"/>
    <w:rsid w:val="00F10E6D"/>
    <w:rsid w:val="00F14A6C"/>
    <w:rsid w:val="00F15CFE"/>
    <w:rsid w:val="00F21AF9"/>
    <w:rsid w:val="00F24A91"/>
    <w:rsid w:val="00F277F1"/>
    <w:rsid w:val="00F31127"/>
    <w:rsid w:val="00F44F25"/>
    <w:rsid w:val="00F81D3B"/>
    <w:rsid w:val="00F8325C"/>
    <w:rsid w:val="00F901B0"/>
    <w:rsid w:val="00F9056F"/>
    <w:rsid w:val="00F96A8B"/>
    <w:rsid w:val="00FA053A"/>
    <w:rsid w:val="00FA09C8"/>
    <w:rsid w:val="00FC7B79"/>
    <w:rsid w:val="00FD51DC"/>
    <w:rsid w:val="00FE7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5064"/>
    <w:pPr>
      <w:jc w:val="both"/>
    </w:pPr>
    <w:rPr>
      <w:rFonts w:ascii="Arial" w:eastAsia="Arial" w:hAnsi="Arial" w:cs="Arial"/>
      <w:color w:val="000000"/>
      <w:sz w:val="21"/>
      <w:szCs w:val="21"/>
      <w:u w:color="000000"/>
    </w:rPr>
  </w:style>
  <w:style w:type="paragraph" w:styleId="Heading1">
    <w:name w:val="heading 1"/>
    <w:next w:val="Normal"/>
    <w:rsid w:val="00155064"/>
    <w:pPr>
      <w:keepNext/>
      <w:spacing w:before="240" w:after="60"/>
      <w:jc w:val="both"/>
      <w:outlineLvl w:val="0"/>
    </w:pPr>
    <w:rPr>
      <w:rFonts w:ascii="Arial" w:hAnsi="Arial" w:cs="Arial Unicode MS"/>
      <w:b/>
      <w:bCs/>
      <w:color w:val="000000"/>
      <w:kern w:val="32"/>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064"/>
    <w:rPr>
      <w:u w:val="single"/>
    </w:rPr>
  </w:style>
  <w:style w:type="paragraph" w:styleId="Header">
    <w:name w:val="header"/>
    <w:rsid w:val="00155064"/>
    <w:pPr>
      <w:tabs>
        <w:tab w:val="center" w:pos="4320"/>
        <w:tab w:val="right" w:pos="8640"/>
      </w:tabs>
    </w:pPr>
    <w:rPr>
      <w:rFonts w:cs="Arial Unicode MS"/>
      <w:color w:val="000000"/>
      <w:u w:color="000000"/>
    </w:rPr>
  </w:style>
  <w:style w:type="paragraph" w:styleId="Footer">
    <w:name w:val="footer"/>
    <w:rsid w:val="00155064"/>
    <w:pPr>
      <w:tabs>
        <w:tab w:val="center" w:pos="4320"/>
        <w:tab w:val="right" w:pos="8640"/>
      </w:tabs>
      <w:jc w:val="both"/>
    </w:pPr>
    <w:rPr>
      <w:rFonts w:ascii="Arial" w:hAnsi="Arial" w:cs="Arial Unicode MS"/>
      <w:color w:val="000000"/>
      <w:sz w:val="21"/>
      <w:szCs w:val="21"/>
      <w:u w:color="000000"/>
    </w:rPr>
  </w:style>
  <w:style w:type="character" w:customStyle="1" w:styleId="Link">
    <w:name w:val="Link"/>
    <w:rsid w:val="00155064"/>
    <w:rPr>
      <w:color w:val="0000FF"/>
      <w:u w:val="single" w:color="0000FF"/>
    </w:rPr>
  </w:style>
  <w:style w:type="character" w:customStyle="1" w:styleId="Hyperlink0">
    <w:name w:val="Hyperlink.0"/>
    <w:basedOn w:val="Link"/>
    <w:rsid w:val="00155064"/>
    <w:rPr>
      <w:rFonts w:ascii="Arial" w:eastAsia="Arial" w:hAnsi="Arial" w:cs="Arial"/>
      <w:caps w:val="0"/>
      <w:smallCaps w:val="0"/>
      <w:strike w:val="0"/>
      <w:dstrike w:val="0"/>
      <w:outline w:val="0"/>
      <w:color w:val="0000FF"/>
      <w:spacing w:val="0"/>
      <w:kern w:val="0"/>
      <w:position w:val="0"/>
      <w:sz w:val="20"/>
      <w:szCs w:val="20"/>
      <w:u w:val="single" w:color="0000FF"/>
      <w:vertAlign w:val="baseline"/>
      <w:lang w:val="en-US"/>
    </w:rPr>
  </w:style>
  <w:style w:type="paragraph" w:styleId="BodyText">
    <w:name w:val="Body Text"/>
    <w:rsid w:val="00155064"/>
    <w:pPr>
      <w:spacing w:after="120"/>
      <w:jc w:val="both"/>
    </w:pPr>
    <w:rPr>
      <w:rFonts w:ascii="Arial" w:eastAsia="Arial" w:hAnsi="Arial" w:cs="Arial"/>
      <w:color w:val="000000"/>
      <w:sz w:val="21"/>
      <w:szCs w:val="21"/>
      <w:u w:color="000000"/>
    </w:rPr>
  </w:style>
  <w:style w:type="numbering" w:customStyle="1" w:styleId="ImportedStyle1">
    <w:name w:val="Imported Style 1"/>
    <w:rsid w:val="00155064"/>
    <w:pPr>
      <w:numPr>
        <w:numId w:val="1"/>
      </w:numPr>
    </w:pPr>
  </w:style>
  <w:style w:type="paragraph" w:styleId="BodyText2">
    <w:name w:val="Body Text 2"/>
    <w:rsid w:val="00155064"/>
    <w:pPr>
      <w:spacing w:after="120" w:line="480" w:lineRule="auto"/>
      <w:jc w:val="both"/>
    </w:pPr>
    <w:rPr>
      <w:rFonts w:ascii="Arial" w:hAnsi="Arial" w:cs="Arial Unicode MS"/>
      <w:color w:val="000000"/>
      <w:sz w:val="21"/>
      <w:szCs w:val="21"/>
      <w:u w:color="000000"/>
    </w:rPr>
  </w:style>
  <w:style w:type="paragraph" w:styleId="ListParagraph">
    <w:name w:val="List Paragraph"/>
    <w:basedOn w:val="Normal"/>
    <w:uiPriority w:val="34"/>
    <w:qFormat/>
    <w:rsid w:val="00434FE7"/>
    <w:pPr>
      <w:ind w:left="720"/>
      <w:contextualSpacing/>
    </w:pPr>
  </w:style>
  <w:style w:type="paragraph" w:styleId="NoSpacing">
    <w:name w:val="No Spacing"/>
    <w:uiPriority w:val="1"/>
    <w:qFormat/>
    <w:rsid w:val="00F81D3B"/>
    <w:pPr>
      <w:jc w:val="both"/>
    </w:pPr>
    <w:rPr>
      <w:rFonts w:ascii="Arial" w:eastAsia="Arial" w:hAnsi="Arial" w:cs="Arial"/>
      <w:color w:val="000000"/>
      <w:sz w:val="21"/>
      <w:szCs w:val="21"/>
      <w:u w:color="000000"/>
    </w:rPr>
  </w:style>
  <w:style w:type="paragraph" w:styleId="BalloonText">
    <w:name w:val="Balloon Text"/>
    <w:basedOn w:val="Normal"/>
    <w:link w:val="BalloonTextChar"/>
    <w:uiPriority w:val="99"/>
    <w:semiHidden/>
    <w:unhideWhenUsed/>
    <w:rsid w:val="00AA3B10"/>
    <w:rPr>
      <w:rFonts w:ascii="Tahoma" w:hAnsi="Tahoma" w:cs="Tahoma"/>
      <w:sz w:val="16"/>
      <w:szCs w:val="16"/>
    </w:rPr>
  </w:style>
  <w:style w:type="character" w:customStyle="1" w:styleId="BalloonTextChar">
    <w:name w:val="Balloon Text Char"/>
    <w:basedOn w:val="DefaultParagraphFont"/>
    <w:link w:val="BalloonText"/>
    <w:uiPriority w:val="99"/>
    <w:semiHidden/>
    <w:rsid w:val="00AA3B10"/>
    <w:rPr>
      <w:rFonts w:ascii="Tahoma" w:eastAsia="Arial" w:hAnsi="Tahoma" w:cs="Tahoma"/>
      <w:color w:val="000000"/>
      <w:sz w:val="16"/>
      <w:szCs w:val="16"/>
      <w:u w:color="000000"/>
    </w:rPr>
  </w:style>
  <w:style w:type="paragraph" w:customStyle="1" w:styleId="Tit">
    <w:name w:val="Tit"/>
    <w:basedOn w:val="Normal"/>
    <w:rsid w:val="00A96D53"/>
    <w:pPr>
      <w:pBdr>
        <w:top w:val="none" w:sz="0" w:space="0" w:color="auto"/>
        <w:left w:val="none" w:sz="0" w:space="0" w:color="auto"/>
        <w:bottom w:val="single" w:sz="6" w:space="2" w:color="auto"/>
        <w:right w:val="none" w:sz="0" w:space="0" w:color="auto"/>
        <w:between w:val="none" w:sz="0" w:space="0" w:color="auto"/>
        <w:bar w:val="none" w:sz="0" w:color="auto"/>
      </w:pBdr>
      <w:shd w:val="pct5" w:color="auto" w:fill="auto"/>
      <w:spacing w:after="120"/>
      <w:ind w:left="851" w:hanging="851"/>
      <w:jc w:val="left"/>
    </w:pPr>
    <w:rPr>
      <w:rFonts w:eastAsia="Times New Roman" w:cs="Times New Roman"/>
      <w:b/>
      <w:sz w:val="24"/>
      <w:szCs w:val="20"/>
      <w:u w:val="single"/>
      <w:bdr w:val="none" w:sz="0" w:space="0" w:color="auto"/>
    </w:rPr>
  </w:style>
  <w:style w:type="table" w:styleId="TableGrid">
    <w:name w:val="Table Grid"/>
    <w:basedOn w:val="TableNormal"/>
    <w:uiPriority w:val="59"/>
    <w:rsid w:val="00E1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rFonts w:ascii="Arial" w:eastAsia="Arial" w:hAnsi="Arial" w:cs="Arial"/>
      <w:color w:val="000000"/>
      <w:sz w:val="21"/>
      <w:szCs w:val="21"/>
      <w:u w:color="000000"/>
    </w:rPr>
  </w:style>
  <w:style w:type="paragraph" w:styleId="Heading1">
    <w:name w:val="heading 1"/>
    <w:next w:val="Normal"/>
    <w:pPr>
      <w:keepNext/>
      <w:spacing w:before="240" w:after="60"/>
      <w:jc w:val="both"/>
      <w:outlineLvl w:val="0"/>
    </w:pPr>
    <w:rPr>
      <w:rFonts w:ascii="Arial" w:hAnsi="Arial" w:cs="Arial Unicode MS"/>
      <w:b/>
      <w:bCs/>
      <w:color w:val="000000"/>
      <w:kern w:val="32"/>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jc w:val="both"/>
    </w:pPr>
    <w:rPr>
      <w:rFonts w:ascii="Arial" w:hAnsi="Arial" w:cs="Arial Unicode MS"/>
      <w:color w:val="000000"/>
      <w:sz w:val="21"/>
      <w:szCs w:val="21"/>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aps w:val="0"/>
      <w:smallCaps w:val="0"/>
      <w:strike w:val="0"/>
      <w:dstrike w:val="0"/>
      <w:outline w:val="0"/>
      <w:color w:val="0000FF"/>
      <w:spacing w:val="0"/>
      <w:kern w:val="0"/>
      <w:position w:val="0"/>
      <w:sz w:val="20"/>
      <w:szCs w:val="20"/>
      <w:u w:val="single" w:color="0000FF"/>
      <w:vertAlign w:val="baseline"/>
      <w:lang w:val="en-US"/>
    </w:rPr>
  </w:style>
  <w:style w:type="paragraph" w:styleId="BodyText">
    <w:name w:val="Body Text"/>
    <w:pPr>
      <w:spacing w:after="120"/>
      <w:jc w:val="both"/>
    </w:pPr>
    <w:rPr>
      <w:rFonts w:ascii="Arial" w:eastAsia="Arial" w:hAnsi="Arial" w:cs="Arial"/>
      <w:color w:val="000000"/>
      <w:sz w:val="21"/>
      <w:szCs w:val="21"/>
      <w:u w:color="000000"/>
    </w:rPr>
  </w:style>
  <w:style w:type="numbering" w:customStyle="1" w:styleId="ImportedStyle1">
    <w:name w:val="Imported Style 1"/>
    <w:pPr>
      <w:numPr>
        <w:numId w:val="1"/>
      </w:numPr>
    </w:pPr>
  </w:style>
  <w:style w:type="paragraph" w:styleId="BodyText2">
    <w:name w:val="Body Text 2"/>
    <w:pPr>
      <w:spacing w:after="120" w:line="480" w:lineRule="auto"/>
      <w:jc w:val="both"/>
    </w:pPr>
    <w:rPr>
      <w:rFonts w:ascii="Arial" w:hAnsi="Arial" w:cs="Arial Unicode MS"/>
      <w:color w:val="000000"/>
      <w:sz w:val="21"/>
      <w:szCs w:val="21"/>
      <w:u w:color="000000"/>
    </w:rPr>
  </w:style>
  <w:style w:type="paragraph" w:styleId="ListParagraph">
    <w:name w:val="List Paragraph"/>
    <w:basedOn w:val="Normal"/>
    <w:uiPriority w:val="34"/>
    <w:qFormat/>
    <w:rsid w:val="00434FE7"/>
    <w:pPr>
      <w:ind w:left="720"/>
      <w:contextualSpacing/>
    </w:pPr>
  </w:style>
  <w:style w:type="paragraph" w:styleId="NoSpacing">
    <w:name w:val="No Spacing"/>
    <w:uiPriority w:val="1"/>
    <w:qFormat/>
    <w:rsid w:val="00F81D3B"/>
    <w:pPr>
      <w:jc w:val="both"/>
    </w:pPr>
    <w:rPr>
      <w:rFonts w:ascii="Arial" w:eastAsia="Arial" w:hAnsi="Arial" w:cs="Arial"/>
      <w:color w:val="000000"/>
      <w:sz w:val="21"/>
      <w:szCs w:val="21"/>
      <w:u w:color="000000"/>
    </w:rPr>
  </w:style>
  <w:style w:type="paragraph" w:styleId="BalloonText">
    <w:name w:val="Balloon Text"/>
    <w:basedOn w:val="Normal"/>
    <w:link w:val="BalloonTextChar"/>
    <w:uiPriority w:val="99"/>
    <w:semiHidden/>
    <w:unhideWhenUsed/>
    <w:rsid w:val="00AA3B10"/>
    <w:rPr>
      <w:rFonts w:ascii="Tahoma" w:hAnsi="Tahoma" w:cs="Tahoma"/>
      <w:sz w:val="16"/>
      <w:szCs w:val="16"/>
    </w:rPr>
  </w:style>
  <w:style w:type="character" w:customStyle="1" w:styleId="BalloonTextChar">
    <w:name w:val="Balloon Text Char"/>
    <w:basedOn w:val="DefaultParagraphFont"/>
    <w:link w:val="BalloonText"/>
    <w:uiPriority w:val="99"/>
    <w:semiHidden/>
    <w:rsid w:val="00AA3B10"/>
    <w:rPr>
      <w:rFonts w:ascii="Tahoma" w:eastAsia="Arial" w:hAnsi="Tahoma" w:cs="Tahoma"/>
      <w:color w:val="000000"/>
      <w:sz w:val="16"/>
      <w:szCs w:val="16"/>
      <w:u w:color="000000"/>
    </w:rPr>
  </w:style>
  <w:style w:type="paragraph" w:customStyle="1" w:styleId="Tit">
    <w:name w:val="Tit"/>
    <w:basedOn w:val="Normal"/>
    <w:rsid w:val="00A96D53"/>
    <w:pPr>
      <w:pBdr>
        <w:top w:val="none" w:sz="0" w:space="0" w:color="auto"/>
        <w:left w:val="none" w:sz="0" w:space="0" w:color="auto"/>
        <w:bottom w:val="single" w:sz="6" w:space="2" w:color="auto"/>
        <w:right w:val="none" w:sz="0" w:space="0" w:color="auto"/>
        <w:between w:val="none" w:sz="0" w:space="0" w:color="auto"/>
        <w:bar w:val="none" w:sz="0" w:color="auto"/>
      </w:pBdr>
      <w:shd w:val="pct5" w:color="auto" w:fill="auto"/>
      <w:spacing w:after="120"/>
      <w:ind w:left="851" w:hanging="851"/>
      <w:jc w:val="left"/>
    </w:pPr>
    <w:rPr>
      <w:rFonts w:eastAsia="Times New Roman" w:cs="Times New Roman"/>
      <w:b/>
      <w:sz w:val="24"/>
      <w:szCs w:val="20"/>
      <w:u w:val="single"/>
      <w:bdr w:val="none" w:sz="0" w:space="0" w:color="auto"/>
    </w:rPr>
  </w:style>
  <w:style w:type="table" w:styleId="TableGrid">
    <w:name w:val="Table Grid"/>
    <w:basedOn w:val="TableNormal"/>
    <w:uiPriority w:val="59"/>
    <w:rsid w:val="00E1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Gross_leasable_are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List_of_largest_shopping_malls_in_the_worl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Downtow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t_of_largest_shopping_malls_in_the_world" TargetMode="External"/><Relationship Id="rId5" Type="http://schemas.openxmlformats.org/officeDocument/2006/relationships/webSettings" Target="webSettings.xml"/><Relationship Id="rId15" Type="http://schemas.openxmlformats.org/officeDocument/2006/relationships/hyperlink" Target="https://en.wikipedia.org/wiki/United_Arab_Emirates" TargetMode="External"/><Relationship Id="rId10" Type="http://schemas.openxmlformats.org/officeDocument/2006/relationships/hyperlink" Target="https://en.wikipedia.org/wiki/Dub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jal.383127@2freemail.com" TargetMode="External"/><Relationship Id="rId14" Type="http://schemas.openxmlformats.org/officeDocument/2006/relationships/hyperlink" Target="https://en.wikipedia.org/wiki/Duba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E161-11C4-4AC3-B4DD-0CDBC062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Bailey</dc:creator>
  <cp:lastModifiedBy>HRDESK4</cp:lastModifiedBy>
  <cp:revision>18</cp:revision>
  <cp:lastPrinted>2018-02-14T11:12:00Z</cp:lastPrinted>
  <dcterms:created xsi:type="dcterms:W3CDTF">2018-08-30T06:22:00Z</dcterms:created>
  <dcterms:modified xsi:type="dcterms:W3CDTF">2018-09-29T08:39:00Z</dcterms:modified>
</cp:coreProperties>
</file>