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5940"/>
      </w:tblGrid>
      <w:tr w:rsidR="00226E47" w:rsidRPr="00383414" w:rsidTr="00146945">
        <w:tc>
          <w:tcPr>
            <w:tcW w:w="4500" w:type="dxa"/>
          </w:tcPr>
          <w:p w:rsidR="00226E47" w:rsidRPr="00383414" w:rsidRDefault="0082384B" w:rsidP="00226E47">
            <w:pPr>
              <w:rPr>
                <w:rFonts w:ascii="Arial" w:hAnsi="Arial" w:cs="Arial"/>
              </w:rPr>
            </w:pPr>
            <w:r>
              <w:rPr>
                <w:rFonts w:ascii="Arial" w:hAnsi="Arial" w:cs="Arial"/>
                <w:noProof/>
              </w:rPr>
              <w:drawing>
                <wp:inline distT="0" distB="0" distL="0" distR="0">
                  <wp:extent cx="1362265" cy="1743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ansar.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2265" cy="1743318"/>
                          </a:xfrm>
                          <a:prstGeom prst="rect">
                            <a:avLst/>
                          </a:prstGeom>
                        </pic:spPr>
                      </pic:pic>
                    </a:graphicData>
                  </a:graphic>
                </wp:inline>
              </w:drawing>
            </w:r>
          </w:p>
          <w:p w:rsidR="00226E47" w:rsidRPr="00383414" w:rsidRDefault="00226E47" w:rsidP="00226E47">
            <w:pPr>
              <w:rPr>
                <w:rFonts w:ascii="Arial" w:hAnsi="Arial" w:cs="Arial"/>
              </w:rPr>
            </w:pPr>
          </w:p>
        </w:tc>
        <w:tc>
          <w:tcPr>
            <w:tcW w:w="5940" w:type="dxa"/>
          </w:tcPr>
          <w:p w:rsidR="001D3F05" w:rsidRPr="007D7271" w:rsidRDefault="001D3F05" w:rsidP="00735F32">
            <w:pPr>
              <w:jc w:val="both"/>
              <w:rPr>
                <w:rFonts w:ascii="Arial" w:hAnsi="Arial" w:cs="Arial"/>
                <w:b/>
                <w:color w:val="C0504D" w:themeColor="accent2"/>
                <w:sz w:val="40"/>
                <w:szCs w:val="40"/>
                <w:lang w:val="de-DE"/>
              </w:rPr>
            </w:pPr>
          </w:p>
          <w:p w:rsidR="001D3F05" w:rsidRPr="007D7271" w:rsidRDefault="001D3F05" w:rsidP="00735F32">
            <w:pPr>
              <w:jc w:val="both"/>
              <w:rPr>
                <w:rFonts w:ascii="Arial" w:hAnsi="Arial" w:cs="Arial"/>
                <w:b/>
                <w:color w:val="C0504D" w:themeColor="accent2"/>
                <w:sz w:val="40"/>
                <w:szCs w:val="40"/>
                <w:lang w:val="de-DE"/>
              </w:rPr>
            </w:pPr>
          </w:p>
          <w:p w:rsidR="00226E47" w:rsidRPr="007D7271" w:rsidRDefault="00226E47" w:rsidP="00735F32">
            <w:pPr>
              <w:jc w:val="both"/>
              <w:rPr>
                <w:rFonts w:ascii="Arial" w:hAnsi="Arial" w:cs="Arial"/>
                <w:b/>
                <w:color w:val="C0504D" w:themeColor="accent2"/>
                <w:sz w:val="40"/>
                <w:szCs w:val="40"/>
                <w:lang w:val="de-DE"/>
              </w:rPr>
            </w:pPr>
            <w:r w:rsidRPr="007D7271">
              <w:rPr>
                <w:rFonts w:ascii="Arial" w:hAnsi="Arial" w:cs="Arial"/>
                <w:b/>
                <w:color w:val="C0504D" w:themeColor="accent2"/>
                <w:sz w:val="40"/>
                <w:szCs w:val="40"/>
                <w:lang w:val="de-DE"/>
              </w:rPr>
              <w:t xml:space="preserve">ANSAR </w:t>
            </w:r>
          </w:p>
          <w:p w:rsidR="00226E47" w:rsidRPr="007D7271" w:rsidRDefault="00226E47" w:rsidP="00735F32">
            <w:pPr>
              <w:jc w:val="both"/>
              <w:rPr>
                <w:rFonts w:ascii="Arial" w:hAnsi="Arial" w:cs="Arial"/>
                <w:b/>
                <w:lang w:val="de-DE"/>
              </w:rPr>
            </w:pPr>
          </w:p>
          <w:p w:rsidR="00226E47" w:rsidRPr="007D7271" w:rsidRDefault="008E1151" w:rsidP="00735F32">
            <w:pPr>
              <w:jc w:val="both"/>
              <w:rPr>
                <w:rFonts w:ascii="Arial" w:hAnsi="Arial" w:cs="Arial"/>
                <w:b/>
                <w:sz w:val="30"/>
                <w:szCs w:val="30"/>
                <w:lang w:val="de-DE"/>
              </w:rPr>
            </w:pPr>
            <w:r w:rsidRPr="007D7271">
              <w:rPr>
                <w:rFonts w:ascii="Arial" w:hAnsi="Arial" w:cs="Arial"/>
                <w:b/>
                <w:sz w:val="30"/>
                <w:szCs w:val="30"/>
              </w:rPr>
              <w:t>Retail Leasing</w:t>
            </w:r>
            <w:r w:rsidR="00524F88" w:rsidRPr="007D7271">
              <w:rPr>
                <w:rFonts w:ascii="Arial" w:hAnsi="Arial" w:cs="Arial"/>
                <w:b/>
                <w:sz w:val="30"/>
                <w:szCs w:val="30"/>
              </w:rPr>
              <w:t xml:space="preserve">/Lease Professional </w:t>
            </w:r>
          </w:p>
        </w:tc>
      </w:tr>
      <w:tr w:rsidR="00226E47" w:rsidRPr="00383414" w:rsidTr="00146945">
        <w:trPr>
          <w:trHeight w:val="8064"/>
        </w:trPr>
        <w:tc>
          <w:tcPr>
            <w:tcW w:w="4500" w:type="dxa"/>
          </w:tcPr>
          <w:p w:rsidR="00226E47" w:rsidRPr="007D7271" w:rsidRDefault="00226E47" w:rsidP="00226E47">
            <w:pPr>
              <w:rPr>
                <w:rFonts w:ascii="Arial" w:hAnsi="Arial" w:cs="Arial"/>
                <w:b/>
                <w:color w:val="C0504D" w:themeColor="accent2"/>
                <w:lang w:val="de-DE"/>
              </w:rPr>
            </w:pPr>
            <w:r w:rsidRPr="007D7271">
              <w:rPr>
                <w:rFonts w:ascii="Arial" w:hAnsi="Arial" w:cs="Arial"/>
                <w:b/>
                <w:color w:val="C0504D" w:themeColor="accent2"/>
                <w:lang w:val="de-DE"/>
              </w:rPr>
              <w:t xml:space="preserve">AREAS OF EXPERTISE </w:t>
            </w:r>
          </w:p>
          <w:p w:rsidR="00226E47" w:rsidRPr="007D7271" w:rsidRDefault="00226E47" w:rsidP="00226E47">
            <w:pPr>
              <w:rPr>
                <w:rFonts w:ascii="Arial" w:hAnsi="Arial" w:cs="Arial"/>
                <w:sz w:val="20"/>
                <w:szCs w:val="20"/>
                <w:lang w:val="de-DE"/>
              </w:rPr>
            </w:pPr>
          </w:p>
          <w:p w:rsidR="001105D0" w:rsidRPr="007D7271" w:rsidRDefault="001105D0" w:rsidP="001105D0">
            <w:pPr>
              <w:spacing w:line="360" w:lineRule="auto"/>
              <w:rPr>
                <w:rFonts w:ascii="Arial" w:hAnsi="Arial" w:cs="Arial"/>
                <w:sz w:val="20"/>
                <w:szCs w:val="20"/>
                <w:lang w:val="de-DE"/>
              </w:rPr>
            </w:pPr>
            <w:r w:rsidRPr="007D7271">
              <w:rPr>
                <w:rFonts w:ascii="Arial" w:hAnsi="Arial" w:cs="Arial"/>
                <w:sz w:val="20"/>
                <w:szCs w:val="20"/>
                <w:lang w:val="de-DE"/>
              </w:rPr>
              <w:t>Leasing / Lease Administration</w:t>
            </w:r>
          </w:p>
          <w:p w:rsidR="00BE025C" w:rsidRDefault="00BE025C" w:rsidP="00BE025C">
            <w:pPr>
              <w:spacing w:line="360" w:lineRule="auto"/>
              <w:rPr>
                <w:rFonts w:ascii="Arial" w:hAnsi="Arial" w:cs="Arial"/>
                <w:lang w:val="de-DE"/>
              </w:rPr>
            </w:pPr>
            <w:r w:rsidRPr="007D7271">
              <w:rPr>
                <w:rFonts w:ascii="Arial" w:hAnsi="Arial" w:cs="Arial"/>
                <w:sz w:val="20"/>
                <w:szCs w:val="20"/>
                <w:lang w:val="de-DE"/>
              </w:rPr>
              <w:t>Preparing Contracts/Lease Agreements</w:t>
            </w:r>
          </w:p>
          <w:p w:rsidR="008E1151" w:rsidRPr="007D7271" w:rsidRDefault="008E1151" w:rsidP="008E1151">
            <w:pPr>
              <w:spacing w:line="360" w:lineRule="auto"/>
              <w:rPr>
                <w:rFonts w:ascii="Arial" w:hAnsi="Arial" w:cs="Arial"/>
                <w:sz w:val="20"/>
                <w:szCs w:val="20"/>
                <w:u w:val="single"/>
                <w:lang w:val="de-DE"/>
              </w:rPr>
            </w:pPr>
            <w:r w:rsidRPr="007D7271">
              <w:rPr>
                <w:rFonts w:ascii="Arial" w:hAnsi="Arial" w:cs="Arial"/>
                <w:sz w:val="20"/>
                <w:szCs w:val="20"/>
                <w:lang w:val="de-DE"/>
              </w:rPr>
              <w:t>Excellent knowledge of  Tawtheeq System</w:t>
            </w:r>
          </w:p>
          <w:p w:rsidR="00720D67" w:rsidRPr="007D7271" w:rsidRDefault="00720D67" w:rsidP="00226E47">
            <w:pPr>
              <w:spacing w:line="360" w:lineRule="auto"/>
              <w:rPr>
                <w:rFonts w:ascii="Arial" w:hAnsi="Arial" w:cs="Arial"/>
                <w:sz w:val="20"/>
                <w:szCs w:val="20"/>
                <w:lang w:val="de-DE"/>
              </w:rPr>
            </w:pPr>
            <w:r w:rsidRPr="007D7271">
              <w:rPr>
                <w:rFonts w:ascii="Arial" w:hAnsi="Arial" w:cs="Arial"/>
                <w:sz w:val="20"/>
                <w:szCs w:val="20"/>
                <w:lang w:val="de-DE"/>
              </w:rPr>
              <w:t>Knowledge of Yardi Voyager Software</w:t>
            </w:r>
          </w:p>
          <w:p w:rsidR="00720D67" w:rsidRPr="007D7271" w:rsidRDefault="00720D67" w:rsidP="00720D67">
            <w:pPr>
              <w:spacing w:line="360" w:lineRule="auto"/>
              <w:rPr>
                <w:rFonts w:ascii="Arial" w:hAnsi="Arial" w:cs="Arial"/>
                <w:sz w:val="20"/>
                <w:szCs w:val="20"/>
                <w:lang w:val="de-DE"/>
              </w:rPr>
            </w:pPr>
            <w:r w:rsidRPr="007D7271">
              <w:rPr>
                <w:rFonts w:ascii="Arial" w:hAnsi="Arial" w:cs="Arial"/>
                <w:sz w:val="20"/>
                <w:szCs w:val="20"/>
                <w:lang w:val="de-DE"/>
              </w:rPr>
              <w:t xml:space="preserve">Coordination with Local  Govt. Authorities </w:t>
            </w:r>
          </w:p>
          <w:p w:rsidR="00226E47" w:rsidRPr="007D7271" w:rsidRDefault="00226E47" w:rsidP="00226E47">
            <w:pPr>
              <w:spacing w:line="360" w:lineRule="auto"/>
              <w:rPr>
                <w:rFonts w:ascii="Arial" w:hAnsi="Arial" w:cs="Arial"/>
                <w:sz w:val="20"/>
                <w:szCs w:val="20"/>
                <w:lang w:val="de-DE"/>
              </w:rPr>
            </w:pPr>
            <w:r w:rsidRPr="007D7271">
              <w:rPr>
                <w:rFonts w:ascii="Arial" w:hAnsi="Arial" w:cs="Arial"/>
                <w:sz w:val="20"/>
                <w:szCs w:val="20"/>
                <w:lang w:val="de-DE"/>
              </w:rPr>
              <w:t>Office manangement</w:t>
            </w:r>
            <w:r w:rsidR="00720D67" w:rsidRPr="007D7271">
              <w:rPr>
                <w:rFonts w:ascii="Arial" w:hAnsi="Arial" w:cs="Arial"/>
                <w:sz w:val="20"/>
                <w:szCs w:val="20"/>
                <w:lang w:val="de-DE"/>
              </w:rPr>
              <w:t>&amp;</w:t>
            </w:r>
            <w:r w:rsidRPr="007D7271">
              <w:rPr>
                <w:rFonts w:ascii="Arial" w:hAnsi="Arial" w:cs="Arial"/>
                <w:sz w:val="20"/>
                <w:szCs w:val="20"/>
                <w:lang w:val="de-DE"/>
              </w:rPr>
              <w:t xml:space="preserve">HR Support </w:t>
            </w:r>
          </w:p>
          <w:p w:rsidR="00226E47" w:rsidRPr="007D7271" w:rsidRDefault="00226E47" w:rsidP="00226E47">
            <w:pPr>
              <w:spacing w:line="360" w:lineRule="auto"/>
              <w:rPr>
                <w:rFonts w:ascii="Arial" w:hAnsi="Arial" w:cs="Arial"/>
                <w:sz w:val="20"/>
                <w:szCs w:val="20"/>
                <w:lang w:val="de-DE"/>
              </w:rPr>
            </w:pPr>
            <w:r w:rsidRPr="007D7271">
              <w:rPr>
                <w:rFonts w:ascii="Arial" w:hAnsi="Arial" w:cs="Arial"/>
                <w:sz w:val="20"/>
                <w:szCs w:val="20"/>
                <w:lang w:val="de-DE"/>
              </w:rPr>
              <w:t>Report writing</w:t>
            </w:r>
            <w:r w:rsidR="007A107D">
              <w:rPr>
                <w:rFonts w:ascii="Arial" w:hAnsi="Arial" w:cs="Arial"/>
                <w:sz w:val="20"/>
                <w:szCs w:val="20"/>
                <w:lang w:val="de-DE"/>
              </w:rPr>
              <w:t>/</w:t>
            </w:r>
            <w:r w:rsidRPr="007D7271">
              <w:rPr>
                <w:rFonts w:ascii="Arial" w:hAnsi="Arial" w:cs="Arial"/>
                <w:sz w:val="20"/>
                <w:szCs w:val="20"/>
                <w:lang w:val="de-DE"/>
              </w:rPr>
              <w:t>Diary management</w:t>
            </w:r>
          </w:p>
          <w:p w:rsidR="00226E47" w:rsidRPr="007D7271" w:rsidRDefault="00226E47" w:rsidP="00226E47">
            <w:pPr>
              <w:spacing w:line="360" w:lineRule="auto"/>
              <w:rPr>
                <w:rFonts w:ascii="Arial" w:hAnsi="Arial" w:cs="Arial"/>
                <w:sz w:val="20"/>
                <w:szCs w:val="20"/>
                <w:lang w:val="de-DE"/>
              </w:rPr>
            </w:pPr>
            <w:r w:rsidRPr="007D7271">
              <w:rPr>
                <w:rFonts w:ascii="Arial" w:hAnsi="Arial" w:cs="Arial"/>
                <w:sz w:val="20"/>
                <w:szCs w:val="20"/>
                <w:lang w:val="de-DE"/>
              </w:rPr>
              <w:t>Legal research</w:t>
            </w:r>
          </w:p>
          <w:p w:rsidR="00226E47" w:rsidRPr="007D7271" w:rsidRDefault="00226E47" w:rsidP="00226E47">
            <w:pPr>
              <w:spacing w:line="360" w:lineRule="auto"/>
              <w:rPr>
                <w:rFonts w:ascii="Arial" w:hAnsi="Arial" w:cs="Arial"/>
                <w:sz w:val="20"/>
                <w:szCs w:val="20"/>
                <w:lang w:val="de-DE"/>
              </w:rPr>
            </w:pPr>
            <w:r w:rsidRPr="007D7271">
              <w:rPr>
                <w:rFonts w:ascii="Arial" w:hAnsi="Arial" w:cs="Arial"/>
                <w:sz w:val="20"/>
                <w:szCs w:val="20"/>
                <w:lang w:val="de-DE"/>
              </w:rPr>
              <w:t>Document management</w:t>
            </w:r>
            <w:r w:rsidR="00BE025C" w:rsidRPr="007D7271">
              <w:rPr>
                <w:rFonts w:ascii="Arial" w:hAnsi="Arial" w:cs="Arial"/>
                <w:sz w:val="20"/>
                <w:szCs w:val="20"/>
                <w:lang w:val="de-DE"/>
              </w:rPr>
              <w:t>&amp; verification</w:t>
            </w:r>
          </w:p>
          <w:p w:rsidR="00226E47" w:rsidRPr="007D7271" w:rsidRDefault="00226E47" w:rsidP="00226E47">
            <w:pPr>
              <w:spacing w:line="360" w:lineRule="auto"/>
              <w:rPr>
                <w:rFonts w:ascii="Arial" w:hAnsi="Arial" w:cs="Arial"/>
                <w:sz w:val="20"/>
                <w:szCs w:val="20"/>
                <w:lang w:val="de-DE"/>
              </w:rPr>
            </w:pPr>
            <w:r w:rsidRPr="007D7271">
              <w:rPr>
                <w:rFonts w:ascii="Arial" w:hAnsi="Arial" w:cs="Arial"/>
                <w:sz w:val="20"/>
                <w:szCs w:val="20"/>
                <w:lang w:val="de-DE"/>
              </w:rPr>
              <w:t>Staff Coordination</w:t>
            </w:r>
          </w:p>
          <w:p w:rsidR="00B10DAF" w:rsidRDefault="007A107D" w:rsidP="00226E47">
            <w:pPr>
              <w:spacing w:line="360" w:lineRule="auto"/>
            </w:pPr>
            <w:r w:rsidRPr="00547E76">
              <w:rPr>
                <w:sz w:val="24"/>
                <w:szCs w:val="24"/>
              </w:rPr>
              <w:object w:dxaOrig="421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52.5pt" o:ole="">
                  <v:imagedata r:id="rId9" o:title=""/>
                </v:shape>
                <o:OLEObject Type="Embed" ProgID="PBrush" ShapeID="_x0000_i1025" DrawAspect="Content" ObjectID="_1599551151" r:id="rId10"/>
              </w:object>
            </w:r>
          </w:p>
          <w:p w:rsidR="00B10DAF" w:rsidRPr="000706A9" w:rsidRDefault="00595C6C" w:rsidP="003911D9">
            <w:pPr>
              <w:jc w:val="both"/>
              <w:rPr>
                <w:rFonts w:ascii="Arial" w:hAnsi="Arial" w:cs="Arial"/>
                <w:b/>
                <w:color w:val="C0504D" w:themeColor="accent2"/>
                <w:lang w:val="de-DE"/>
              </w:rPr>
            </w:pPr>
            <w:r w:rsidRPr="000706A9">
              <w:rPr>
                <w:rFonts w:ascii="Arial" w:hAnsi="Arial" w:cs="Arial"/>
                <w:b/>
                <w:color w:val="C0504D" w:themeColor="accent2"/>
                <w:lang w:val="de-DE"/>
              </w:rPr>
              <w:t>ACADEMIC</w:t>
            </w:r>
            <w:r w:rsidR="00B10DAF" w:rsidRPr="000706A9">
              <w:rPr>
                <w:rFonts w:ascii="Arial" w:hAnsi="Arial" w:cs="Arial"/>
                <w:b/>
                <w:color w:val="C0504D" w:themeColor="accent2"/>
                <w:lang w:val="de-DE"/>
              </w:rPr>
              <w:t xml:space="preserve"> QUALIFICATION</w:t>
            </w:r>
          </w:p>
          <w:p w:rsidR="00B10DAF" w:rsidRPr="00383414" w:rsidRDefault="00B10DAF" w:rsidP="00B10DAF">
            <w:pPr>
              <w:rPr>
                <w:rFonts w:ascii="Arial" w:hAnsi="Arial" w:cs="Arial"/>
                <w:sz w:val="20"/>
                <w:szCs w:val="20"/>
              </w:rPr>
            </w:pPr>
            <w:r w:rsidRPr="00383414">
              <w:rPr>
                <w:rFonts w:ascii="Arial" w:hAnsi="Arial" w:cs="Arial"/>
                <w:lang w:val="de-DE"/>
              </w:rPr>
              <w:t xml:space="preserve">LLB </w:t>
            </w:r>
            <w:r w:rsidRPr="00383414">
              <w:rPr>
                <w:rFonts w:ascii="Arial" w:hAnsi="Arial" w:cs="Arial"/>
                <w:sz w:val="20"/>
                <w:szCs w:val="20"/>
              </w:rPr>
              <w:t>(Bachelor of Law)</w:t>
            </w:r>
          </w:p>
          <w:p w:rsidR="00B10DAF" w:rsidRPr="00383414" w:rsidRDefault="00B10DAF" w:rsidP="00B10DAF">
            <w:pPr>
              <w:rPr>
                <w:rFonts w:ascii="Arial" w:hAnsi="Arial" w:cs="Arial"/>
                <w:sz w:val="20"/>
                <w:szCs w:val="20"/>
              </w:rPr>
            </w:pPr>
            <w:r w:rsidRPr="00383414">
              <w:rPr>
                <w:rFonts w:ascii="Arial" w:hAnsi="Arial" w:cs="Arial"/>
                <w:sz w:val="20"/>
                <w:szCs w:val="20"/>
              </w:rPr>
              <w:t xml:space="preserve">University of Bangalore </w:t>
            </w:r>
          </w:p>
          <w:p w:rsidR="00B10DAF" w:rsidRPr="00383414" w:rsidRDefault="00B10DAF" w:rsidP="00B10DAF">
            <w:pPr>
              <w:rPr>
                <w:rFonts w:ascii="Arial" w:hAnsi="Arial" w:cs="Arial"/>
                <w:sz w:val="20"/>
                <w:szCs w:val="20"/>
              </w:rPr>
            </w:pPr>
          </w:p>
          <w:p w:rsidR="00B10DAF" w:rsidRPr="00383414" w:rsidRDefault="00B10DAF" w:rsidP="00B10DAF">
            <w:pPr>
              <w:rPr>
                <w:rFonts w:ascii="Arial" w:hAnsi="Arial" w:cs="Arial"/>
                <w:sz w:val="20"/>
                <w:szCs w:val="20"/>
              </w:rPr>
            </w:pPr>
          </w:p>
          <w:p w:rsidR="00B10DAF" w:rsidRPr="007D7271" w:rsidRDefault="000E7F2C" w:rsidP="00B10DAF">
            <w:pPr>
              <w:rPr>
                <w:rFonts w:ascii="Arial" w:hAnsi="Arial" w:cs="Arial"/>
                <w:b/>
                <w:lang w:val="de-DE"/>
              </w:rPr>
            </w:pPr>
            <w:r w:rsidRPr="000706A9">
              <w:rPr>
                <w:rFonts w:ascii="Arial" w:hAnsi="Arial" w:cs="Arial"/>
                <w:b/>
                <w:color w:val="C0504D" w:themeColor="accent2"/>
                <w:lang w:val="de-DE"/>
              </w:rPr>
              <w:t>PERSONAL SKILLS</w:t>
            </w:r>
          </w:p>
          <w:p w:rsidR="00B10DAF" w:rsidRPr="007D7271" w:rsidRDefault="00B10DAF" w:rsidP="00B10DAF">
            <w:pPr>
              <w:rPr>
                <w:rFonts w:ascii="Arial" w:hAnsi="Arial" w:cs="Arial"/>
                <w:sz w:val="20"/>
                <w:szCs w:val="20"/>
                <w:lang w:val="de-DE"/>
              </w:rPr>
            </w:pPr>
            <w:r w:rsidRPr="007D7271">
              <w:rPr>
                <w:rFonts w:ascii="Arial" w:hAnsi="Arial" w:cs="Arial"/>
                <w:sz w:val="20"/>
                <w:szCs w:val="20"/>
                <w:lang w:val="de-DE"/>
              </w:rPr>
              <w:t>Team Leader</w:t>
            </w:r>
          </w:p>
          <w:p w:rsidR="001E2973" w:rsidRPr="007D7271" w:rsidRDefault="001E2973" w:rsidP="00B10DAF">
            <w:pPr>
              <w:rPr>
                <w:rFonts w:ascii="Arial" w:hAnsi="Arial" w:cs="Arial"/>
                <w:sz w:val="20"/>
                <w:szCs w:val="20"/>
                <w:lang w:val="de-DE"/>
              </w:rPr>
            </w:pPr>
            <w:r w:rsidRPr="007D7271">
              <w:rPr>
                <w:rFonts w:ascii="Arial" w:hAnsi="Arial" w:cs="Arial"/>
                <w:sz w:val="20"/>
                <w:szCs w:val="20"/>
                <w:lang w:val="de-DE"/>
              </w:rPr>
              <w:t>Client relationship</w:t>
            </w:r>
          </w:p>
          <w:p w:rsidR="00B10DAF" w:rsidRPr="007D7271" w:rsidRDefault="006050EF" w:rsidP="00B10DAF">
            <w:pPr>
              <w:rPr>
                <w:rFonts w:ascii="Arial" w:hAnsi="Arial" w:cs="Arial"/>
                <w:sz w:val="20"/>
                <w:szCs w:val="20"/>
                <w:lang w:val="de-DE"/>
              </w:rPr>
            </w:pPr>
            <w:r w:rsidRPr="007D7271">
              <w:rPr>
                <w:rFonts w:ascii="Arial" w:hAnsi="Arial" w:cs="Arial"/>
                <w:sz w:val="20"/>
                <w:szCs w:val="20"/>
                <w:lang w:val="de-DE"/>
              </w:rPr>
              <w:t>Pun</w:t>
            </w:r>
            <w:r w:rsidR="00383414" w:rsidRPr="007D7271">
              <w:rPr>
                <w:rFonts w:ascii="Arial" w:hAnsi="Arial" w:cs="Arial"/>
                <w:sz w:val="20"/>
                <w:szCs w:val="20"/>
                <w:lang w:val="de-DE"/>
              </w:rPr>
              <w:t>c</w:t>
            </w:r>
            <w:r w:rsidRPr="007D7271">
              <w:rPr>
                <w:rFonts w:ascii="Arial" w:hAnsi="Arial" w:cs="Arial"/>
                <w:sz w:val="20"/>
                <w:szCs w:val="20"/>
                <w:lang w:val="de-DE"/>
              </w:rPr>
              <w:t>tual</w:t>
            </w:r>
          </w:p>
          <w:p w:rsidR="006050EF" w:rsidRPr="007D7271" w:rsidRDefault="006050EF" w:rsidP="00B10DAF">
            <w:pPr>
              <w:rPr>
                <w:rFonts w:ascii="Arial" w:hAnsi="Arial" w:cs="Arial"/>
                <w:sz w:val="20"/>
                <w:szCs w:val="20"/>
                <w:lang w:val="de-DE"/>
              </w:rPr>
            </w:pPr>
            <w:r w:rsidRPr="007D7271">
              <w:rPr>
                <w:rFonts w:ascii="Arial" w:hAnsi="Arial" w:cs="Arial"/>
                <w:sz w:val="20"/>
                <w:szCs w:val="20"/>
                <w:lang w:val="de-DE"/>
              </w:rPr>
              <w:t>Committment</w:t>
            </w:r>
          </w:p>
          <w:p w:rsidR="006050EF" w:rsidRPr="007D7271" w:rsidRDefault="006050EF" w:rsidP="00B10DAF">
            <w:pPr>
              <w:rPr>
                <w:rFonts w:ascii="Arial" w:hAnsi="Arial" w:cs="Arial"/>
                <w:sz w:val="20"/>
                <w:szCs w:val="20"/>
                <w:lang w:val="de-DE"/>
              </w:rPr>
            </w:pPr>
            <w:r w:rsidRPr="007D7271">
              <w:rPr>
                <w:rFonts w:ascii="Arial" w:hAnsi="Arial" w:cs="Arial"/>
                <w:sz w:val="20"/>
                <w:szCs w:val="20"/>
                <w:lang w:val="de-DE"/>
              </w:rPr>
              <w:t>Integrity</w:t>
            </w:r>
          </w:p>
          <w:p w:rsidR="006050EF" w:rsidRPr="007D7271" w:rsidRDefault="006050EF" w:rsidP="00B10DAF">
            <w:pPr>
              <w:rPr>
                <w:rFonts w:ascii="Arial" w:hAnsi="Arial" w:cs="Arial"/>
                <w:lang w:val="de-DE"/>
              </w:rPr>
            </w:pPr>
          </w:p>
          <w:p w:rsidR="000E7F2C" w:rsidRPr="007D7271" w:rsidRDefault="000E7F2C" w:rsidP="00B10DAF">
            <w:pPr>
              <w:rPr>
                <w:rFonts w:ascii="Arial" w:hAnsi="Arial" w:cs="Arial"/>
                <w:lang w:val="de-DE"/>
              </w:rPr>
            </w:pPr>
          </w:p>
          <w:p w:rsidR="006050EF" w:rsidRPr="000706A9" w:rsidRDefault="000E7F2C" w:rsidP="006050EF">
            <w:pPr>
              <w:rPr>
                <w:rFonts w:ascii="Arial" w:hAnsi="Arial" w:cs="Arial"/>
                <w:b/>
                <w:color w:val="C0504D" w:themeColor="accent2"/>
                <w:lang w:val="de-DE"/>
              </w:rPr>
            </w:pPr>
            <w:r w:rsidRPr="000706A9">
              <w:rPr>
                <w:rFonts w:ascii="Arial" w:hAnsi="Arial" w:cs="Arial"/>
                <w:b/>
                <w:color w:val="C0504D" w:themeColor="accent2"/>
                <w:lang w:val="de-DE"/>
              </w:rPr>
              <w:t>PERSONAL DETAILS</w:t>
            </w:r>
          </w:p>
          <w:p w:rsidR="006050EF" w:rsidRPr="00383414" w:rsidRDefault="006050EF" w:rsidP="006050EF">
            <w:pPr>
              <w:rPr>
                <w:rFonts w:ascii="Arial" w:hAnsi="Arial" w:cs="Arial"/>
                <w:b/>
              </w:rPr>
            </w:pPr>
            <w:r w:rsidRPr="00383414">
              <w:rPr>
                <w:rFonts w:ascii="Arial" w:hAnsi="Arial" w:cs="Arial"/>
                <w:b/>
              </w:rPr>
              <w:t xml:space="preserve">ANSAR </w:t>
            </w:r>
          </w:p>
          <w:p w:rsidR="006050EF" w:rsidRDefault="006050EF" w:rsidP="006050EF">
            <w:pPr>
              <w:rPr>
                <w:rFonts w:ascii="Arial" w:hAnsi="Arial" w:cs="Arial"/>
                <w:b/>
              </w:rPr>
            </w:pPr>
            <w:r w:rsidRPr="00383414">
              <w:rPr>
                <w:rFonts w:ascii="Arial" w:hAnsi="Arial" w:cs="Arial"/>
                <w:b/>
              </w:rPr>
              <w:t xml:space="preserve">Email: </w:t>
            </w:r>
            <w:hyperlink r:id="rId11" w:history="1">
              <w:r w:rsidR="008575E1" w:rsidRPr="00690FE4">
                <w:rPr>
                  <w:rStyle w:val="Hyperlink"/>
                  <w:rFonts w:ascii="Arial" w:hAnsi="Arial" w:cs="Arial"/>
                  <w:b/>
                </w:rPr>
                <w:t>ansar.383252@2freemail.com</w:t>
              </w:r>
            </w:hyperlink>
            <w:r w:rsidR="008575E1">
              <w:t xml:space="preserve"> </w:t>
            </w:r>
          </w:p>
          <w:p w:rsidR="000E7F2C" w:rsidRPr="00EE3CCC" w:rsidRDefault="007A107D" w:rsidP="006050EF">
            <w:pPr>
              <w:rPr>
                <w:rFonts w:ascii="Arial" w:hAnsi="Arial" w:cs="Arial"/>
                <w:sz w:val="20"/>
                <w:szCs w:val="20"/>
                <w:lang w:val="de-DE"/>
              </w:rPr>
            </w:pPr>
            <w:r>
              <w:rPr>
                <w:rFonts w:ascii="Arial,Bold" w:eastAsiaTheme="minorHAnsi" w:hAnsi="Arial,Bold" w:cs="Arial,Bold"/>
                <w:b/>
                <w:bCs/>
              </w:rPr>
              <w:t xml:space="preserve">Ajman, </w:t>
            </w:r>
            <w:r w:rsidR="0005733F">
              <w:rPr>
                <w:rFonts w:ascii="Arial,Bold" w:eastAsiaTheme="minorHAnsi" w:hAnsi="Arial,Bold" w:cs="Arial,Bold"/>
                <w:b/>
                <w:bCs/>
              </w:rPr>
              <w:t>UAE</w:t>
            </w:r>
          </w:p>
          <w:p w:rsidR="000706A9" w:rsidRDefault="000706A9" w:rsidP="00AC631B">
            <w:pPr>
              <w:jc w:val="both"/>
              <w:rPr>
                <w:rFonts w:ascii="Arial" w:hAnsi="Arial" w:cs="Arial"/>
                <w:sz w:val="20"/>
                <w:szCs w:val="20"/>
              </w:rPr>
            </w:pPr>
          </w:p>
          <w:p w:rsidR="004A19FC" w:rsidRDefault="004A19FC" w:rsidP="00AC631B">
            <w:pPr>
              <w:jc w:val="both"/>
              <w:rPr>
                <w:rFonts w:ascii="Arial" w:hAnsi="Arial" w:cs="Arial"/>
                <w:sz w:val="20"/>
                <w:szCs w:val="20"/>
              </w:rPr>
            </w:pPr>
          </w:p>
          <w:p w:rsidR="0005733F" w:rsidRDefault="0005733F" w:rsidP="00AC631B">
            <w:pPr>
              <w:jc w:val="both"/>
              <w:rPr>
                <w:rFonts w:ascii="Arial" w:hAnsi="Arial" w:cs="Arial"/>
                <w:sz w:val="20"/>
                <w:szCs w:val="20"/>
              </w:rPr>
            </w:pPr>
          </w:p>
          <w:p w:rsidR="002848CF" w:rsidRPr="00383414" w:rsidRDefault="002613B9" w:rsidP="00AC631B">
            <w:pPr>
              <w:jc w:val="both"/>
              <w:rPr>
                <w:rFonts w:ascii="Arial" w:hAnsi="Arial" w:cs="Arial"/>
                <w:sz w:val="20"/>
                <w:szCs w:val="20"/>
              </w:rPr>
            </w:pPr>
            <w:r w:rsidRPr="00383414">
              <w:rPr>
                <w:rFonts w:ascii="Arial" w:hAnsi="Arial" w:cs="Arial"/>
                <w:sz w:val="20"/>
                <w:szCs w:val="20"/>
              </w:rPr>
              <w:t xml:space="preserve">Date of Birth </w:t>
            </w:r>
            <w:r w:rsidRPr="00383414">
              <w:rPr>
                <w:rFonts w:ascii="Arial" w:hAnsi="Arial" w:cs="Arial"/>
                <w:sz w:val="20"/>
                <w:szCs w:val="20"/>
              </w:rPr>
              <w:tab/>
              <w:t xml:space="preserve">: </w:t>
            </w:r>
            <w:r w:rsidR="002848CF" w:rsidRPr="00383414">
              <w:rPr>
                <w:rFonts w:ascii="Arial" w:hAnsi="Arial" w:cs="Arial"/>
                <w:sz w:val="20"/>
                <w:szCs w:val="20"/>
              </w:rPr>
              <w:t>17-04-1976</w:t>
            </w:r>
          </w:p>
          <w:p w:rsidR="002848CF" w:rsidRPr="00383414" w:rsidRDefault="002613B9" w:rsidP="00AC631B">
            <w:pPr>
              <w:jc w:val="both"/>
              <w:rPr>
                <w:rFonts w:ascii="Arial" w:hAnsi="Arial" w:cs="Arial"/>
                <w:sz w:val="20"/>
                <w:szCs w:val="20"/>
              </w:rPr>
            </w:pPr>
            <w:r w:rsidRPr="00383414">
              <w:rPr>
                <w:rFonts w:ascii="Arial" w:hAnsi="Arial" w:cs="Arial"/>
                <w:sz w:val="20"/>
                <w:szCs w:val="20"/>
              </w:rPr>
              <w:t xml:space="preserve">Nationality </w:t>
            </w:r>
            <w:r w:rsidRPr="00383414">
              <w:rPr>
                <w:rFonts w:ascii="Arial" w:hAnsi="Arial" w:cs="Arial"/>
                <w:sz w:val="20"/>
                <w:szCs w:val="20"/>
              </w:rPr>
              <w:tab/>
              <w:t xml:space="preserve">: </w:t>
            </w:r>
            <w:r w:rsidR="002848CF" w:rsidRPr="00383414">
              <w:rPr>
                <w:rFonts w:ascii="Arial" w:hAnsi="Arial" w:cs="Arial"/>
                <w:sz w:val="20"/>
                <w:szCs w:val="20"/>
              </w:rPr>
              <w:t xml:space="preserve">Indian </w:t>
            </w:r>
          </w:p>
          <w:p w:rsidR="002848CF" w:rsidRPr="00383414" w:rsidRDefault="002613B9" w:rsidP="00AC631B">
            <w:pPr>
              <w:jc w:val="both"/>
              <w:rPr>
                <w:rFonts w:ascii="Arial" w:hAnsi="Arial" w:cs="Arial"/>
                <w:sz w:val="20"/>
                <w:szCs w:val="20"/>
              </w:rPr>
            </w:pPr>
            <w:r w:rsidRPr="00383414">
              <w:rPr>
                <w:rFonts w:ascii="Arial" w:hAnsi="Arial" w:cs="Arial"/>
                <w:sz w:val="20"/>
                <w:szCs w:val="20"/>
              </w:rPr>
              <w:t>Date of Expiry</w:t>
            </w:r>
            <w:r w:rsidRPr="00383414">
              <w:rPr>
                <w:rFonts w:ascii="Arial" w:hAnsi="Arial" w:cs="Arial"/>
                <w:sz w:val="20"/>
                <w:szCs w:val="20"/>
              </w:rPr>
              <w:tab/>
              <w:t xml:space="preserve">: </w:t>
            </w:r>
            <w:r w:rsidR="00721E75">
              <w:rPr>
                <w:rFonts w:ascii="Arial" w:hAnsi="Arial" w:cs="Arial"/>
                <w:sz w:val="20"/>
                <w:szCs w:val="20"/>
              </w:rPr>
              <w:t>09-09-2024</w:t>
            </w:r>
          </w:p>
          <w:p w:rsidR="00595C6C" w:rsidRPr="00383414" w:rsidRDefault="00595C6C" w:rsidP="00AC631B">
            <w:pPr>
              <w:jc w:val="both"/>
              <w:rPr>
                <w:rFonts w:ascii="Arial" w:hAnsi="Arial" w:cs="Arial"/>
                <w:sz w:val="20"/>
                <w:szCs w:val="20"/>
              </w:rPr>
            </w:pPr>
            <w:r w:rsidRPr="00383414">
              <w:rPr>
                <w:rFonts w:ascii="Arial" w:hAnsi="Arial" w:cs="Arial"/>
                <w:sz w:val="20"/>
                <w:szCs w:val="20"/>
              </w:rPr>
              <w:t>Driving License: Valid UAE D/L</w:t>
            </w:r>
          </w:p>
          <w:p w:rsidR="002848CF" w:rsidRPr="00383414" w:rsidRDefault="002613B9" w:rsidP="00AC631B">
            <w:pPr>
              <w:jc w:val="both"/>
              <w:rPr>
                <w:rFonts w:ascii="Arial" w:hAnsi="Arial" w:cs="Arial"/>
                <w:sz w:val="20"/>
                <w:szCs w:val="20"/>
              </w:rPr>
            </w:pPr>
            <w:r w:rsidRPr="00383414">
              <w:rPr>
                <w:rFonts w:ascii="Arial" w:hAnsi="Arial" w:cs="Arial"/>
                <w:sz w:val="20"/>
                <w:szCs w:val="20"/>
              </w:rPr>
              <w:lastRenderedPageBreak/>
              <w:t xml:space="preserve">Visa Status </w:t>
            </w:r>
            <w:r w:rsidRPr="00383414">
              <w:rPr>
                <w:rFonts w:ascii="Arial" w:hAnsi="Arial" w:cs="Arial"/>
                <w:sz w:val="20"/>
                <w:szCs w:val="20"/>
              </w:rPr>
              <w:tab/>
              <w:t xml:space="preserve">: </w:t>
            </w:r>
            <w:r w:rsidR="00026466">
              <w:rPr>
                <w:rFonts w:ascii="Arial" w:hAnsi="Arial" w:cs="Arial"/>
                <w:sz w:val="20"/>
                <w:szCs w:val="20"/>
              </w:rPr>
              <w:t xml:space="preserve">Residence </w:t>
            </w:r>
          </w:p>
          <w:p w:rsidR="002848CF" w:rsidRPr="00383414" w:rsidRDefault="002613B9" w:rsidP="00AC631B">
            <w:pPr>
              <w:jc w:val="both"/>
              <w:rPr>
                <w:rFonts w:ascii="Arial" w:hAnsi="Arial" w:cs="Arial"/>
                <w:sz w:val="20"/>
                <w:szCs w:val="20"/>
              </w:rPr>
            </w:pPr>
            <w:r w:rsidRPr="00383414">
              <w:rPr>
                <w:rFonts w:ascii="Arial" w:hAnsi="Arial" w:cs="Arial"/>
                <w:sz w:val="20"/>
                <w:szCs w:val="20"/>
              </w:rPr>
              <w:t xml:space="preserve">Marital Status </w:t>
            </w:r>
            <w:r w:rsidRPr="00383414">
              <w:rPr>
                <w:rFonts w:ascii="Arial" w:hAnsi="Arial" w:cs="Arial"/>
                <w:sz w:val="20"/>
                <w:szCs w:val="20"/>
              </w:rPr>
              <w:tab/>
              <w:t xml:space="preserve">: </w:t>
            </w:r>
            <w:r w:rsidR="002848CF" w:rsidRPr="00383414">
              <w:rPr>
                <w:rFonts w:ascii="Arial" w:hAnsi="Arial" w:cs="Arial"/>
                <w:sz w:val="20"/>
                <w:szCs w:val="20"/>
              </w:rPr>
              <w:t xml:space="preserve">Married </w:t>
            </w:r>
          </w:p>
          <w:p w:rsidR="002848CF" w:rsidRPr="00383414" w:rsidRDefault="002613B9" w:rsidP="00AC631B">
            <w:pPr>
              <w:jc w:val="both"/>
              <w:rPr>
                <w:rFonts w:ascii="Arial" w:hAnsi="Arial" w:cs="Arial"/>
                <w:sz w:val="20"/>
                <w:szCs w:val="20"/>
              </w:rPr>
            </w:pPr>
            <w:r w:rsidRPr="00383414">
              <w:rPr>
                <w:rFonts w:ascii="Arial" w:hAnsi="Arial" w:cs="Arial"/>
                <w:sz w:val="20"/>
                <w:szCs w:val="20"/>
              </w:rPr>
              <w:t xml:space="preserve">Languages </w:t>
            </w:r>
            <w:r w:rsidRPr="00383414">
              <w:rPr>
                <w:rFonts w:ascii="Arial" w:hAnsi="Arial" w:cs="Arial"/>
                <w:sz w:val="20"/>
                <w:szCs w:val="20"/>
              </w:rPr>
              <w:tab/>
              <w:t xml:space="preserve">: </w:t>
            </w:r>
            <w:r w:rsidR="002848CF" w:rsidRPr="00383414">
              <w:rPr>
                <w:rFonts w:ascii="Arial" w:hAnsi="Arial" w:cs="Arial"/>
                <w:sz w:val="20"/>
                <w:szCs w:val="20"/>
              </w:rPr>
              <w:t>English,</w:t>
            </w:r>
            <w:r w:rsidRPr="00383414">
              <w:rPr>
                <w:rFonts w:ascii="Arial" w:hAnsi="Arial" w:cs="Arial"/>
                <w:sz w:val="20"/>
                <w:szCs w:val="20"/>
              </w:rPr>
              <w:t xml:space="preserve"> Hindi &amp; M</w:t>
            </w:r>
            <w:r w:rsidR="002848CF" w:rsidRPr="00383414">
              <w:rPr>
                <w:rFonts w:ascii="Arial" w:hAnsi="Arial" w:cs="Arial"/>
                <w:sz w:val="20"/>
                <w:szCs w:val="20"/>
              </w:rPr>
              <w:t>alayalam</w:t>
            </w:r>
          </w:p>
          <w:p w:rsidR="00D83EC3" w:rsidRPr="00383414" w:rsidRDefault="00D83EC3" w:rsidP="002848CF">
            <w:pPr>
              <w:rPr>
                <w:rFonts w:ascii="Arial" w:hAnsi="Arial" w:cs="Arial"/>
                <w:sz w:val="20"/>
                <w:szCs w:val="20"/>
              </w:rPr>
            </w:pPr>
          </w:p>
          <w:p w:rsidR="00D83EC3" w:rsidRPr="00383414" w:rsidRDefault="00D83EC3" w:rsidP="002848CF">
            <w:pPr>
              <w:rPr>
                <w:rFonts w:ascii="Arial" w:hAnsi="Arial" w:cs="Arial"/>
                <w:sz w:val="20"/>
                <w:szCs w:val="20"/>
              </w:rPr>
            </w:pPr>
          </w:p>
          <w:p w:rsidR="00D83EC3" w:rsidRPr="00383414" w:rsidRDefault="00D83EC3" w:rsidP="002848CF">
            <w:pPr>
              <w:rPr>
                <w:rFonts w:ascii="Arial" w:hAnsi="Arial" w:cs="Arial"/>
                <w:sz w:val="20"/>
                <w:szCs w:val="20"/>
              </w:rPr>
            </w:pPr>
          </w:p>
          <w:p w:rsidR="007A107D" w:rsidRDefault="00D83EC3" w:rsidP="006050EF">
            <w:pPr>
              <w:rPr>
                <w:rFonts w:ascii="Arial" w:hAnsi="Arial" w:cs="Arial"/>
                <w:sz w:val="20"/>
                <w:szCs w:val="20"/>
                <w:lang w:val="de-DE"/>
              </w:rPr>
            </w:pPr>
            <w:r w:rsidRPr="000706A9">
              <w:rPr>
                <w:rFonts w:ascii="Arial" w:hAnsi="Arial" w:cs="Arial"/>
                <w:b/>
                <w:color w:val="C00000"/>
              </w:rPr>
              <w:t>REFERENCES</w:t>
            </w:r>
            <w:r w:rsidR="00906B79">
              <w:rPr>
                <w:rFonts w:ascii="Arial" w:hAnsi="Arial" w:cs="Arial"/>
                <w:b/>
                <w:color w:val="C00000"/>
              </w:rPr>
              <w:t xml:space="preserve">: </w:t>
            </w:r>
            <w:r w:rsidR="00906B79">
              <w:rPr>
                <w:rFonts w:ascii="Arial" w:hAnsi="Arial" w:cs="Arial"/>
                <w:sz w:val="20"/>
                <w:szCs w:val="20"/>
                <w:lang w:val="de-DE"/>
              </w:rPr>
              <w:t>Upon Request</w:t>
            </w:r>
          </w:p>
          <w:p w:rsidR="007A107D" w:rsidRDefault="007A107D" w:rsidP="006050EF">
            <w:pPr>
              <w:rPr>
                <w:rFonts w:ascii="Arial" w:hAnsi="Arial" w:cs="Arial"/>
                <w:sz w:val="20"/>
                <w:szCs w:val="20"/>
                <w:lang w:val="de-DE"/>
              </w:rPr>
            </w:pPr>
          </w:p>
          <w:p w:rsidR="007A107D" w:rsidRDefault="007A107D" w:rsidP="006050EF">
            <w:pPr>
              <w:rPr>
                <w:rFonts w:ascii="Arial" w:hAnsi="Arial" w:cs="Arial"/>
                <w:sz w:val="20"/>
                <w:szCs w:val="20"/>
                <w:lang w:val="de-DE"/>
              </w:rPr>
            </w:pPr>
          </w:p>
          <w:p w:rsidR="007A107D" w:rsidRPr="007A107D" w:rsidRDefault="007A107D" w:rsidP="006050EF">
            <w:pPr>
              <w:rPr>
                <w:rFonts w:ascii="Arial" w:hAnsi="Arial" w:cs="Arial"/>
                <w:sz w:val="20"/>
                <w:szCs w:val="20"/>
                <w:lang w:val="de-DE"/>
              </w:rPr>
            </w:pPr>
          </w:p>
          <w:p w:rsidR="00AB3DC7" w:rsidRDefault="00AB3DC7" w:rsidP="006050EF">
            <w:pPr>
              <w:rPr>
                <w:rFonts w:ascii="Arial" w:hAnsi="Arial" w:cs="Arial"/>
                <w:lang w:val="de-DE"/>
              </w:rPr>
            </w:pPr>
          </w:p>
          <w:p w:rsidR="007A107D" w:rsidRDefault="007A107D" w:rsidP="006050EF">
            <w:pPr>
              <w:rPr>
                <w:rFonts w:ascii="Arial" w:hAnsi="Arial" w:cs="Arial"/>
                <w:lang w:val="de-DE"/>
              </w:rPr>
            </w:pPr>
          </w:p>
          <w:p w:rsidR="007A107D" w:rsidRPr="00383414" w:rsidRDefault="007A107D" w:rsidP="006050EF">
            <w:pPr>
              <w:rPr>
                <w:rFonts w:ascii="Arial" w:hAnsi="Arial" w:cs="Arial"/>
                <w:lang w:val="de-DE"/>
              </w:rPr>
            </w:pPr>
          </w:p>
          <w:p w:rsidR="006050EF" w:rsidRPr="007D7271" w:rsidRDefault="006050EF" w:rsidP="00B10DAF">
            <w:pPr>
              <w:rPr>
                <w:rFonts w:ascii="Arial" w:hAnsi="Arial" w:cs="Arial"/>
                <w:lang w:val="de-DE"/>
              </w:rPr>
            </w:pPr>
          </w:p>
          <w:p w:rsidR="00B10DAF" w:rsidRPr="00383414" w:rsidRDefault="00B10DAF" w:rsidP="00B10DAF">
            <w:pPr>
              <w:rPr>
                <w:rFonts w:ascii="Arial" w:hAnsi="Arial" w:cs="Arial"/>
                <w:sz w:val="20"/>
                <w:szCs w:val="20"/>
              </w:rPr>
            </w:pPr>
          </w:p>
          <w:p w:rsidR="00B10DAF" w:rsidRPr="007D7271" w:rsidRDefault="00B10DAF" w:rsidP="00226E47">
            <w:pPr>
              <w:spacing w:line="360" w:lineRule="auto"/>
              <w:rPr>
                <w:rFonts w:ascii="Arial" w:hAnsi="Arial" w:cs="Arial"/>
                <w:sz w:val="20"/>
                <w:szCs w:val="20"/>
                <w:lang w:val="de-DE"/>
              </w:rPr>
            </w:pPr>
          </w:p>
          <w:p w:rsidR="00B10DAF" w:rsidRPr="007D7271" w:rsidRDefault="00B10DAF" w:rsidP="00226E47">
            <w:pPr>
              <w:spacing w:line="360" w:lineRule="auto"/>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p w:rsidR="00B10DAF" w:rsidRPr="00383414" w:rsidRDefault="00B10DAF" w:rsidP="00B10DAF">
            <w:pPr>
              <w:rPr>
                <w:rFonts w:ascii="Arial" w:hAnsi="Arial" w:cs="Arial"/>
                <w:sz w:val="20"/>
                <w:szCs w:val="20"/>
                <w:lang w:val="de-DE"/>
              </w:rPr>
            </w:pPr>
          </w:p>
        </w:tc>
        <w:tc>
          <w:tcPr>
            <w:tcW w:w="5940" w:type="dxa"/>
          </w:tcPr>
          <w:p w:rsidR="002E0B07" w:rsidRPr="000706A9" w:rsidRDefault="006329A6" w:rsidP="00735F32">
            <w:pPr>
              <w:jc w:val="both"/>
              <w:rPr>
                <w:rFonts w:ascii="Arial" w:hAnsi="Arial" w:cs="Arial"/>
                <w:b/>
                <w:color w:val="C0504D" w:themeColor="accent2"/>
              </w:rPr>
            </w:pPr>
            <w:r w:rsidRPr="007D7271">
              <w:rPr>
                <w:rFonts w:ascii="Arial" w:hAnsi="Arial" w:cs="Arial"/>
                <w:b/>
                <w:color w:val="C0504D" w:themeColor="accent2"/>
              </w:rPr>
              <w:lastRenderedPageBreak/>
              <w:t xml:space="preserve">CAREER SUMMARY </w:t>
            </w:r>
          </w:p>
          <w:p w:rsidR="006329A6" w:rsidRPr="00383414" w:rsidRDefault="006329A6" w:rsidP="00735F32">
            <w:pPr>
              <w:jc w:val="both"/>
              <w:rPr>
                <w:rFonts w:ascii="Arial" w:hAnsi="Arial" w:cs="Arial"/>
              </w:rPr>
            </w:pPr>
          </w:p>
          <w:p w:rsidR="00442164" w:rsidRPr="00383414" w:rsidRDefault="00226E47" w:rsidP="00735F32">
            <w:pPr>
              <w:jc w:val="both"/>
              <w:rPr>
                <w:rFonts w:ascii="Arial" w:hAnsi="Arial" w:cs="Arial"/>
                <w:sz w:val="20"/>
                <w:szCs w:val="20"/>
              </w:rPr>
            </w:pPr>
            <w:r w:rsidRPr="00383414">
              <w:rPr>
                <w:rFonts w:ascii="Arial" w:hAnsi="Arial" w:cs="Arial"/>
                <w:sz w:val="20"/>
                <w:szCs w:val="20"/>
              </w:rPr>
              <w:t>Highly effici</w:t>
            </w:r>
            <w:r w:rsidR="001105D0">
              <w:rPr>
                <w:rFonts w:ascii="Arial" w:hAnsi="Arial" w:cs="Arial"/>
                <w:sz w:val="20"/>
                <w:szCs w:val="20"/>
              </w:rPr>
              <w:t xml:space="preserve">ent, motivated and enthusiastic </w:t>
            </w:r>
            <w:r w:rsidR="00146945">
              <w:rPr>
                <w:rFonts w:ascii="Arial" w:hAnsi="Arial" w:cs="Arial"/>
                <w:b/>
                <w:sz w:val="20"/>
                <w:szCs w:val="20"/>
              </w:rPr>
              <w:t>Retai</w:t>
            </w:r>
            <w:r w:rsidR="00E61E86">
              <w:rPr>
                <w:rFonts w:ascii="Arial" w:hAnsi="Arial" w:cs="Arial"/>
                <w:b/>
                <w:sz w:val="20"/>
                <w:szCs w:val="20"/>
              </w:rPr>
              <w:t xml:space="preserve">l Leasing </w:t>
            </w:r>
            <w:r w:rsidR="007D7271">
              <w:rPr>
                <w:rFonts w:ascii="Arial" w:hAnsi="Arial" w:cs="Arial"/>
                <w:b/>
                <w:sz w:val="20"/>
                <w:szCs w:val="20"/>
              </w:rPr>
              <w:t>Professional with</w:t>
            </w:r>
            <w:r w:rsidRPr="00383414">
              <w:rPr>
                <w:rFonts w:ascii="Arial" w:hAnsi="Arial" w:cs="Arial"/>
                <w:sz w:val="20"/>
                <w:szCs w:val="20"/>
              </w:rPr>
              <w:t xml:space="preserve"> experience of working as part of a shopping</w:t>
            </w:r>
            <w:r w:rsidR="00442164" w:rsidRPr="00383414">
              <w:rPr>
                <w:rFonts w:ascii="Arial" w:hAnsi="Arial" w:cs="Arial"/>
                <w:sz w:val="20"/>
                <w:szCs w:val="20"/>
              </w:rPr>
              <w:t xml:space="preserve"> mall development &amp;</w:t>
            </w:r>
            <w:r w:rsidRPr="00383414">
              <w:rPr>
                <w:rFonts w:ascii="Arial" w:hAnsi="Arial" w:cs="Arial"/>
                <w:sz w:val="20"/>
                <w:szCs w:val="20"/>
              </w:rPr>
              <w:t xml:space="preserve"> management team in a busy office atmosphere. </w:t>
            </w:r>
            <w:r w:rsidR="00442164" w:rsidRPr="00383414">
              <w:rPr>
                <w:rFonts w:ascii="Arial" w:hAnsi="Arial" w:cs="Arial"/>
                <w:sz w:val="20"/>
                <w:szCs w:val="20"/>
              </w:rPr>
              <w:t>Extensive experience &amp; knowledge of</w:t>
            </w:r>
            <w:r w:rsidR="00CD0829">
              <w:rPr>
                <w:rFonts w:ascii="Arial" w:hAnsi="Arial" w:cs="Arial"/>
                <w:sz w:val="20"/>
                <w:szCs w:val="20"/>
              </w:rPr>
              <w:t xml:space="preserve"> leasing,</w:t>
            </w:r>
            <w:r w:rsidR="007D7271" w:rsidRPr="00383414">
              <w:rPr>
                <w:rFonts w:ascii="Arial" w:hAnsi="Arial" w:cs="Arial"/>
                <w:sz w:val="20"/>
                <w:szCs w:val="20"/>
              </w:rPr>
              <w:t>laws, court</w:t>
            </w:r>
            <w:r w:rsidR="00442164" w:rsidRPr="00383414">
              <w:rPr>
                <w:rFonts w:ascii="Arial" w:hAnsi="Arial" w:cs="Arial"/>
                <w:sz w:val="20"/>
                <w:szCs w:val="20"/>
              </w:rPr>
              <w:t xml:space="preserve"> procedures &amp; government regulations. </w:t>
            </w:r>
            <w:r w:rsidR="00906B79" w:rsidRPr="00383414">
              <w:rPr>
                <w:rFonts w:ascii="Arial" w:hAnsi="Arial" w:cs="Arial"/>
                <w:sz w:val="20"/>
                <w:szCs w:val="20"/>
              </w:rPr>
              <w:t>Well-organized</w:t>
            </w:r>
            <w:r w:rsidRPr="00383414">
              <w:rPr>
                <w:rFonts w:ascii="Arial" w:hAnsi="Arial" w:cs="Arial"/>
                <w:sz w:val="20"/>
                <w:szCs w:val="20"/>
              </w:rPr>
              <w:t xml:space="preserve"> and proactive in providing timely, efficient and accurate administrative and legal support to office top officials and working colleagues. A quick learner who can absorb new ideas and is experienced in coordinating, planning and organizing a wide range of administrative &amp; legal activities.</w:t>
            </w:r>
          </w:p>
          <w:p w:rsidR="00442164" w:rsidRPr="00383414" w:rsidRDefault="00442164" w:rsidP="00735F32">
            <w:pPr>
              <w:jc w:val="both"/>
              <w:rPr>
                <w:rFonts w:ascii="Arial" w:hAnsi="Arial" w:cs="Arial"/>
                <w:sz w:val="20"/>
                <w:szCs w:val="20"/>
              </w:rPr>
            </w:pPr>
          </w:p>
          <w:p w:rsidR="00226E47" w:rsidRPr="00383414" w:rsidRDefault="00442164" w:rsidP="00735F32">
            <w:pPr>
              <w:jc w:val="both"/>
              <w:rPr>
                <w:rFonts w:ascii="Arial" w:hAnsi="Arial" w:cs="Arial"/>
                <w:sz w:val="20"/>
                <w:szCs w:val="20"/>
              </w:rPr>
            </w:pPr>
            <w:r w:rsidRPr="00383414">
              <w:rPr>
                <w:rFonts w:ascii="Arial" w:hAnsi="Arial" w:cs="Arial"/>
                <w:sz w:val="20"/>
                <w:szCs w:val="20"/>
              </w:rPr>
              <w:t>Now looking forward to making a significant contribution in a company that offers &amp;</w:t>
            </w:r>
            <w:r w:rsidR="00BE025C" w:rsidRPr="00383414">
              <w:rPr>
                <w:rFonts w:ascii="Arial" w:hAnsi="Arial" w:cs="Arial"/>
                <w:sz w:val="20"/>
                <w:szCs w:val="20"/>
              </w:rPr>
              <w:t xml:space="preserve">encourage growth. </w:t>
            </w:r>
          </w:p>
          <w:p w:rsidR="00226E47" w:rsidRPr="007D7271" w:rsidRDefault="00226E47" w:rsidP="00735F32">
            <w:pPr>
              <w:jc w:val="both"/>
              <w:rPr>
                <w:rFonts w:ascii="Arial" w:hAnsi="Arial" w:cs="Arial"/>
                <w:b/>
              </w:rPr>
            </w:pPr>
          </w:p>
          <w:p w:rsidR="00226E47" w:rsidRPr="007D7271" w:rsidRDefault="00226E47" w:rsidP="00735F32">
            <w:pPr>
              <w:jc w:val="both"/>
              <w:rPr>
                <w:rFonts w:ascii="Arial" w:hAnsi="Arial" w:cs="Arial"/>
                <w:b/>
              </w:rPr>
            </w:pPr>
          </w:p>
          <w:p w:rsidR="00226E47" w:rsidRPr="007D7271" w:rsidRDefault="00AC0559" w:rsidP="00735F32">
            <w:pPr>
              <w:jc w:val="both"/>
              <w:rPr>
                <w:rFonts w:ascii="Arial" w:hAnsi="Arial" w:cs="Arial"/>
                <w:b/>
                <w:color w:val="C0504D" w:themeColor="accent2"/>
              </w:rPr>
            </w:pPr>
            <w:r w:rsidRPr="007D7271">
              <w:rPr>
                <w:rFonts w:ascii="Arial" w:hAnsi="Arial" w:cs="Arial"/>
                <w:b/>
                <w:color w:val="C0504D" w:themeColor="accent2"/>
              </w:rPr>
              <w:t>WORK</w:t>
            </w:r>
            <w:r w:rsidR="00226E47" w:rsidRPr="007D7271">
              <w:rPr>
                <w:rFonts w:ascii="Arial" w:hAnsi="Arial" w:cs="Arial"/>
                <w:b/>
                <w:color w:val="C0504D" w:themeColor="accent2"/>
              </w:rPr>
              <w:t xml:space="preserve"> EXPERIENCE</w:t>
            </w:r>
          </w:p>
          <w:p w:rsidR="003F3937" w:rsidRPr="007D7271" w:rsidRDefault="003F3937" w:rsidP="00735F32">
            <w:pPr>
              <w:jc w:val="both"/>
              <w:rPr>
                <w:rFonts w:ascii="Arial" w:hAnsi="Arial" w:cs="Arial"/>
                <w:b/>
                <w:color w:val="000000" w:themeColor="text1"/>
              </w:rPr>
            </w:pPr>
          </w:p>
          <w:p w:rsidR="00013597" w:rsidRPr="00485E66" w:rsidRDefault="00013597" w:rsidP="00735F32">
            <w:pPr>
              <w:autoSpaceDE w:val="0"/>
              <w:autoSpaceDN w:val="0"/>
              <w:adjustRightInd w:val="0"/>
              <w:jc w:val="both"/>
              <w:rPr>
                <w:rFonts w:ascii="Arial" w:eastAsiaTheme="minorHAnsi" w:hAnsi="Arial" w:cs="Arial"/>
                <w:b/>
                <w:bCs/>
              </w:rPr>
            </w:pPr>
            <w:r w:rsidRPr="00485E66">
              <w:rPr>
                <w:rFonts w:ascii="Arial" w:eastAsiaTheme="minorHAnsi" w:hAnsi="Arial" w:cs="Arial"/>
                <w:b/>
                <w:bCs/>
              </w:rPr>
              <w:t>Global City Exhibition Organizing LLC</w:t>
            </w:r>
          </w:p>
          <w:p w:rsidR="00013597" w:rsidRPr="00485E66" w:rsidRDefault="00013597" w:rsidP="00735F32">
            <w:pPr>
              <w:autoSpaceDE w:val="0"/>
              <w:autoSpaceDN w:val="0"/>
              <w:adjustRightInd w:val="0"/>
              <w:jc w:val="both"/>
              <w:rPr>
                <w:rFonts w:ascii="Arial" w:eastAsiaTheme="minorHAnsi" w:hAnsi="Arial" w:cs="Arial"/>
                <w:b/>
                <w:bCs/>
              </w:rPr>
            </w:pPr>
            <w:r w:rsidRPr="00485E66">
              <w:rPr>
                <w:rFonts w:ascii="Arial" w:eastAsiaTheme="minorHAnsi" w:hAnsi="Arial" w:cs="Arial"/>
                <w:b/>
                <w:bCs/>
              </w:rPr>
              <w:t>Leasing Manager- Retail</w:t>
            </w:r>
          </w:p>
          <w:p w:rsidR="00013597" w:rsidRPr="00485E66" w:rsidRDefault="00013597" w:rsidP="00735F32">
            <w:pPr>
              <w:jc w:val="both"/>
              <w:rPr>
                <w:rFonts w:ascii="Arial" w:eastAsiaTheme="minorHAnsi" w:hAnsi="Arial" w:cs="Arial"/>
                <w:b/>
                <w:bCs/>
              </w:rPr>
            </w:pPr>
            <w:r w:rsidRPr="00485E66">
              <w:rPr>
                <w:rFonts w:ascii="Arial" w:eastAsiaTheme="minorHAnsi" w:hAnsi="Arial" w:cs="Arial"/>
                <w:b/>
                <w:bCs/>
              </w:rPr>
              <w:t xml:space="preserve">Abu Dhabi (FEB 2016- </w:t>
            </w:r>
            <w:r w:rsidR="00735F32">
              <w:rPr>
                <w:rFonts w:ascii="Arial" w:eastAsiaTheme="minorHAnsi" w:hAnsi="Arial" w:cs="Arial"/>
                <w:b/>
                <w:bCs/>
              </w:rPr>
              <w:t>Nov 2017</w:t>
            </w:r>
            <w:r w:rsidRPr="00485E66">
              <w:rPr>
                <w:rFonts w:ascii="Arial" w:eastAsiaTheme="minorHAnsi" w:hAnsi="Arial" w:cs="Arial"/>
                <w:b/>
                <w:bCs/>
              </w:rPr>
              <w:t>)</w:t>
            </w:r>
          </w:p>
          <w:p w:rsidR="00013597" w:rsidRDefault="00013597" w:rsidP="00735F32">
            <w:pPr>
              <w:jc w:val="both"/>
              <w:rPr>
                <w:rFonts w:ascii="Arial,Bold" w:eastAsiaTheme="minorHAnsi" w:hAnsi="Arial,Bold" w:cs="Arial,Bold"/>
                <w:b/>
                <w:bCs/>
              </w:rPr>
            </w:pPr>
          </w:p>
          <w:p w:rsidR="00013597" w:rsidRDefault="00013597" w:rsidP="00735F32">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Global City Exhibition Organizing LLC, is a property</w:t>
            </w:r>
          </w:p>
          <w:p w:rsidR="00013597" w:rsidRDefault="00013597" w:rsidP="00735F32">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development and management company based in the UAE.</w:t>
            </w:r>
          </w:p>
          <w:p w:rsidR="00013597" w:rsidRDefault="00013597" w:rsidP="00735F32">
            <w:pPr>
              <w:autoSpaceDE w:val="0"/>
              <w:autoSpaceDN w:val="0"/>
              <w:adjustRightInd w:val="0"/>
              <w:jc w:val="both"/>
              <w:rPr>
                <w:rFonts w:ascii="Arial" w:eastAsiaTheme="minorHAnsi" w:hAnsi="Arial" w:cs="Arial"/>
                <w:sz w:val="20"/>
                <w:szCs w:val="20"/>
              </w:rPr>
            </w:pPr>
            <w:r>
              <w:rPr>
                <w:rFonts w:ascii="Arial,Bold" w:eastAsiaTheme="minorHAnsi" w:hAnsi="Arial,Bold" w:cs="Arial,Bold"/>
                <w:b/>
                <w:bCs/>
                <w:sz w:val="20"/>
                <w:szCs w:val="20"/>
              </w:rPr>
              <w:t xml:space="preserve">Global Outlet Mall </w:t>
            </w:r>
            <w:r>
              <w:rPr>
                <w:rFonts w:ascii="Arial" w:eastAsiaTheme="minorHAnsi" w:hAnsi="Arial" w:cs="Arial"/>
                <w:sz w:val="20"/>
                <w:szCs w:val="20"/>
              </w:rPr>
              <w:t>is a prestigious &amp; Iconic Mall in Abu Dhabi,</w:t>
            </w:r>
          </w:p>
          <w:p w:rsidR="00013597" w:rsidRDefault="00013597" w:rsidP="00735F32">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Shahama. It spread with two phases and have close to 150</w:t>
            </w:r>
          </w:p>
          <w:p w:rsidR="00013597" w:rsidRDefault="00013597" w:rsidP="00735F32">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shops.</w:t>
            </w:r>
          </w:p>
          <w:p w:rsidR="00013597" w:rsidRDefault="00013597" w:rsidP="00735F32">
            <w:pPr>
              <w:autoSpaceDE w:val="0"/>
              <w:autoSpaceDN w:val="0"/>
              <w:adjustRightInd w:val="0"/>
              <w:jc w:val="both"/>
              <w:rPr>
                <w:rFonts w:ascii="Arial" w:eastAsiaTheme="minorHAnsi" w:hAnsi="Arial" w:cs="Arial"/>
                <w:sz w:val="20"/>
                <w:szCs w:val="20"/>
              </w:rPr>
            </w:pPr>
          </w:p>
          <w:p w:rsidR="00013597" w:rsidRDefault="00013597" w:rsidP="00735F32">
            <w:pPr>
              <w:autoSpaceDE w:val="0"/>
              <w:autoSpaceDN w:val="0"/>
              <w:adjustRightInd w:val="0"/>
              <w:jc w:val="both"/>
              <w:rPr>
                <w:rFonts w:ascii="Arial" w:eastAsiaTheme="minorHAnsi" w:hAnsi="Arial" w:cs="Arial"/>
                <w:sz w:val="20"/>
                <w:szCs w:val="20"/>
              </w:rPr>
            </w:pPr>
            <w:r w:rsidRPr="00013597">
              <w:rPr>
                <w:rFonts w:ascii="Arial" w:eastAsiaTheme="minorHAnsi" w:hAnsi="Arial" w:cs="Arial"/>
                <w:sz w:val="20"/>
                <w:szCs w:val="20"/>
              </w:rPr>
              <w:t>Roles &amp; Responsibilities</w:t>
            </w:r>
          </w:p>
          <w:p w:rsidR="00013597" w:rsidRPr="00013597" w:rsidRDefault="00013597" w:rsidP="00735F32">
            <w:pPr>
              <w:autoSpaceDE w:val="0"/>
              <w:autoSpaceDN w:val="0"/>
              <w:adjustRightInd w:val="0"/>
              <w:jc w:val="both"/>
              <w:rPr>
                <w:rFonts w:ascii="Arial" w:eastAsiaTheme="minorHAnsi" w:hAnsi="Arial" w:cs="Arial"/>
                <w:sz w:val="20"/>
                <w:szCs w:val="20"/>
              </w:rPr>
            </w:pPr>
          </w:p>
          <w:p w:rsidR="00013597" w:rsidRDefault="00365F87" w:rsidP="00735F32">
            <w:pPr>
              <w:pStyle w:val="ListParagraph"/>
              <w:numPr>
                <w:ilvl w:val="0"/>
                <w:numId w:val="11"/>
              </w:numPr>
              <w:autoSpaceDE w:val="0"/>
              <w:autoSpaceDN w:val="0"/>
              <w:adjustRightInd w:val="0"/>
              <w:jc w:val="both"/>
              <w:rPr>
                <w:rFonts w:ascii="Arial" w:eastAsiaTheme="minorHAnsi" w:hAnsi="Arial" w:cs="Arial"/>
                <w:sz w:val="20"/>
                <w:szCs w:val="20"/>
              </w:rPr>
            </w:pPr>
            <w:r w:rsidRPr="00365F87">
              <w:rPr>
                <w:rFonts w:ascii="Arial" w:eastAsiaTheme="minorHAnsi" w:hAnsi="Arial" w:cs="Arial"/>
                <w:sz w:val="20"/>
                <w:szCs w:val="20"/>
              </w:rPr>
              <w:t>Locate, identify and evaluate potential</w:t>
            </w:r>
            <w:r w:rsidR="00987C5C">
              <w:rPr>
                <w:rFonts w:ascii="Arial" w:eastAsiaTheme="minorHAnsi" w:hAnsi="Arial" w:cs="Arial"/>
                <w:sz w:val="20"/>
                <w:szCs w:val="20"/>
              </w:rPr>
              <w:t>l</w:t>
            </w:r>
            <w:r w:rsidRPr="00365F87">
              <w:rPr>
                <w:rFonts w:ascii="Arial" w:eastAsiaTheme="minorHAnsi" w:hAnsi="Arial" w:cs="Arial"/>
                <w:sz w:val="20"/>
                <w:szCs w:val="20"/>
              </w:rPr>
              <w:t xml:space="preserve">easing tenants and other income sources for </w:t>
            </w:r>
            <w:r>
              <w:rPr>
                <w:rFonts w:ascii="Arial" w:eastAsiaTheme="minorHAnsi" w:hAnsi="Arial" w:cs="Arial"/>
                <w:sz w:val="20"/>
                <w:szCs w:val="20"/>
              </w:rPr>
              <w:t>the m</w:t>
            </w:r>
            <w:r w:rsidRPr="00365F87">
              <w:rPr>
                <w:rFonts w:ascii="Arial" w:eastAsiaTheme="minorHAnsi" w:hAnsi="Arial" w:cs="Arial"/>
                <w:sz w:val="20"/>
                <w:szCs w:val="20"/>
              </w:rPr>
              <w:t>all in both common area and in-line vacancies.</w:t>
            </w:r>
          </w:p>
          <w:p w:rsidR="00365F87" w:rsidRDefault="00365F87" w:rsidP="00735F32">
            <w:pPr>
              <w:pStyle w:val="ListParagraph"/>
              <w:numPr>
                <w:ilvl w:val="0"/>
                <w:numId w:val="11"/>
              </w:numPr>
              <w:autoSpaceDE w:val="0"/>
              <w:autoSpaceDN w:val="0"/>
              <w:adjustRightInd w:val="0"/>
              <w:jc w:val="both"/>
              <w:rPr>
                <w:rFonts w:ascii="Arial" w:eastAsiaTheme="minorHAnsi" w:hAnsi="Arial" w:cs="Arial"/>
                <w:sz w:val="20"/>
                <w:szCs w:val="20"/>
              </w:rPr>
            </w:pPr>
            <w:r w:rsidRPr="00365F87">
              <w:rPr>
                <w:rFonts w:ascii="Arial" w:eastAsiaTheme="minorHAnsi" w:hAnsi="Arial" w:cs="Arial"/>
                <w:sz w:val="20"/>
                <w:szCs w:val="20"/>
              </w:rPr>
              <w:t>Identify and develop new leasable locations in the common area.</w:t>
            </w:r>
          </w:p>
          <w:p w:rsidR="00365F87" w:rsidRPr="00013597" w:rsidRDefault="00365F87" w:rsidP="00735F32">
            <w:pPr>
              <w:pStyle w:val="ListParagraph"/>
              <w:numPr>
                <w:ilvl w:val="0"/>
                <w:numId w:val="11"/>
              </w:num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Negotiate Lease </w:t>
            </w:r>
            <w:r w:rsidRPr="00365F87">
              <w:rPr>
                <w:rFonts w:ascii="Arial" w:eastAsiaTheme="minorHAnsi" w:hAnsi="Arial" w:cs="Arial"/>
                <w:sz w:val="20"/>
                <w:szCs w:val="20"/>
              </w:rPr>
              <w:t>Agreements, submit tenant information, terms, locations, and use clause for approval.</w:t>
            </w:r>
          </w:p>
          <w:p w:rsidR="00013597" w:rsidRDefault="00013597" w:rsidP="00735F32">
            <w:pPr>
              <w:pStyle w:val="ListParagraph"/>
              <w:numPr>
                <w:ilvl w:val="0"/>
                <w:numId w:val="11"/>
              </w:numPr>
              <w:autoSpaceDE w:val="0"/>
              <w:autoSpaceDN w:val="0"/>
              <w:adjustRightInd w:val="0"/>
              <w:jc w:val="both"/>
              <w:rPr>
                <w:rFonts w:ascii="Arial" w:eastAsiaTheme="minorHAnsi" w:hAnsi="Arial" w:cs="Arial"/>
                <w:sz w:val="20"/>
                <w:szCs w:val="20"/>
              </w:rPr>
            </w:pPr>
            <w:r w:rsidRPr="00013597">
              <w:rPr>
                <w:rFonts w:ascii="Arial" w:eastAsiaTheme="minorHAnsi" w:hAnsi="Arial" w:cs="Arial"/>
                <w:sz w:val="20"/>
                <w:szCs w:val="20"/>
              </w:rPr>
              <w:t>Preparing the Leasing Budget.</w:t>
            </w:r>
          </w:p>
          <w:p w:rsidR="00365F87" w:rsidRDefault="00365F87" w:rsidP="00735F32">
            <w:pPr>
              <w:pStyle w:val="ListParagraph"/>
              <w:numPr>
                <w:ilvl w:val="0"/>
                <w:numId w:val="11"/>
              </w:numPr>
              <w:autoSpaceDE w:val="0"/>
              <w:autoSpaceDN w:val="0"/>
              <w:adjustRightInd w:val="0"/>
              <w:jc w:val="both"/>
              <w:rPr>
                <w:rFonts w:ascii="Arial" w:eastAsiaTheme="minorHAnsi" w:hAnsi="Arial" w:cs="Arial"/>
                <w:sz w:val="20"/>
                <w:szCs w:val="20"/>
              </w:rPr>
            </w:pPr>
            <w:r w:rsidRPr="00365F87">
              <w:rPr>
                <w:rFonts w:ascii="Arial" w:eastAsiaTheme="minorHAnsi" w:hAnsi="Arial" w:cs="Arial"/>
                <w:sz w:val="20"/>
                <w:szCs w:val="20"/>
              </w:rPr>
              <w:t>Ensure maximum occup</w:t>
            </w:r>
            <w:r w:rsidR="00987C5C">
              <w:rPr>
                <w:rFonts w:ascii="Arial" w:eastAsiaTheme="minorHAnsi" w:hAnsi="Arial" w:cs="Arial"/>
                <w:sz w:val="20"/>
                <w:szCs w:val="20"/>
              </w:rPr>
              <w:t>ancy and minimum downtime occurance</w:t>
            </w:r>
            <w:bookmarkStart w:id="0" w:name="_GoBack"/>
            <w:bookmarkEnd w:id="0"/>
            <w:r w:rsidRPr="00365F87">
              <w:rPr>
                <w:rFonts w:ascii="Arial" w:eastAsiaTheme="minorHAnsi" w:hAnsi="Arial" w:cs="Arial"/>
                <w:sz w:val="20"/>
                <w:szCs w:val="20"/>
              </w:rPr>
              <w:t>.</w:t>
            </w:r>
          </w:p>
          <w:p w:rsidR="00013597" w:rsidRDefault="00B878AB" w:rsidP="00735F32">
            <w:pPr>
              <w:pStyle w:val="ListParagraph"/>
              <w:numPr>
                <w:ilvl w:val="0"/>
                <w:numId w:val="11"/>
              </w:numPr>
              <w:autoSpaceDE w:val="0"/>
              <w:autoSpaceDN w:val="0"/>
              <w:adjustRightInd w:val="0"/>
              <w:jc w:val="both"/>
              <w:rPr>
                <w:rFonts w:ascii="Arial" w:eastAsiaTheme="minorHAnsi" w:hAnsi="Arial" w:cs="Arial"/>
                <w:sz w:val="20"/>
                <w:szCs w:val="20"/>
              </w:rPr>
            </w:pPr>
            <w:r w:rsidRPr="00C417AC">
              <w:rPr>
                <w:rFonts w:ascii="Arial" w:eastAsiaTheme="minorHAnsi" w:hAnsi="Arial" w:cs="Arial"/>
                <w:sz w:val="20"/>
                <w:szCs w:val="20"/>
              </w:rPr>
              <w:t>Submit regular weekly reports to identify deal making, forecasting, revenue goal achievement and other program implementation status</w:t>
            </w:r>
            <w:r w:rsidR="00C417AC" w:rsidRPr="00C417AC">
              <w:rPr>
                <w:rFonts w:ascii="Arial" w:eastAsiaTheme="minorHAnsi" w:hAnsi="Arial" w:cs="Arial"/>
                <w:sz w:val="20"/>
                <w:szCs w:val="20"/>
              </w:rPr>
              <w:t xml:space="preserve"> and </w:t>
            </w:r>
            <w:r w:rsidR="00C417AC">
              <w:rPr>
                <w:rFonts w:ascii="Arial" w:eastAsiaTheme="minorHAnsi" w:hAnsi="Arial" w:cs="Arial"/>
                <w:sz w:val="20"/>
                <w:szCs w:val="20"/>
              </w:rPr>
              <w:t>v</w:t>
            </w:r>
            <w:r w:rsidR="00013597" w:rsidRPr="00C417AC">
              <w:rPr>
                <w:rFonts w:ascii="Arial" w:eastAsiaTheme="minorHAnsi" w:hAnsi="Arial" w:cs="Arial"/>
                <w:sz w:val="20"/>
                <w:szCs w:val="20"/>
              </w:rPr>
              <w:t>erifying the leasi</w:t>
            </w:r>
            <w:r w:rsidRPr="00C417AC">
              <w:rPr>
                <w:rFonts w:ascii="Arial" w:eastAsiaTheme="minorHAnsi" w:hAnsi="Arial" w:cs="Arial"/>
                <w:sz w:val="20"/>
                <w:szCs w:val="20"/>
              </w:rPr>
              <w:t>ng reports.</w:t>
            </w:r>
          </w:p>
          <w:p w:rsidR="00C417AC" w:rsidRPr="00C417AC" w:rsidRDefault="00C417AC" w:rsidP="00735F32">
            <w:pPr>
              <w:pStyle w:val="ListParagraph"/>
              <w:numPr>
                <w:ilvl w:val="0"/>
                <w:numId w:val="11"/>
              </w:numPr>
              <w:autoSpaceDE w:val="0"/>
              <w:autoSpaceDN w:val="0"/>
              <w:adjustRightInd w:val="0"/>
              <w:jc w:val="both"/>
              <w:rPr>
                <w:rFonts w:ascii="Arial" w:eastAsiaTheme="minorHAnsi" w:hAnsi="Arial" w:cs="Arial"/>
                <w:sz w:val="20"/>
                <w:szCs w:val="20"/>
              </w:rPr>
            </w:pPr>
            <w:r w:rsidRPr="00C417AC">
              <w:rPr>
                <w:rFonts w:ascii="Arial" w:eastAsiaTheme="minorHAnsi" w:hAnsi="Arial" w:cs="Arial"/>
                <w:sz w:val="20"/>
                <w:szCs w:val="20"/>
              </w:rPr>
              <w:lastRenderedPageBreak/>
              <w:t>Negotiate and finalize the Contractual terms and conditions with Retailers/Tenants.</w:t>
            </w:r>
          </w:p>
          <w:p w:rsidR="00013597" w:rsidRPr="00B878AB" w:rsidRDefault="00B878AB" w:rsidP="00735F32">
            <w:pPr>
              <w:pStyle w:val="ListParagraph"/>
              <w:numPr>
                <w:ilvl w:val="0"/>
                <w:numId w:val="11"/>
              </w:numPr>
              <w:autoSpaceDE w:val="0"/>
              <w:autoSpaceDN w:val="0"/>
              <w:adjustRightInd w:val="0"/>
              <w:jc w:val="both"/>
              <w:rPr>
                <w:rFonts w:ascii="Arial" w:eastAsiaTheme="minorHAnsi" w:hAnsi="Arial" w:cs="Arial"/>
                <w:sz w:val="20"/>
                <w:szCs w:val="20"/>
              </w:rPr>
            </w:pPr>
            <w:r w:rsidRPr="00B878AB">
              <w:rPr>
                <w:rFonts w:ascii="Arial" w:eastAsiaTheme="minorHAnsi" w:hAnsi="Arial" w:cs="Arial"/>
                <w:sz w:val="20"/>
                <w:szCs w:val="20"/>
              </w:rPr>
              <w:t>Monitor rent collection, income transmittals, sales reporting and the accurate processing of Lease Agreements</w:t>
            </w:r>
            <w:r>
              <w:rPr>
                <w:rFonts w:ascii="Arial" w:eastAsiaTheme="minorHAnsi" w:hAnsi="Arial" w:cs="Arial"/>
                <w:sz w:val="20"/>
                <w:szCs w:val="20"/>
              </w:rPr>
              <w:t xml:space="preserve">, MOU and offer letters.   </w:t>
            </w:r>
          </w:p>
          <w:p w:rsidR="00013597" w:rsidRDefault="00013597" w:rsidP="00735F32">
            <w:pPr>
              <w:pStyle w:val="ListParagraph"/>
              <w:numPr>
                <w:ilvl w:val="0"/>
                <w:numId w:val="11"/>
              </w:numPr>
              <w:autoSpaceDE w:val="0"/>
              <w:autoSpaceDN w:val="0"/>
              <w:adjustRightInd w:val="0"/>
              <w:jc w:val="both"/>
              <w:rPr>
                <w:rFonts w:ascii="Arial" w:eastAsiaTheme="minorHAnsi" w:hAnsi="Arial" w:cs="Arial"/>
                <w:sz w:val="20"/>
                <w:szCs w:val="20"/>
              </w:rPr>
            </w:pPr>
            <w:r w:rsidRPr="00013597">
              <w:rPr>
                <w:rFonts w:ascii="Arial" w:eastAsiaTheme="minorHAnsi" w:hAnsi="Arial" w:cs="Arial"/>
                <w:sz w:val="20"/>
                <w:szCs w:val="20"/>
              </w:rPr>
              <w:t>Formalizing the tenant mix and categorize per floor.</w:t>
            </w:r>
          </w:p>
          <w:p w:rsidR="00B878AB" w:rsidRPr="00013597" w:rsidRDefault="00B878AB" w:rsidP="00735F32">
            <w:pPr>
              <w:pStyle w:val="ListParagraph"/>
              <w:numPr>
                <w:ilvl w:val="0"/>
                <w:numId w:val="11"/>
              </w:numPr>
              <w:autoSpaceDE w:val="0"/>
              <w:autoSpaceDN w:val="0"/>
              <w:adjustRightInd w:val="0"/>
              <w:jc w:val="both"/>
              <w:rPr>
                <w:rFonts w:ascii="Arial" w:eastAsiaTheme="minorHAnsi" w:hAnsi="Arial" w:cs="Arial"/>
                <w:sz w:val="20"/>
                <w:szCs w:val="20"/>
              </w:rPr>
            </w:pPr>
            <w:r w:rsidRPr="00B878AB">
              <w:rPr>
                <w:rFonts w:ascii="Arial" w:eastAsiaTheme="minorHAnsi" w:hAnsi="Arial" w:cs="Arial"/>
                <w:sz w:val="20"/>
                <w:szCs w:val="20"/>
              </w:rPr>
              <w:t>Drive business development to acquire new clients.</w:t>
            </w:r>
          </w:p>
          <w:p w:rsidR="00013597" w:rsidRDefault="00013597" w:rsidP="00735F32">
            <w:pPr>
              <w:pStyle w:val="ListParagraph"/>
              <w:numPr>
                <w:ilvl w:val="0"/>
                <w:numId w:val="11"/>
              </w:numPr>
              <w:autoSpaceDE w:val="0"/>
              <w:autoSpaceDN w:val="0"/>
              <w:adjustRightInd w:val="0"/>
              <w:jc w:val="both"/>
              <w:rPr>
                <w:rFonts w:ascii="Arial" w:eastAsiaTheme="minorHAnsi" w:hAnsi="Arial" w:cs="Arial"/>
                <w:sz w:val="20"/>
                <w:szCs w:val="20"/>
              </w:rPr>
            </w:pPr>
            <w:r w:rsidRPr="00B878AB">
              <w:rPr>
                <w:rFonts w:ascii="Arial" w:eastAsiaTheme="minorHAnsi" w:hAnsi="Arial" w:cs="Arial"/>
                <w:sz w:val="20"/>
                <w:szCs w:val="20"/>
              </w:rPr>
              <w:t>Leading the Leasing team.</w:t>
            </w:r>
          </w:p>
          <w:p w:rsidR="00B878AB" w:rsidRPr="00B878AB" w:rsidRDefault="00B878AB" w:rsidP="00735F32">
            <w:pPr>
              <w:pStyle w:val="ListParagraph"/>
              <w:numPr>
                <w:ilvl w:val="0"/>
                <w:numId w:val="11"/>
              </w:numPr>
              <w:autoSpaceDE w:val="0"/>
              <w:autoSpaceDN w:val="0"/>
              <w:adjustRightInd w:val="0"/>
              <w:jc w:val="both"/>
              <w:rPr>
                <w:rFonts w:ascii="Arial" w:eastAsiaTheme="minorHAnsi" w:hAnsi="Arial" w:cs="Arial"/>
                <w:sz w:val="20"/>
                <w:szCs w:val="20"/>
              </w:rPr>
            </w:pPr>
            <w:r w:rsidRPr="00B878AB">
              <w:rPr>
                <w:rFonts w:ascii="Arial" w:eastAsiaTheme="minorHAnsi" w:hAnsi="Arial" w:cs="Arial"/>
                <w:sz w:val="20"/>
                <w:szCs w:val="20"/>
              </w:rPr>
              <w:t>Monthly review of the business/sales performance of each retailer, highlighting poor performers and flagging any risks.</w:t>
            </w:r>
          </w:p>
          <w:p w:rsidR="00013597" w:rsidRPr="00013597" w:rsidRDefault="00013597" w:rsidP="00735F32">
            <w:pPr>
              <w:pStyle w:val="ListParagraph"/>
              <w:numPr>
                <w:ilvl w:val="0"/>
                <w:numId w:val="11"/>
              </w:numPr>
              <w:autoSpaceDE w:val="0"/>
              <w:autoSpaceDN w:val="0"/>
              <w:adjustRightInd w:val="0"/>
              <w:jc w:val="both"/>
              <w:rPr>
                <w:rFonts w:ascii="Arial" w:eastAsiaTheme="minorHAnsi" w:hAnsi="Arial" w:cs="Arial"/>
                <w:sz w:val="20"/>
                <w:szCs w:val="20"/>
              </w:rPr>
            </w:pPr>
            <w:r w:rsidRPr="00013597">
              <w:rPr>
                <w:rFonts w:ascii="Arial" w:eastAsiaTheme="minorHAnsi" w:hAnsi="Arial" w:cs="Arial"/>
                <w:sz w:val="20"/>
                <w:szCs w:val="20"/>
              </w:rPr>
              <w:t>Coordinate with project managers for the projects and</w:t>
            </w:r>
          </w:p>
          <w:p w:rsidR="00013597" w:rsidRPr="00013597" w:rsidRDefault="00B878AB" w:rsidP="00735F32">
            <w:pPr>
              <w:pStyle w:val="ListParagraph"/>
              <w:autoSpaceDE w:val="0"/>
              <w:autoSpaceDN w:val="0"/>
              <w:adjustRightInd w:val="0"/>
              <w:jc w:val="both"/>
              <w:rPr>
                <w:rFonts w:ascii="Arial" w:eastAsiaTheme="minorHAnsi" w:hAnsi="Arial" w:cs="Arial"/>
                <w:sz w:val="20"/>
                <w:szCs w:val="20"/>
              </w:rPr>
            </w:pPr>
            <w:r w:rsidRPr="00013597">
              <w:rPr>
                <w:rFonts w:ascii="Arial" w:eastAsiaTheme="minorHAnsi" w:hAnsi="Arial" w:cs="Arial"/>
                <w:sz w:val="20"/>
                <w:szCs w:val="20"/>
              </w:rPr>
              <w:t xml:space="preserve">Tenant coordination </w:t>
            </w:r>
            <w:r>
              <w:rPr>
                <w:rFonts w:ascii="Arial" w:eastAsiaTheme="minorHAnsi" w:hAnsi="Arial" w:cs="Arial"/>
                <w:sz w:val="20"/>
                <w:szCs w:val="20"/>
              </w:rPr>
              <w:t xml:space="preserve">with </w:t>
            </w:r>
            <w:r w:rsidR="00013597" w:rsidRPr="00013597">
              <w:rPr>
                <w:rFonts w:ascii="Arial" w:eastAsiaTheme="minorHAnsi" w:hAnsi="Arial" w:cs="Arial"/>
                <w:sz w:val="20"/>
                <w:szCs w:val="20"/>
              </w:rPr>
              <w:t>technical team.</w:t>
            </w:r>
          </w:p>
          <w:p w:rsidR="00013597" w:rsidRPr="00013597" w:rsidRDefault="00013597" w:rsidP="00735F32">
            <w:pPr>
              <w:pStyle w:val="ListParagraph"/>
              <w:numPr>
                <w:ilvl w:val="0"/>
                <w:numId w:val="11"/>
              </w:numPr>
              <w:autoSpaceDE w:val="0"/>
              <w:autoSpaceDN w:val="0"/>
              <w:adjustRightInd w:val="0"/>
              <w:jc w:val="both"/>
              <w:rPr>
                <w:rFonts w:ascii="Arial" w:eastAsiaTheme="minorHAnsi" w:hAnsi="Arial" w:cs="Arial"/>
                <w:sz w:val="20"/>
                <w:szCs w:val="20"/>
              </w:rPr>
            </w:pPr>
            <w:r w:rsidRPr="00013597">
              <w:rPr>
                <w:rFonts w:ascii="Arial" w:eastAsiaTheme="minorHAnsi" w:hAnsi="Arial" w:cs="Arial"/>
                <w:sz w:val="20"/>
                <w:szCs w:val="20"/>
              </w:rPr>
              <w:t>Involved in project planning and feasibility for new</w:t>
            </w:r>
          </w:p>
          <w:p w:rsidR="00013597" w:rsidRPr="00013597" w:rsidRDefault="00013597" w:rsidP="00735F32">
            <w:pPr>
              <w:jc w:val="both"/>
              <w:rPr>
                <w:rFonts w:ascii="Arial" w:hAnsi="Arial" w:cs="Arial"/>
              </w:rPr>
            </w:pPr>
            <w:r w:rsidRPr="00013597">
              <w:rPr>
                <w:rFonts w:ascii="Arial" w:eastAsiaTheme="minorHAnsi" w:hAnsi="Arial" w:cs="Arial"/>
                <w:sz w:val="20"/>
                <w:szCs w:val="20"/>
              </w:rPr>
              <w:t>projects for the group.</w:t>
            </w:r>
          </w:p>
          <w:p w:rsidR="00013597" w:rsidRDefault="00013597" w:rsidP="00735F32">
            <w:pPr>
              <w:jc w:val="both"/>
            </w:pPr>
          </w:p>
          <w:p w:rsidR="003F3937" w:rsidRPr="007D7271" w:rsidRDefault="00547E76" w:rsidP="00735F32">
            <w:pPr>
              <w:rPr>
                <w:rFonts w:ascii="Arial" w:hAnsi="Arial" w:cs="Arial"/>
                <w:b/>
                <w:color w:val="000000" w:themeColor="text1"/>
              </w:rPr>
            </w:pPr>
            <w:hyperlink r:id="rId12" w:history="1">
              <w:r w:rsidR="003F3937" w:rsidRPr="003F3937">
                <w:rPr>
                  <w:rStyle w:val="Hyperlink"/>
                  <w:rFonts w:ascii="Arial" w:hAnsi="Arial" w:cs="Arial"/>
                  <w:b/>
                  <w:color w:val="000000" w:themeColor="text1"/>
                  <w:u w:val="none"/>
                </w:rPr>
                <w:t>DeerfieldsTownsquare Shopping Centre</w:t>
              </w:r>
            </w:hyperlink>
          </w:p>
          <w:p w:rsidR="003F3937" w:rsidRPr="007D7271" w:rsidRDefault="008E1151" w:rsidP="00735F32">
            <w:pPr>
              <w:rPr>
                <w:rFonts w:ascii="Arial" w:hAnsi="Arial" w:cs="Arial"/>
                <w:b/>
              </w:rPr>
            </w:pPr>
            <w:r w:rsidRPr="007D7271">
              <w:rPr>
                <w:rFonts w:ascii="Arial" w:hAnsi="Arial" w:cs="Arial"/>
                <w:b/>
              </w:rPr>
              <w:t>Retail L</w:t>
            </w:r>
            <w:r w:rsidR="003F3937" w:rsidRPr="007D7271">
              <w:rPr>
                <w:rFonts w:ascii="Arial" w:hAnsi="Arial" w:cs="Arial"/>
                <w:b/>
              </w:rPr>
              <w:t>easing Administrator</w:t>
            </w:r>
            <w:r w:rsidR="005432B8" w:rsidRPr="007D7271">
              <w:rPr>
                <w:rFonts w:ascii="Arial" w:hAnsi="Arial" w:cs="Arial"/>
                <w:b/>
              </w:rPr>
              <w:t xml:space="preserve">, </w:t>
            </w:r>
            <w:r w:rsidR="003F3937" w:rsidRPr="007D7271">
              <w:rPr>
                <w:rFonts w:ascii="Arial" w:hAnsi="Arial" w:cs="Arial"/>
                <w:b/>
              </w:rPr>
              <w:t>Shahama, Abu Dhabi Dubai Road. Abu Dhabi.</w:t>
            </w:r>
            <w:r w:rsidR="005432B8" w:rsidRPr="007D7271">
              <w:rPr>
                <w:rFonts w:ascii="Arial" w:hAnsi="Arial" w:cs="Arial"/>
                <w:b/>
              </w:rPr>
              <w:t xml:space="preserve"> (JAN 2015-JULY 2015)</w:t>
            </w:r>
          </w:p>
          <w:p w:rsidR="002D01CF" w:rsidRPr="007D7271" w:rsidRDefault="002D01CF" w:rsidP="00735F32">
            <w:pPr>
              <w:rPr>
                <w:rFonts w:ascii="Arial" w:hAnsi="Arial" w:cs="Arial"/>
                <w:b/>
              </w:rPr>
            </w:pPr>
          </w:p>
          <w:p w:rsidR="002D01CF" w:rsidRPr="007D7271" w:rsidRDefault="002D01CF" w:rsidP="00735F32">
            <w:pPr>
              <w:rPr>
                <w:rFonts w:ascii="Arial" w:hAnsi="Arial" w:cs="Arial"/>
                <w:sz w:val="20"/>
                <w:szCs w:val="20"/>
              </w:rPr>
            </w:pPr>
            <w:r w:rsidRPr="007D7271">
              <w:rPr>
                <w:rFonts w:ascii="Arial" w:hAnsi="Arial" w:cs="Arial"/>
                <w:sz w:val="20"/>
                <w:szCs w:val="20"/>
              </w:rPr>
              <w:t>Deerfield</w:t>
            </w:r>
            <w:r w:rsidR="004A19FC" w:rsidRPr="007D7271">
              <w:rPr>
                <w:rFonts w:ascii="Arial" w:hAnsi="Arial" w:cs="Arial"/>
                <w:sz w:val="20"/>
                <w:szCs w:val="20"/>
              </w:rPr>
              <w:t>s</w:t>
            </w:r>
            <w:r w:rsidRPr="007D7271">
              <w:rPr>
                <w:rFonts w:ascii="Arial" w:hAnsi="Arial" w:cs="Arial"/>
                <w:sz w:val="20"/>
                <w:szCs w:val="20"/>
              </w:rPr>
              <w:t xml:space="preserve">Townsquare has been designed to combine &amp; integrate both indoor &amp; outdoor family leisure and entertainment </w:t>
            </w:r>
            <w:r w:rsidR="0089630D" w:rsidRPr="007D7271">
              <w:rPr>
                <w:rFonts w:ascii="Arial" w:hAnsi="Arial" w:cs="Arial"/>
                <w:sz w:val="20"/>
                <w:szCs w:val="20"/>
              </w:rPr>
              <w:t>spaces.</w:t>
            </w:r>
          </w:p>
          <w:p w:rsidR="0089630D" w:rsidRPr="007D7271" w:rsidRDefault="0089630D" w:rsidP="00735F32">
            <w:pPr>
              <w:jc w:val="both"/>
              <w:rPr>
                <w:rFonts w:ascii="Arial" w:hAnsi="Arial" w:cs="Arial"/>
                <w:sz w:val="20"/>
                <w:szCs w:val="20"/>
              </w:rPr>
            </w:pPr>
          </w:p>
          <w:p w:rsidR="0089630D" w:rsidRPr="007D7271" w:rsidRDefault="0089630D" w:rsidP="00735F32">
            <w:pPr>
              <w:jc w:val="both"/>
              <w:rPr>
                <w:rFonts w:ascii="Arial" w:hAnsi="Arial" w:cs="Arial"/>
                <w:sz w:val="20"/>
                <w:szCs w:val="20"/>
              </w:rPr>
            </w:pPr>
            <w:r w:rsidRPr="007D7271">
              <w:rPr>
                <w:rFonts w:ascii="Arial" w:hAnsi="Arial" w:cs="Arial"/>
                <w:sz w:val="20"/>
                <w:szCs w:val="20"/>
              </w:rPr>
              <w:t>Roles &amp; Responsibilities:</w:t>
            </w:r>
          </w:p>
          <w:p w:rsidR="0089630D" w:rsidRPr="007D7271" w:rsidRDefault="0089630D" w:rsidP="00735F32">
            <w:pPr>
              <w:jc w:val="both"/>
              <w:rPr>
                <w:rFonts w:ascii="Arial" w:hAnsi="Arial" w:cs="Arial"/>
                <w:sz w:val="20"/>
                <w:szCs w:val="20"/>
              </w:rPr>
            </w:pPr>
          </w:p>
          <w:p w:rsidR="0089630D" w:rsidRDefault="0089630D" w:rsidP="00735F32">
            <w:pPr>
              <w:pStyle w:val="ListParagraph"/>
              <w:widowControl w:val="0"/>
              <w:numPr>
                <w:ilvl w:val="0"/>
                <w:numId w:val="10"/>
              </w:numPr>
              <w:ind w:left="487" w:hanging="357"/>
              <w:jc w:val="both"/>
              <w:rPr>
                <w:rFonts w:ascii="Arial" w:hAnsi="Arial" w:cs="Arial"/>
                <w:sz w:val="20"/>
                <w:szCs w:val="20"/>
              </w:rPr>
            </w:pPr>
            <w:r w:rsidRPr="0089630D">
              <w:rPr>
                <w:rFonts w:ascii="Arial" w:hAnsi="Arial" w:cs="Arial"/>
                <w:sz w:val="20"/>
                <w:szCs w:val="20"/>
              </w:rPr>
              <w:t>Prepare drafts and final Proposals, lease agreements and amendments and deeds for checking.</w:t>
            </w:r>
          </w:p>
          <w:p w:rsidR="00BE6D21" w:rsidRPr="00BE6D21" w:rsidRDefault="00BE6D21" w:rsidP="00735F32">
            <w:pPr>
              <w:pStyle w:val="ListParagraph"/>
              <w:widowControl w:val="0"/>
              <w:numPr>
                <w:ilvl w:val="0"/>
                <w:numId w:val="10"/>
              </w:numPr>
              <w:ind w:left="487" w:hanging="357"/>
              <w:jc w:val="both"/>
              <w:rPr>
                <w:rFonts w:ascii="Arial" w:hAnsi="Arial" w:cs="Arial"/>
                <w:sz w:val="20"/>
                <w:szCs w:val="20"/>
              </w:rPr>
            </w:pPr>
            <w:r w:rsidRPr="00BE6D21">
              <w:rPr>
                <w:rFonts w:ascii="Arial" w:hAnsi="Arial" w:cs="Arial"/>
                <w:sz w:val="20"/>
                <w:szCs w:val="20"/>
              </w:rPr>
              <w:t>Negotiate and finalize the Contractual terms and conditions with Retailers/Tenants.</w:t>
            </w:r>
          </w:p>
          <w:p w:rsidR="00BE6D21" w:rsidRDefault="00BE6D21" w:rsidP="00735F32">
            <w:pPr>
              <w:pStyle w:val="ListParagraph"/>
              <w:widowControl w:val="0"/>
              <w:numPr>
                <w:ilvl w:val="0"/>
                <w:numId w:val="10"/>
              </w:numPr>
              <w:jc w:val="both"/>
              <w:rPr>
                <w:rFonts w:ascii="Arial" w:hAnsi="Arial" w:cs="Arial"/>
                <w:sz w:val="20"/>
                <w:szCs w:val="20"/>
              </w:rPr>
            </w:pPr>
            <w:r w:rsidRPr="00BE6D21">
              <w:rPr>
                <w:rFonts w:ascii="Arial" w:hAnsi="Arial" w:cs="Arial"/>
                <w:sz w:val="20"/>
                <w:szCs w:val="20"/>
              </w:rPr>
              <w:t>Preparing legal letters for the defaulting Tenants</w:t>
            </w:r>
          </w:p>
          <w:p w:rsidR="00BE6D21" w:rsidRDefault="00BE6D21" w:rsidP="00735F32">
            <w:pPr>
              <w:pStyle w:val="ListParagraph"/>
              <w:widowControl w:val="0"/>
              <w:numPr>
                <w:ilvl w:val="0"/>
                <w:numId w:val="10"/>
              </w:numPr>
              <w:jc w:val="both"/>
              <w:rPr>
                <w:rFonts w:ascii="Arial" w:hAnsi="Arial" w:cs="Arial"/>
                <w:sz w:val="20"/>
                <w:szCs w:val="20"/>
              </w:rPr>
            </w:pPr>
            <w:r w:rsidRPr="00BE6D21">
              <w:rPr>
                <w:rFonts w:ascii="Arial" w:hAnsi="Arial" w:cs="Arial"/>
                <w:sz w:val="20"/>
                <w:szCs w:val="20"/>
              </w:rPr>
              <w:t>Manage the real estate software (Tawtheeq) under the govt. authorities and issue attested contracts.</w:t>
            </w:r>
          </w:p>
          <w:p w:rsidR="00BE6D21" w:rsidRDefault="00BE6D21" w:rsidP="00735F32">
            <w:pPr>
              <w:pStyle w:val="ListParagraph"/>
              <w:widowControl w:val="0"/>
              <w:numPr>
                <w:ilvl w:val="0"/>
                <w:numId w:val="10"/>
              </w:numPr>
              <w:jc w:val="both"/>
              <w:rPr>
                <w:rFonts w:ascii="Arial" w:hAnsi="Arial" w:cs="Arial"/>
                <w:sz w:val="20"/>
                <w:szCs w:val="20"/>
              </w:rPr>
            </w:pPr>
            <w:r w:rsidRPr="00BE6D21">
              <w:rPr>
                <w:rFonts w:ascii="Arial" w:hAnsi="Arial" w:cs="Arial"/>
                <w:sz w:val="20"/>
                <w:szCs w:val="20"/>
              </w:rPr>
              <w:t>Ensure timely issuing of lease renewal offers and follow up.</w:t>
            </w:r>
          </w:p>
          <w:p w:rsidR="00BE6D21" w:rsidRPr="0089630D" w:rsidRDefault="00BE6D21" w:rsidP="00735F32">
            <w:pPr>
              <w:pStyle w:val="ListParagraph"/>
              <w:widowControl w:val="0"/>
              <w:numPr>
                <w:ilvl w:val="0"/>
                <w:numId w:val="10"/>
              </w:numPr>
              <w:jc w:val="both"/>
              <w:rPr>
                <w:rFonts w:ascii="Arial" w:hAnsi="Arial" w:cs="Arial"/>
                <w:sz w:val="20"/>
                <w:szCs w:val="20"/>
              </w:rPr>
            </w:pPr>
            <w:r w:rsidRPr="00BE6D21">
              <w:rPr>
                <w:rFonts w:ascii="Arial" w:hAnsi="Arial" w:cs="Arial"/>
                <w:sz w:val="20"/>
                <w:szCs w:val="20"/>
              </w:rPr>
              <w:t>Maintain the database of Tenants; abstracts and rent control sheet of Leases.</w:t>
            </w:r>
          </w:p>
          <w:p w:rsidR="00BE6D21" w:rsidRDefault="00BE6D21" w:rsidP="00735F32">
            <w:pPr>
              <w:pStyle w:val="ListParagraph"/>
              <w:widowControl w:val="0"/>
              <w:numPr>
                <w:ilvl w:val="0"/>
                <w:numId w:val="10"/>
              </w:numPr>
              <w:jc w:val="both"/>
              <w:rPr>
                <w:rFonts w:ascii="Arial" w:hAnsi="Arial" w:cs="Arial"/>
                <w:sz w:val="20"/>
                <w:szCs w:val="20"/>
              </w:rPr>
            </w:pPr>
            <w:r w:rsidRPr="00BE6D21">
              <w:rPr>
                <w:rFonts w:ascii="Arial" w:hAnsi="Arial" w:cs="Arial"/>
                <w:sz w:val="20"/>
                <w:szCs w:val="20"/>
              </w:rPr>
              <w:t xml:space="preserve">Verify and finalize </w:t>
            </w:r>
            <w:r w:rsidR="00657DEC">
              <w:rPr>
                <w:rFonts w:ascii="Arial" w:hAnsi="Arial" w:cs="Arial"/>
                <w:sz w:val="20"/>
                <w:szCs w:val="20"/>
              </w:rPr>
              <w:t xml:space="preserve">signed agreements, </w:t>
            </w:r>
            <w:r w:rsidRPr="00BE6D21">
              <w:rPr>
                <w:rFonts w:ascii="Arial" w:hAnsi="Arial" w:cs="Arial"/>
                <w:sz w:val="20"/>
                <w:szCs w:val="20"/>
              </w:rPr>
              <w:t>MOUs and other third party Contracts.</w:t>
            </w:r>
          </w:p>
          <w:p w:rsidR="00657DEC" w:rsidRPr="0089630D" w:rsidRDefault="00657DEC" w:rsidP="00735F32">
            <w:pPr>
              <w:pStyle w:val="ListParagraph"/>
              <w:widowControl w:val="0"/>
              <w:numPr>
                <w:ilvl w:val="0"/>
                <w:numId w:val="10"/>
              </w:numPr>
              <w:jc w:val="both"/>
              <w:rPr>
                <w:rFonts w:ascii="Arial" w:hAnsi="Arial" w:cs="Arial"/>
                <w:sz w:val="20"/>
                <w:szCs w:val="20"/>
              </w:rPr>
            </w:pPr>
            <w:r w:rsidRPr="00657DEC">
              <w:rPr>
                <w:rFonts w:ascii="Arial" w:hAnsi="Arial" w:cs="Arial"/>
                <w:sz w:val="20"/>
                <w:szCs w:val="20"/>
              </w:rPr>
              <w:t>Help Finance/Accounts to track and collect rent receivables.</w:t>
            </w:r>
          </w:p>
          <w:p w:rsidR="0089630D" w:rsidRPr="0089630D" w:rsidRDefault="0089630D" w:rsidP="00735F32">
            <w:pPr>
              <w:pStyle w:val="ListParagraph"/>
              <w:widowControl w:val="0"/>
              <w:numPr>
                <w:ilvl w:val="0"/>
                <w:numId w:val="10"/>
              </w:numPr>
              <w:ind w:left="487" w:hanging="357"/>
              <w:jc w:val="both"/>
              <w:rPr>
                <w:rFonts w:ascii="Arial" w:hAnsi="Arial" w:cs="Arial"/>
                <w:sz w:val="20"/>
                <w:szCs w:val="20"/>
              </w:rPr>
            </w:pPr>
            <w:r w:rsidRPr="0089630D">
              <w:rPr>
                <w:rFonts w:ascii="Arial" w:hAnsi="Arial" w:cs="Arial"/>
                <w:sz w:val="20"/>
                <w:szCs w:val="20"/>
              </w:rPr>
              <w:t>Providing inputs to other departments and receiving output from related departments in respect to leasing.</w:t>
            </w:r>
          </w:p>
          <w:p w:rsidR="00BE33BD" w:rsidRPr="007D7271" w:rsidRDefault="00BE33BD" w:rsidP="00735F32">
            <w:pPr>
              <w:pStyle w:val="ListParagraph"/>
              <w:widowControl w:val="0"/>
              <w:numPr>
                <w:ilvl w:val="0"/>
                <w:numId w:val="10"/>
              </w:numPr>
              <w:ind w:left="487" w:hanging="357"/>
              <w:jc w:val="both"/>
              <w:rPr>
                <w:rFonts w:ascii="Arial" w:hAnsi="Arial" w:cs="Arial"/>
                <w:sz w:val="20"/>
                <w:szCs w:val="20"/>
              </w:rPr>
            </w:pPr>
            <w:r w:rsidRPr="00BE33BD">
              <w:rPr>
                <w:rFonts w:ascii="Arial" w:hAnsi="Arial" w:cs="Arial"/>
                <w:sz w:val="20"/>
                <w:szCs w:val="20"/>
              </w:rPr>
              <w:t xml:space="preserve">Prepare and collate reports as and when required by </w:t>
            </w:r>
            <w:r w:rsidR="00657DEC">
              <w:rPr>
                <w:rFonts w:ascii="Arial" w:hAnsi="Arial" w:cs="Arial"/>
                <w:sz w:val="20"/>
                <w:szCs w:val="20"/>
              </w:rPr>
              <w:t>Leasing Head.</w:t>
            </w:r>
          </w:p>
          <w:p w:rsidR="00A17A92" w:rsidRPr="00A17A92" w:rsidRDefault="00A17A92" w:rsidP="00735F32">
            <w:pPr>
              <w:pStyle w:val="ListParagraph"/>
              <w:widowControl w:val="0"/>
              <w:numPr>
                <w:ilvl w:val="0"/>
                <w:numId w:val="10"/>
              </w:numPr>
              <w:ind w:left="487" w:hanging="357"/>
              <w:jc w:val="both"/>
              <w:rPr>
                <w:rFonts w:ascii="Arial" w:hAnsi="Arial" w:cs="Arial"/>
                <w:sz w:val="20"/>
                <w:szCs w:val="20"/>
              </w:rPr>
            </w:pPr>
            <w:r w:rsidRPr="00A17A92">
              <w:rPr>
                <w:rFonts w:ascii="Arial" w:hAnsi="Arial" w:cs="Arial"/>
                <w:sz w:val="20"/>
                <w:szCs w:val="20"/>
              </w:rPr>
              <w:t xml:space="preserve">Meeting with clients as per the instruction from the Leasing </w:t>
            </w:r>
            <w:r w:rsidR="00657DEC">
              <w:rPr>
                <w:rFonts w:ascii="Arial" w:hAnsi="Arial" w:cs="Arial"/>
                <w:sz w:val="20"/>
                <w:szCs w:val="20"/>
              </w:rPr>
              <w:t>Head</w:t>
            </w:r>
            <w:r w:rsidRPr="00A17A92">
              <w:rPr>
                <w:rFonts w:ascii="Arial" w:hAnsi="Arial" w:cs="Arial"/>
                <w:sz w:val="20"/>
                <w:szCs w:val="20"/>
              </w:rPr>
              <w:t>.</w:t>
            </w:r>
          </w:p>
          <w:p w:rsidR="00A17A92" w:rsidRPr="00A17A92" w:rsidRDefault="00A17A92" w:rsidP="00735F32">
            <w:pPr>
              <w:pStyle w:val="ListParagraph"/>
              <w:widowControl w:val="0"/>
              <w:numPr>
                <w:ilvl w:val="0"/>
                <w:numId w:val="10"/>
              </w:numPr>
              <w:ind w:left="487" w:hanging="357"/>
              <w:jc w:val="both"/>
              <w:rPr>
                <w:rFonts w:ascii="Arial" w:hAnsi="Arial" w:cs="Arial"/>
                <w:sz w:val="20"/>
                <w:szCs w:val="20"/>
              </w:rPr>
            </w:pPr>
            <w:r w:rsidRPr="00A17A92">
              <w:rPr>
                <w:rFonts w:ascii="Arial" w:hAnsi="Arial" w:cs="Arial"/>
                <w:sz w:val="20"/>
                <w:szCs w:val="20"/>
              </w:rPr>
              <w:t>Time to time Lease Agreement review, as per the interest of DTS.</w:t>
            </w:r>
          </w:p>
          <w:p w:rsidR="002D01CF" w:rsidRDefault="002D01CF" w:rsidP="00735F32">
            <w:pPr>
              <w:jc w:val="both"/>
              <w:rPr>
                <w:rFonts w:ascii="Arial" w:hAnsi="Arial" w:cs="Arial"/>
                <w:b/>
              </w:rPr>
            </w:pPr>
          </w:p>
          <w:p w:rsidR="000C7258" w:rsidRDefault="000C7258" w:rsidP="00735F32">
            <w:pPr>
              <w:jc w:val="both"/>
              <w:rPr>
                <w:rFonts w:ascii="Arial" w:hAnsi="Arial" w:cs="Arial"/>
                <w:b/>
              </w:rPr>
            </w:pPr>
          </w:p>
          <w:p w:rsidR="0009281F" w:rsidRPr="007D7271" w:rsidRDefault="0009281F" w:rsidP="00735F32">
            <w:pPr>
              <w:jc w:val="both"/>
              <w:rPr>
                <w:rFonts w:ascii="Arial" w:hAnsi="Arial" w:cs="Arial"/>
                <w:b/>
              </w:rPr>
            </w:pPr>
          </w:p>
          <w:p w:rsidR="000C7258" w:rsidRDefault="000C7258" w:rsidP="00735F32">
            <w:pPr>
              <w:jc w:val="both"/>
              <w:rPr>
                <w:rFonts w:ascii="Arial" w:hAnsi="Arial" w:cs="Arial"/>
              </w:rPr>
            </w:pPr>
          </w:p>
          <w:p w:rsidR="002E0B07" w:rsidRPr="007D7271" w:rsidRDefault="002E0B07" w:rsidP="00735F32">
            <w:pPr>
              <w:jc w:val="both"/>
              <w:rPr>
                <w:rFonts w:ascii="Arial" w:hAnsi="Arial" w:cs="Arial"/>
                <w:b/>
              </w:rPr>
            </w:pPr>
            <w:r w:rsidRPr="007D7271">
              <w:rPr>
                <w:rFonts w:ascii="Arial" w:hAnsi="Arial" w:cs="Arial"/>
                <w:b/>
              </w:rPr>
              <w:t>Line</w:t>
            </w:r>
            <w:r w:rsidR="00C47AE1" w:rsidRPr="007D7271">
              <w:rPr>
                <w:rFonts w:ascii="Arial" w:hAnsi="Arial" w:cs="Arial"/>
                <w:b/>
              </w:rPr>
              <w:t xml:space="preserve"> Investments &amp; Property LLC </w:t>
            </w:r>
            <w:r w:rsidR="00C47AE1" w:rsidRPr="007D7271">
              <w:rPr>
                <w:rFonts w:ascii="Arial" w:hAnsi="Arial" w:cs="Arial"/>
                <w:color w:val="C00000"/>
              </w:rPr>
              <w:t>(LULU GROUP INTERNATIONAL</w:t>
            </w:r>
            <w:r w:rsidRPr="007D7271">
              <w:rPr>
                <w:rFonts w:ascii="Arial" w:hAnsi="Arial" w:cs="Arial"/>
                <w:color w:val="C00000"/>
                <w:sz w:val="20"/>
                <w:szCs w:val="20"/>
              </w:rPr>
              <w:t>)</w:t>
            </w:r>
            <w:r w:rsidR="001B1438" w:rsidRPr="007D7271">
              <w:rPr>
                <w:rFonts w:ascii="Arial" w:hAnsi="Arial" w:cs="Arial"/>
                <w:sz w:val="20"/>
                <w:szCs w:val="20"/>
              </w:rPr>
              <w:t xml:space="preserve">, </w:t>
            </w:r>
            <w:r w:rsidR="001B1438" w:rsidRPr="007D7271">
              <w:rPr>
                <w:rFonts w:ascii="Arial" w:hAnsi="Arial" w:cs="Arial"/>
                <w:b/>
              </w:rPr>
              <w:t>ABU DHABI</w:t>
            </w:r>
          </w:p>
          <w:p w:rsidR="002613B9" w:rsidRPr="007D7271" w:rsidRDefault="00146945" w:rsidP="00735F32">
            <w:pPr>
              <w:jc w:val="both"/>
              <w:rPr>
                <w:rFonts w:ascii="Arial" w:hAnsi="Arial" w:cs="Arial"/>
                <w:b/>
              </w:rPr>
            </w:pPr>
            <w:r w:rsidRPr="007D7271">
              <w:rPr>
                <w:rFonts w:ascii="Arial" w:hAnsi="Arial" w:cs="Arial"/>
                <w:b/>
              </w:rPr>
              <w:t>LEASING ADMINISTRATION MANAGER</w:t>
            </w:r>
          </w:p>
          <w:p w:rsidR="002E0B07" w:rsidRPr="007D7271" w:rsidRDefault="002E0B07" w:rsidP="00735F32">
            <w:pPr>
              <w:jc w:val="both"/>
              <w:rPr>
                <w:rFonts w:ascii="Arial" w:hAnsi="Arial" w:cs="Arial"/>
                <w:b/>
              </w:rPr>
            </w:pPr>
            <w:r w:rsidRPr="007D7271">
              <w:rPr>
                <w:rFonts w:ascii="Arial" w:hAnsi="Arial" w:cs="Arial"/>
                <w:b/>
              </w:rPr>
              <w:t>(August 2006- April 2014)</w:t>
            </w:r>
          </w:p>
          <w:p w:rsidR="00AB3DC7" w:rsidRPr="007D7271" w:rsidRDefault="00226E47" w:rsidP="00735F32">
            <w:pPr>
              <w:jc w:val="both"/>
              <w:rPr>
                <w:rFonts w:ascii="Arial" w:hAnsi="Arial" w:cs="Arial"/>
                <w:sz w:val="20"/>
                <w:szCs w:val="20"/>
              </w:rPr>
            </w:pPr>
            <w:r w:rsidRPr="007D7271">
              <w:rPr>
                <w:rFonts w:ascii="Arial" w:hAnsi="Arial" w:cs="Arial"/>
                <w:sz w:val="20"/>
                <w:szCs w:val="20"/>
              </w:rPr>
              <w:t>(</w:t>
            </w:r>
            <w:r w:rsidR="002E0B07" w:rsidRPr="007D7271">
              <w:rPr>
                <w:rFonts w:ascii="Arial" w:hAnsi="Arial" w:cs="Arial"/>
                <w:sz w:val="20"/>
                <w:szCs w:val="20"/>
              </w:rPr>
              <w:t>Line Investment &amp;</w:t>
            </w:r>
            <w:r w:rsidR="002613B9" w:rsidRPr="007D7271">
              <w:rPr>
                <w:rFonts w:ascii="Arial" w:hAnsi="Arial" w:cs="Arial"/>
                <w:sz w:val="20"/>
                <w:szCs w:val="20"/>
              </w:rPr>
              <w:t>Property is</w:t>
            </w:r>
            <w:r w:rsidR="002E0B07" w:rsidRPr="007D7271">
              <w:rPr>
                <w:rFonts w:ascii="Arial" w:hAnsi="Arial" w:cs="Arial"/>
                <w:sz w:val="20"/>
                <w:szCs w:val="20"/>
              </w:rPr>
              <w:t xml:space="preserve"> a </w:t>
            </w:r>
            <w:r w:rsidRPr="007D7271">
              <w:rPr>
                <w:rFonts w:ascii="Arial" w:hAnsi="Arial" w:cs="Arial"/>
                <w:sz w:val="20"/>
                <w:szCs w:val="20"/>
              </w:rPr>
              <w:t xml:space="preserve">Shopping </w:t>
            </w:r>
            <w:r w:rsidR="001757DB" w:rsidRPr="007D7271">
              <w:rPr>
                <w:rFonts w:ascii="Arial" w:hAnsi="Arial" w:cs="Arial"/>
                <w:sz w:val="20"/>
                <w:szCs w:val="20"/>
              </w:rPr>
              <w:t>MallDevelopment and Managem</w:t>
            </w:r>
            <w:r w:rsidR="00BE025C" w:rsidRPr="007D7271">
              <w:rPr>
                <w:rFonts w:ascii="Arial" w:hAnsi="Arial" w:cs="Arial"/>
                <w:sz w:val="20"/>
                <w:szCs w:val="20"/>
              </w:rPr>
              <w:t>ent offshoot of Abu Dhabi which continuously</w:t>
            </w:r>
            <w:r w:rsidR="001757DB" w:rsidRPr="007D7271">
              <w:rPr>
                <w:rFonts w:ascii="Arial" w:hAnsi="Arial" w:cs="Arial"/>
                <w:sz w:val="20"/>
                <w:szCs w:val="20"/>
              </w:rPr>
              <w:t xml:space="preserve"> reinvents the retail landscape with an impressive line-up of iconic malls in the Middle East &amp; India.</w:t>
            </w:r>
            <w:r w:rsidR="00D03023" w:rsidRPr="007D7271">
              <w:rPr>
                <w:rFonts w:ascii="Arial" w:hAnsi="Arial" w:cs="Arial"/>
                <w:sz w:val="20"/>
                <w:szCs w:val="20"/>
              </w:rPr>
              <w:t xml:space="preserve"> LIP portfolio consists of cutting-edge projects that include Khalidiyah Mall, Al Wahda Mall, MadinatZayed Shopping Center, Mushrif Mall, Al Raha Mall, Mazyed Mall, Al Foah Mall, RAK Mall, Ruwais Mall, Lulu Mall Fujairah, Lulu Mall Cochin, Riyadh Avenue Mall Etc.) </w:t>
            </w:r>
          </w:p>
          <w:p w:rsidR="00AB3DC7" w:rsidRPr="007D7271" w:rsidRDefault="00AB3DC7" w:rsidP="00735F32">
            <w:pPr>
              <w:jc w:val="both"/>
              <w:rPr>
                <w:rFonts w:ascii="Arial" w:hAnsi="Arial" w:cs="Arial"/>
                <w:sz w:val="20"/>
                <w:szCs w:val="20"/>
              </w:rPr>
            </w:pPr>
          </w:p>
          <w:p w:rsidR="003D709A" w:rsidRPr="007D7271" w:rsidRDefault="00F164CD" w:rsidP="00735F32">
            <w:pPr>
              <w:jc w:val="both"/>
              <w:rPr>
                <w:rFonts w:ascii="Arial" w:hAnsi="Arial" w:cs="Arial"/>
                <w:sz w:val="20"/>
                <w:szCs w:val="20"/>
              </w:rPr>
            </w:pPr>
            <w:r w:rsidRPr="007D7271">
              <w:rPr>
                <w:rFonts w:ascii="Arial" w:hAnsi="Arial" w:cs="Arial"/>
                <w:sz w:val="20"/>
                <w:szCs w:val="20"/>
              </w:rPr>
              <w:t>Roles &amp; Responsibilities:</w:t>
            </w:r>
          </w:p>
          <w:p w:rsidR="00E61E86" w:rsidRPr="007D7271" w:rsidRDefault="00E61E86" w:rsidP="00735F32">
            <w:pPr>
              <w:jc w:val="both"/>
              <w:rPr>
                <w:rFonts w:ascii="Arial" w:hAnsi="Arial" w:cs="Arial"/>
                <w:sz w:val="20"/>
                <w:szCs w:val="20"/>
              </w:rPr>
            </w:pPr>
          </w:p>
          <w:p w:rsidR="00E61E86" w:rsidRPr="0009281F" w:rsidRDefault="00E61E86" w:rsidP="00735F32">
            <w:pPr>
              <w:pStyle w:val="ListParagraph"/>
              <w:numPr>
                <w:ilvl w:val="0"/>
                <w:numId w:val="7"/>
              </w:numPr>
              <w:jc w:val="both"/>
              <w:rPr>
                <w:rFonts w:ascii="Arial" w:hAnsi="Arial" w:cs="Arial"/>
                <w:sz w:val="20"/>
                <w:szCs w:val="20"/>
              </w:rPr>
            </w:pPr>
            <w:r w:rsidRPr="0009281F">
              <w:rPr>
                <w:rFonts w:ascii="Arial" w:hAnsi="Arial" w:cs="Arial"/>
                <w:sz w:val="20"/>
                <w:szCs w:val="20"/>
              </w:rPr>
              <w:t>Retail Leasing</w:t>
            </w:r>
            <w:r w:rsidR="00735F32">
              <w:rPr>
                <w:rFonts w:ascii="Arial" w:hAnsi="Arial" w:cs="Arial"/>
                <w:sz w:val="20"/>
                <w:szCs w:val="20"/>
              </w:rPr>
              <w:t>,L</w:t>
            </w:r>
            <w:r w:rsidRPr="0009281F">
              <w:rPr>
                <w:rFonts w:ascii="Arial" w:hAnsi="Arial" w:cs="Arial"/>
                <w:sz w:val="20"/>
                <w:szCs w:val="20"/>
              </w:rPr>
              <w:t xml:space="preserve">easing Coordination </w:t>
            </w:r>
            <w:r w:rsidR="00406DB4" w:rsidRPr="0009281F">
              <w:rPr>
                <w:rFonts w:ascii="Arial" w:hAnsi="Arial" w:cs="Arial"/>
                <w:sz w:val="20"/>
                <w:szCs w:val="20"/>
              </w:rPr>
              <w:t>&amp; Specialty leasing</w:t>
            </w:r>
          </w:p>
          <w:p w:rsidR="00442BE4" w:rsidRPr="0009281F" w:rsidRDefault="00442BE4" w:rsidP="00735F32">
            <w:pPr>
              <w:pStyle w:val="ListParagraph"/>
              <w:numPr>
                <w:ilvl w:val="0"/>
                <w:numId w:val="7"/>
              </w:numPr>
              <w:jc w:val="both"/>
              <w:rPr>
                <w:rFonts w:ascii="Arial" w:hAnsi="Arial" w:cs="Arial"/>
                <w:sz w:val="20"/>
                <w:szCs w:val="20"/>
              </w:rPr>
            </w:pPr>
            <w:r w:rsidRPr="0009281F">
              <w:rPr>
                <w:rFonts w:ascii="Arial" w:eastAsiaTheme="minorHAnsi" w:hAnsi="Arial" w:cs="Arial"/>
                <w:sz w:val="20"/>
                <w:szCs w:val="20"/>
              </w:rPr>
              <w:t>Negotiate and finalize the Contractual terms and conditions with Retailers/Tenants</w:t>
            </w:r>
          </w:p>
          <w:p w:rsidR="00406DB4" w:rsidRPr="007D7271" w:rsidRDefault="00406DB4" w:rsidP="00735F32">
            <w:pPr>
              <w:pStyle w:val="ListParagraph"/>
              <w:numPr>
                <w:ilvl w:val="0"/>
                <w:numId w:val="7"/>
              </w:numPr>
              <w:jc w:val="both"/>
              <w:rPr>
                <w:rFonts w:ascii="Arial" w:hAnsi="Arial" w:cs="Arial"/>
                <w:sz w:val="20"/>
                <w:szCs w:val="20"/>
              </w:rPr>
            </w:pPr>
            <w:r w:rsidRPr="0009281F">
              <w:rPr>
                <w:rFonts w:ascii="Arial" w:hAnsi="Arial" w:cs="Arial"/>
                <w:sz w:val="20"/>
                <w:szCs w:val="20"/>
              </w:rPr>
              <w:t>Manage the real estate software (Tawtheeq) under the govt. authorities and issue attested contracts</w:t>
            </w:r>
          </w:p>
          <w:p w:rsidR="00F164CD" w:rsidRPr="007D7271" w:rsidRDefault="00F164CD" w:rsidP="00735F32">
            <w:pPr>
              <w:pStyle w:val="ListParagraph"/>
              <w:numPr>
                <w:ilvl w:val="0"/>
                <w:numId w:val="7"/>
              </w:numPr>
              <w:jc w:val="both"/>
              <w:rPr>
                <w:rFonts w:ascii="Arial" w:hAnsi="Arial" w:cs="Arial"/>
                <w:sz w:val="20"/>
                <w:szCs w:val="20"/>
              </w:rPr>
            </w:pPr>
            <w:r w:rsidRPr="007D7271">
              <w:rPr>
                <w:rFonts w:ascii="Arial" w:hAnsi="Arial" w:cs="Arial"/>
                <w:sz w:val="20"/>
                <w:szCs w:val="20"/>
              </w:rPr>
              <w:t>Well versed in dealing with municipality &amp; other government authorities</w:t>
            </w:r>
          </w:p>
          <w:p w:rsidR="003D709A" w:rsidRPr="00442BE4" w:rsidRDefault="00442BE4" w:rsidP="00735F32">
            <w:pPr>
              <w:pStyle w:val="ListParagraph"/>
              <w:numPr>
                <w:ilvl w:val="0"/>
                <w:numId w:val="7"/>
              </w:numPr>
              <w:jc w:val="both"/>
              <w:rPr>
                <w:rFonts w:ascii="Arial" w:hAnsi="Arial" w:cs="Arial"/>
                <w:sz w:val="20"/>
                <w:szCs w:val="20"/>
              </w:rPr>
            </w:pPr>
            <w:r>
              <w:rPr>
                <w:rFonts w:ascii="Arial" w:hAnsi="Arial" w:cs="Arial"/>
                <w:sz w:val="20"/>
                <w:szCs w:val="20"/>
                <w:lang w:val="de-DE"/>
              </w:rPr>
              <w:t>V</w:t>
            </w:r>
            <w:r w:rsidR="00B81D2A" w:rsidRPr="007D7271">
              <w:rPr>
                <w:rFonts w:ascii="Arial" w:hAnsi="Arial" w:cs="Arial"/>
                <w:sz w:val="20"/>
                <w:szCs w:val="20"/>
                <w:lang w:val="de-DE"/>
              </w:rPr>
              <w:t>erification &amp; approval of Lease a</w:t>
            </w:r>
            <w:r w:rsidR="003D709A" w:rsidRPr="007D7271">
              <w:rPr>
                <w:rFonts w:ascii="Arial" w:hAnsi="Arial" w:cs="Arial"/>
                <w:sz w:val="20"/>
                <w:szCs w:val="20"/>
                <w:lang w:val="de-DE"/>
              </w:rPr>
              <w:t>greements &amp;</w:t>
            </w:r>
            <w:r w:rsidR="00B81D2A" w:rsidRPr="007D7271">
              <w:rPr>
                <w:rFonts w:ascii="Arial" w:hAnsi="Arial" w:cs="Arial"/>
                <w:sz w:val="20"/>
                <w:szCs w:val="20"/>
                <w:lang w:val="de-DE"/>
              </w:rPr>
              <w:t>s</w:t>
            </w:r>
            <w:r w:rsidR="003D709A" w:rsidRPr="007D7271">
              <w:rPr>
                <w:rFonts w:ascii="Arial" w:hAnsi="Arial" w:cs="Arial"/>
                <w:sz w:val="20"/>
                <w:szCs w:val="20"/>
                <w:lang w:val="de-DE"/>
              </w:rPr>
              <w:t>ervice contracts</w:t>
            </w:r>
          </w:p>
          <w:p w:rsidR="00442BE4" w:rsidRDefault="00442BE4" w:rsidP="00735F32">
            <w:pPr>
              <w:pStyle w:val="ListParagraph"/>
              <w:numPr>
                <w:ilvl w:val="0"/>
                <w:numId w:val="7"/>
              </w:numPr>
              <w:jc w:val="both"/>
              <w:rPr>
                <w:rFonts w:ascii="Arial" w:hAnsi="Arial" w:cs="Arial"/>
                <w:sz w:val="20"/>
                <w:szCs w:val="20"/>
              </w:rPr>
            </w:pPr>
            <w:r w:rsidRPr="00442BE4">
              <w:rPr>
                <w:rFonts w:ascii="Arial" w:hAnsi="Arial" w:cs="Arial"/>
                <w:sz w:val="20"/>
                <w:szCs w:val="20"/>
              </w:rPr>
              <w:t>Supervising the administrative staff and works, including Receipt &amp; Dispatch functions, maintenance of records, Files &amp; document control.</w:t>
            </w:r>
          </w:p>
          <w:p w:rsidR="00442BE4" w:rsidRPr="007D7271" w:rsidRDefault="00442BE4" w:rsidP="00735F32">
            <w:pPr>
              <w:pStyle w:val="ListParagraph"/>
              <w:numPr>
                <w:ilvl w:val="0"/>
                <w:numId w:val="7"/>
              </w:numPr>
              <w:jc w:val="both"/>
              <w:rPr>
                <w:rFonts w:ascii="Arial" w:hAnsi="Arial" w:cs="Arial"/>
                <w:sz w:val="20"/>
                <w:szCs w:val="20"/>
              </w:rPr>
            </w:pPr>
            <w:r w:rsidRPr="00442BE4">
              <w:rPr>
                <w:rFonts w:ascii="Arial" w:hAnsi="Arial" w:cs="Arial"/>
                <w:sz w:val="20"/>
                <w:szCs w:val="20"/>
              </w:rPr>
              <w:t>Preparing legal letters for the defaulting Tenants</w:t>
            </w:r>
          </w:p>
          <w:p w:rsidR="0009281F" w:rsidRPr="007D7271" w:rsidRDefault="00B81D2A" w:rsidP="00735F32">
            <w:pPr>
              <w:pStyle w:val="ListParagraph"/>
              <w:numPr>
                <w:ilvl w:val="0"/>
                <w:numId w:val="7"/>
              </w:numPr>
              <w:jc w:val="both"/>
              <w:rPr>
                <w:rFonts w:ascii="Arial" w:hAnsi="Arial" w:cs="Arial"/>
                <w:sz w:val="20"/>
                <w:szCs w:val="20"/>
                <w:lang w:val="de-DE"/>
              </w:rPr>
            </w:pPr>
            <w:r w:rsidRPr="007D7271">
              <w:rPr>
                <w:rFonts w:ascii="Arial" w:hAnsi="Arial" w:cs="Arial"/>
                <w:sz w:val="20"/>
                <w:szCs w:val="20"/>
                <w:lang w:val="de-DE"/>
              </w:rPr>
              <w:t>Invol</w:t>
            </w:r>
            <w:r w:rsidR="00B173C9" w:rsidRPr="007D7271">
              <w:rPr>
                <w:rFonts w:ascii="Arial" w:hAnsi="Arial" w:cs="Arial"/>
                <w:sz w:val="20"/>
                <w:szCs w:val="20"/>
                <w:lang w:val="de-DE"/>
              </w:rPr>
              <w:t>v</w:t>
            </w:r>
            <w:r w:rsidRPr="007D7271">
              <w:rPr>
                <w:rFonts w:ascii="Arial" w:hAnsi="Arial" w:cs="Arial"/>
                <w:sz w:val="20"/>
                <w:szCs w:val="20"/>
                <w:lang w:val="de-DE"/>
              </w:rPr>
              <w:t xml:space="preserve">ed </w:t>
            </w:r>
            <w:r w:rsidR="003D709A" w:rsidRPr="007D7271">
              <w:rPr>
                <w:rFonts w:ascii="Arial" w:hAnsi="Arial" w:cs="Arial"/>
                <w:sz w:val="20"/>
                <w:szCs w:val="20"/>
                <w:lang w:val="de-DE"/>
              </w:rPr>
              <w:t xml:space="preserve">in cases of litigation, arbitration and </w:t>
            </w:r>
            <w:r w:rsidR="0009281F">
              <w:rPr>
                <w:rFonts w:ascii="Arial" w:hAnsi="Arial" w:cs="Arial"/>
                <w:sz w:val="20"/>
                <w:szCs w:val="20"/>
                <w:lang w:val="de-DE"/>
              </w:rPr>
              <w:t xml:space="preserve">regulatory investigations </w:t>
            </w:r>
            <w:r w:rsidR="0009281F" w:rsidRPr="007D7271">
              <w:rPr>
                <w:rFonts w:ascii="Arial" w:hAnsi="Arial" w:cs="Arial"/>
                <w:sz w:val="20"/>
                <w:szCs w:val="20"/>
                <w:lang w:val="de-DE"/>
              </w:rPr>
              <w:t>and filing cases through the Advocates.</w:t>
            </w:r>
          </w:p>
          <w:p w:rsidR="003D709A" w:rsidRPr="007D7271" w:rsidRDefault="003D709A" w:rsidP="00735F32">
            <w:pPr>
              <w:pStyle w:val="ListParagraph"/>
              <w:numPr>
                <w:ilvl w:val="0"/>
                <w:numId w:val="7"/>
              </w:numPr>
              <w:jc w:val="both"/>
              <w:rPr>
                <w:rFonts w:ascii="Arial" w:hAnsi="Arial" w:cs="Arial"/>
                <w:sz w:val="20"/>
                <w:szCs w:val="20"/>
              </w:rPr>
            </w:pPr>
            <w:r w:rsidRPr="007D7271">
              <w:rPr>
                <w:rFonts w:ascii="Arial" w:hAnsi="Arial" w:cs="Arial"/>
                <w:sz w:val="20"/>
                <w:szCs w:val="20"/>
                <w:lang w:val="de-DE"/>
              </w:rPr>
              <w:t>Observation / findings of Legal comments from the</w:t>
            </w:r>
            <w:r w:rsidR="00406DB4">
              <w:rPr>
                <w:rFonts w:ascii="Arial" w:hAnsi="Arial" w:cs="Arial"/>
                <w:sz w:val="20"/>
                <w:szCs w:val="20"/>
                <w:lang w:val="de-DE"/>
              </w:rPr>
              <w:t xml:space="preserve"> tenants and address as deemed appropriate.</w:t>
            </w:r>
          </w:p>
          <w:p w:rsidR="003D709A" w:rsidRPr="0009281F" w:rsidRDefault="003D709A" w:rsidP="00735F32">
            <w:pPr>
              <w:pStyle w:val="ListParagraph"/>
              <w:numPr>
                <w:ilvl w:val="0"/>
                <w:numId w:val="7"/>
              </w:numPr>
              <w:jc w:val="both"/>
              <w:rPr>
                <w:rFonts w:ascii="Arial" w:hAnsi="Arial" w:cs="Arial"/>
                <w:sz w:val="20"/>
                <w:szCs w:val="20"/>
              </w:rPr>
            </w:pPr>
            <w:r w:rsidRPr="0009281F">
              <w:rPr>
                <w:rFonts w:ascii="Arial" w:hAnsi="Arial" w:cs="Arial"/>
                <w:sz w:val="20"/>
                <w:szCs w:val="20"/>
                <w:lang w:val="de-DE"/>
              </w:rPr>
              <w:t>Meeting with Advocates for legal litigations Providing paralegal support to the Advocates</w:t>
            </w:r>
          </w:p>
          <w:p w:rsidR="003D709A" w:rsidRPr="007D7271" w:rsidRDefault="003D709A" w:rsidP="00735F32">
            <w:pPr>
              <w:pStyle w:val="ListParagraph"/>
              <w:numPr>
                <w:ilvl w:val="0"/>
                <w:numId w:val="7"/>
              </w:numPr>
              <w:jc w:val="both"/>
              <w:rPr>
                <w:rFonts w:ascii="Arial" w:hAnsi="Arial" w:cs="Arial"/>
                <w:sz w:val="20"/>
                <w:szCs w:val="20"/>
                <w:lang w:val="de-DE"/>
              </w:rPr>
            </w:pPr>
            <w:r w:rsidRPr="007D7271">
              <w:rPr>
                <w:rFonts w:ascii="Arial" w:hAnsi="Arial" w:cs="Arial"/>
                <w:sz w:val="20"/>
                <w:szCs w:val="20"/>
                <w:lang w:val="de-DE"/>
              </w:rPr>
              <w:t>Verification of legal draft from the Advocate’s office and</w:t>
            </w:r>
            <w:r w:rsidR="00F164CD" w:rsidRPr="007D7271">
              <w:rPr>
                <w:rFonts w:ascii="Arial" w:hAnsi="Arial" w:cs="Arial"/>
                <w:sz w:val="20"/>
                <w:szCs w:val="20"/>
                <w:lang w:val="de-DE"/>
              </w:rPr>
              <w:t xml:space="preserve"> finalizing </w:t>
            </w:r>
            <w:r w:rsidRPr="007D7271">
              <w:rPr>
                <w:rFonts w:ascii="Arial" w:hAnsi="Arial" w:cs="Arial"/>
                <w:sz w:val="20"/>
                <w:szCs w:val="20"/>
                <w:lang w:val="de-DE"/>
              </w:rPr>
              <w:t xml:space="preserve"> the same.</w:t>
            </w:r>
          </w:p>
          <w:p w:rsidR="002955F5" w:rsidRPr="007D7271" w:rsidRDefault="002955F5" w:rsidP="00735F32">
            <w:pPr>
              <w:pStyle w:val="ListParagraph"/>
              <w:numPr>
                <w:ilvl w:val="0"/>
                <w:numId w:val="7"/>
              </w:numPr>
              <w:jc w:val="both"/>
              <w:rPr>
                <w:rFonts w:ascii="Arial" w:hAnsi="Arial" w:cs="Arial"/>
                <w:sz w:val="20"/>
                <w:szCs w:val="20"/>
              </w:rPr>
            </w:pPr>
            <w:r w:rsidRPr="007D7271">
              <w:rPr>
                <w:rFonts w:ascii="Arial" w:hAnsi="Arial" w:cs="Arial"/>
                <w:sz w:val="20"/>
                <w:szCs w:val="20"/>
              </w:rPr>
              <w:t>Preparation/verification of Power of Attorney &amp; legal documents</w:t>
            </w:r>
          </w:p>
          <w:p w:rsidR="003D709A" w:rsidRPr="007D7271" w:rsidRDefault="002955F5" w:rsidP="00735F32">
            <w:pPr>
              <w:pStyle w:val="ListParagraph"/>
              <w:numPr>
                <w:ilvl w:val="0"/>
                <w:numId w:val="7"/>
              </w:numPr>
              <w:jc w:val="both"/>
              <w:rPr>
                <w:rFonts w:ascii="Arial" w:hAnsi="Arial" w:cs="Arial"/>
                <w:sz w:val="20"/>
                <w:szCs w:val="20"/>
              </w:rPr>
            </w:pPr>
            <w:r w:rsidRPr="007D7271">
              <w:rPr>
                <w:rFonts w:ascii="Arial" w:hAnsi="Arial" w:cs="Arial"/>
                <w:sz w:val="20"/>
                <w:szCs w:val="20"/>
                <w:lang w:val="de-DE"/>
              </w:rPr>
              <w:t>Coordinating and arranging meetings and diary s</w:t>
            </w:r>
            <w:r w:rsidR="00B81D2A" w:rsidRPr="007D7271">
              <w:rPr>
                <w:rFonts w:ascii="Arial" w:hAnsi="Arial" w:cs="Arial"/>
                <w:sz w:val="20"/>
                <w:szCs w:val="20"/>
                <w:lang w:val="de-DE"/>
              </w:rPr>
              <w:t>c</w:t>
            </w:r>
            <w:r w:rsidRPr="007D7271">
              <w:rPr>
                <w:rFonts w:ascii="Arial" w:hAnsi="Arial" w:cs="Arial"/>
                <w:sz w:val="20"/>
                <w:szCs w:val="20"/>
                <w:lang w:val="de-DE"/>
              </w:rPr>
              <w:t>hedule with tenants</w:t>
            </w:r>
          </w:p>
          <w:p w:rsidR="00F00005" w:rsidRPr="007D7271" w:rsidRDefault="00F00005" w:rsidP="00735F32">
            <w:pPr>
              <w:pStyle w:val="ListParagraph"/>
              <w:jc w:val="both"/>
              <w:rPr>
                <w:rFonts w:ascii="Arial" w:hAnsi="Arial" w:cs="Arial"/>
                <w:sz w:val="20"/>
                <w:szCs w:val="20"/>
              </w:rPr>
            </w:pPr>
          </w:p>
        </w:tc>
      </w:tr>
    </w:tbl>
    <w:p w:rsidR="00272909" w:rsidRPr="00383414" w:rsidRDefault="00272909" w:rsidP="00146945">
      <w:pPr>
        <w:rPr>
          <w:rFonts w:ascii="Arial" w:hAnsi="Arial" w:cs="Arial"/>
        </w:rPr>
      </w:pPr>
    </w:p>
    <w:sectPr w:rsidR="00272909" w:rsidRPr="00383414" w:rsidSect="00146945">
      <w:footerReference w:type="default" r:id="rId13"/>
      <w:pgSz w:w="12240" w:h="15840"/>
      <w:pgMar w:top="72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BE7" w:rsidRDefault="00C92BE7" w:rsidP="00AC6674">
      <w:r>
        <w:separator/>
      </w:r>
    </w:p>
  </w:endnote>
  <w:endnote w:type="continuationSeparator" w:id="1">
    <w:p w:rsidR="00C92BE7" w:rsidRDefault="00C92BE7" w:rsidP="00AC6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15448"/>
      <w:docPartObj>
        <w:docPartGallery w:val="Page Numbers (Bottom of Page)"/>
        <w:docPartUnique/>
      </w:docPartObj>
    </w:sdtPr>
    <w:sdtEndPr>
      <w:rPr>
        <w:noProof/>
      </w:rPr>
    </w:sdtEndPr>
    <w:sdtContent>
      <w:p w:rsidR="00485E66" w:rsidRDefault="00547E76">
        <w:pPr>
          <w:pStyle w:val="Footer"/>
        </w:pPr>
        <w:r>
          <w:fldChar w:fldCharType="begin"/>
        </w:r>
        <w:r w:rsidR="00485E66">
          <w:instrText xml:space="preserve"> PAGE   \* MERGEFORMAT </w:instrText>
        </w:r>
        <w:r>
          <w:fldChar w:fldCharType="separate"/>
        </w:r>
        <w:r w:rsidR="00C92BE7">
          <w:rPr>
            <w:noProof/>
          </w:rPr>
          <w:t>1</w:t>
        </w:r>
        <w:r>
          <w:rPr>
            <w:noProof/>
          </w:rPr>
          <w:fldChar w:fldCharType="end"/>
        </w:r>
      </w:p>
    </w:sdtContent>
  </w:sdt>
  <w:p w:rsidR="00485E66" w:rsidRDefault="00485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BE7" w:rsidRDefault="00C92BE7" w:rsidP="00AC6674">
      <w:r>
        <w:separator/>
      </w:r>
    </w:p>
  </w:footnote>
  <w:footnote w:type="continuationSeparator" w:id="1">
    <w:p w:rsidR="00C92BE7" w:rsidRDefault="00C92BE7" w:rsidP="00AC6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714"/>
    <w:multiLevelType w:val="hybridMultilevel"/>
    <w:tmpl w:val="F2FC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F750D"/>
    <w:multiLevelType w:val="hybridMultilevel"/>
    <w:tmpl w:val="FBE0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D0AAA"/>
    <w:multiLevelType w:val="hybridMultilevel"/>
    <w:tmpl w:val="2CAC3E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45A87"/>
    <w:multiLevelType w:val="hybridMultilevel"/>
    <w:tmpl w:val="5AE0968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C822A2"/>
    <w:multiLevelType w:val="hybridMultilevel"/>
    <w:tmpl w:val="95F665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8A31E7F"/>
    <w:multiLevelType w:val="hybridMultilevel"/>
    <w:tmpl w:val="66C62A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8B6718"/>
    <w:multiLevelType w:val="hybridMultilevel"/>
    <w:tmpl w:val="AC4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A5146"/>
    <w:multiLevelType w:val="hybridMultilevel"/>
    <w:tmpl w:val="590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84B58"/>
    <w:multiLevelType w:val="hybridMultilevel"/>
    <w:tmpl w:val="B4AA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6"/>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226E47"/>
    <w:rsid w:val="00013597"/>
    <w:rsid w:val="0001510A"/>
    <w:rsid w:val="00026466"/>
    <w:rsid w:val="00037427"/>
    <w:rsid w:val="000403FA"/>
    <w:rsid w:val="0005733F"/>
    <w:rsid w:val="00060708"/>
    <w:rsid w:val="000706A9"/>
    <w:rsid w:val="0009040B"/>
    <w:rsid w:val="0009281F"/>
    <w:rsid w:val="000C7258"/>
    <w:rsid w:val="000D4881"/>
    <w:rsid w:val="000E7F2C"/>
    <w:rsid w:val="001105D0"/>
    <w:rsid w:val="00124E19"/>
    <w:rsid w:val="00135246"/>
    <w:rsid w:val="00146945"/>
    <w:rsid w:val="00163D40"/>
    <w:rsid w:val="001753FA"/>
    <w:rsid w:val="001757DB"/>
    <w:rsid w:val="001B1438"/>
    <w:rsid w:val="001D3F05"/>
    <w:rsid w:val="001E2973"/>
    <w:rsid w:val="00201715"/>
    <w:rsid w:val="00226E47"/>
    <w:rsid w:val="002613B9"/>
    <w:rsid w:val="00272909"/>
    <w:rsid w:val="002848CF"/>
    <w:rsid w:val="002955F5"/>
    <w:rsid w:val="002A2F72"/>
    <w:rsid w:val="002D01CF"/>
    <w:rsid w:val="002E0B07"/>
    <w:rsid w:val="002F46C7"/>
    <w:rsid w:val="00315DC3"/>
    <w:rsid w:val="00317F1B"/>
    <w:rsid w:val="00321814"/>
    <w:rsid w:val="00332069"/>
    <w:rsid w:val="003404EE"/>
    <w:rsid w:val="00365F87"/>
    <w:rsid w:val="00383414"/>
    <w:rsid w:val="00385D1D"/>
    <w:rsid w:val="003911D9"/>
    <w:rsid w:val="003D709A"/>
    <w:rsid w:val="003F3937"/>
    <w:rsid w:val="003F41E2"/>
    <w:rsid w:val="00406DB4"/>
    <w:rsid w:val="00414367"/>
    <w:rsid w:val="00437BAF"/>
    <w:rsid w:val="00442164"/>
    <w:rsid w:val="00442BE4"/>
    <w:rsid w:val="00462ED0"/>
    <w:rsid w:val="00465424"/>
    <w:rsid w:val="00485E66"/>
    <w:rsid w:val="00490CF1"/>
    <w:rsid w:val="004A19FC"/>
    <w:rsid w:val="004E6186"/>
    <w:rsid w:val="00511020"/>
    <w:rsid w:val="00524F88"/>
    <w:rsid w:val="00531CD9"/>
    <w:rsid w:val="005432B8"/>
    <w:rsid w:val="00547E76"/>
    <w:rsid w:val="00580E3F"/>
    <w:rsid w:val="00580E5A"/>
    <w:rsid w:val="00595C6C"/>
    <w:rsid w:val="005C680F"/>
    <w:rsid w:val="005E5017"/>
    <w:rsid w:val="006050EF"/>
    <w:rsid w:val="00623309"/>
    <w:rsid w:val="006329A6"/>
    <w:rsid w:val="00657DEC"/>
    <w:rsid w:val="00680BD3"/>
    <w:rsid w:val="006E3DE9"/>
    <w:rsid w:val="00720D67"/>
    <w:rsid w:val="00721E75"/>
    <w:rsid w:val="00735F32"/>
    <w:rsid w:val="00765D40"/>
    <w:rsid w:val="007A107D"/>
    <w:rsid w:val="007A6A63"/>
    <w:rsid w:val="007B0C03"/>
    <w:rsid w:val="007D7271"/>
    <w:rsid w:val="007F7FF9"/>
    <w:rsid w:val="008054A2"/>
    <w:rsid w:val="0082384B"/>
    <w:rsid w:val="008575E1"/>
    <w:rsid w:val="0089539C"/>
    <w:rsid w:val="0089630D"/>
    <w:rsid w:val="008D1642"/>
    <w:rsid w:val="008E1151"/>
    <w:rsid w:val="00906B79"/>
    <w:rsid w:val="009424E7"/>
    <w:rsid w:val="009527AB"/>
    <w:rsid w:val="009656C3"/>
    <w:rsid w:val="00987C5C"/>
    <w:rsid w:val="009A5D93"/>
    <w:rsid w:val="009C3A13"/>
    <w:rsid w:val="009E3F4C"/>
    <w:rsid w:val="009F731E"/>
    <w:rsid w:val="00A17A92"/>
    <w:rsid w:val="00A21858"/>
    <w:rsid w:val="00A926B2"/>
    <w:rsid w:val="00AB3DC7"/>
    <w:rsid w:val="00AC0559"/>
    <w:rsid w:val="00AC631B"/>
    <w:rsid w:val="00AC6674"/>
    <w:rsid w:val="00B0738C"/>
    <w:rsid w:val="00B10DAF"/>
    <w:rsid w:val="00B173C9"/>
    <w:rsid w:val="00B24983"/>
    <w:rsid w:val="00B2639F"/>
    <w:rsid w:val="00B81D2A"/>
    <w:rsid w:val="00B8751B"/>
    <w:rsid w:val="00B878AB"/>
    <w:rsid w:val="00B90791"/>
    <w:rsid w:val="00BE025C"/>
    <w:rsid w:val="00BE33BD"/>
    <w:rsid w:val="00BE6D21"/>
    <w:rsid w:val="00BF737A"/>
    <w:rsid w:val="00C01A51"/>
    <w:rsid w:val="00C12F68"/>
    <w:rsid w:val="00C15337"/>
    <w:rsid w:val="00C26F13"/>
    <w:rsid w:val="00C417AC"/>
    <w:rsid w:val="00C47AE1"/>
    <w:rsid w:val="00C70198"/>
    <w:rsid w:val="00C92BE7"/>
    <w:rsid w:val="00CD0829"/>
    <w:rsid w:val="00CD2136"/>
    <w:rsid w:val="00CF4CE5"/>
    <w:rsid w:val="00D03023"/>
    <w:rsid w:val="00D21AD3"/>
    <w:rsid w:val="00D21E3C"/>
    <w:rsid w:val="00D40019"/>
    <w:rsid w:val="00D41F9C"/>
    <w:rsid w:val="00D56A27"/>
    <w:rsid w:val="00D63A72"/>
    <w:rsid w:val="00D83EC3"/>
    <w:rsid w:val="00DB5A17"/>
    <w:rsid w:val="00DC70EB"/>
    <w:rsid w:val="00DE73D7"/>
    <w:rsid w:val="00E5470D"/>
    <w:rsid w:val="00E61E86"/>
    <w:rsid w:val="00E64E5A"/>
    <w:rsid w:val="00E95308"/>
    <w:rsid w:val="00EE3CCC"/>
    <w:rsid w:val="00EE73BB"/>
    <w:rsid w:val="00F00005"/>
    <w:rsid w:val="00F01583"/>
    <w:rsid w:val="00F164CD"/>
    <w:rsid w:val="00FC34FA"/>
    <w:rsid w:val="00FF2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47"/>
    <w:pPr>
      <w:ind w:left="720"/>
      <w:contextualSpacing/>
    </w:pPr>
  </w:style>
  <w:style w:type="table" w:styleId="TableGrid">
    <w:name w:val="Table Grid"/>
    <w:basedOn w:val="TableNormal"/>
    <w:uiPriority w:val="59"/>
    <w:rsid w:val="00226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559"/>
    <w:rPr>
      <w:rFonts w:ascii="Tahoma" w:hAnsi="Tahoma" w:cs="Tahoma"/>
      <w:sz w:val="16"/>
      <w:szCs w:val="16"/>
    </w:rPr>
  </w:style>
  <w:style w:type="character" w:customStyle="1" w:styleId="BalloonTextChar">
    <w:name w:val="Balloon Text Char"/>
    <w:basedOn w:val="DefaultParagraphFont"/>
    <w:link w:val="BalloonText"/>
    <w:uiPriority w:val="99"/>
    <w:semiHidden/>
    <w:rsid w:val="00AC0559"/>
    <w:rPr>
      <w:rFonts w:ascii="Tahoma" w:eastAsia="Times New Roman" w:hAnsi="Tahoma" w:cs="Tahoma"/>
      <w:sz w:val="16"/>
      <w:szCs w:val="16"/>
    </w:rPr>
  </w:style>
  <w:style w:type="paragraph" w:styleId="Header">
    <w:name w:val="header"/>
    <w:basedOn w:val="Normal"/>
    <w:link w:val="HeaderChar"/>
    <w:uiPriority w:val="99"/>
    <w:unhideWhenUsed/>
    <w:rsid w:val="00AC6674"/>
    <w:pPr>
      <w:tabs>
        <w:tab w:val="center" w:pos="4680"/>
        <w:tab w:val="right" w:pos="9360"/>
      </w:tabs>
    </w:pPr>
  </w:style>
  <w:style w:type="character" w:customStyle="1" w:styleId="HeaderChar">
    <w:name w:val="Header Char"/>
    <w:basedOn w:val="DefaultParagraphFont"/>
    <w:link w:val="Header"/>
    <w:uiPriority w:val="99"/>
    <w:rsid w:val="00AC6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674"/>
    <w:pPr>
      <w:tabs>
        <w:tab w:val="center" w:pos="4680"/>
        <w:tab w:val="right" w:pos="9360"/>
      </w:tabs>
    </w:pPr>
  </w:style>
  <w:style w:type="character" w:customStyle="1" w:styleId="FooterChar">
    <w:name w:val="Footer Char"/>
    <w:basedOn w:val="DefaultParagraphFont"/>
    <w:link w:val="Footer"/>
    <w:uiPriority w:val="99"/>
    <w:rsid w:val="00AC66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65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erfieldstownsqu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ar.383252@2free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6C71-7038-4862-967A-3C7A6142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MSA</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21116</dc:creator>
  <cp:lastModifiedBy>HRDESK4</cp:lastModifiedBy>
  <cp:revision>5</cp:revision>
  <cp:lastPrinted>2018-01-04T09:18:00Z</cp:lastPrinted>
  <dcterms:created xsi:type="dcterms:W3CDTF">2018-03-04T20:40:00Z</dcterms:created>
  <dcterms:modified xsi:type="dcterms:W3CDTF">2018-09-27T06:59:00Z</dcterms:modified>
</cp:coreProperties>
</file>