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104" w:type="dxa"/>
        <w:tblBorders>
          <w:top w:val="single" w:sz="48" w:space="0" w:color="000036"/>
          <w:left w:val="single" w:sz="48" w:space="0" w:color="000036"/>
          <w:bottom w:val="single" w:sz="48" w:space="0" w:color="000036"/>
          <w:right w:val="single" w:sz="48" w:space="0" w:color="000036"/>
          <w:insideH w:val="single" w:sz="48" w:space="0" w:color="000036"/>
          <w:insideV w:val="single" w:sz="48" w:space="0" w:color="0000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2118"/>
        <w:gridCol w:w="583"/>
        <w:gridCol w:w="2471"/>
        <w:gridCol w:w="2609"/>
        <w:gridCol w:w="2395"/>
      </w:tblGrid>
      <w:tr w:rsidR="008059FB" w:rsidTr="003F2126">
        <w:trPr>
          <w:trHeight w:val="1236"/>
        </w:trPr>
        <w:tc>
          <w:tcPr>
            <w:tcW w:w="10315" w:type="dxa"/>
            <w:gridSpan w:val="6"/>
            <w:tcBorders>
              <w:bottom w:val="nil"/>
            </w:tcBorders>
          </w:tcPr>
          <w:p w:rsidR="00E02EF2" w:rsidRDefault="00842F18" w:rsidP="00E02EF2">
            <w:pPr>
              <w:pStyle w:val="TableParagraph"/>
              <w:spacing w:before="97" w:line="336" w:lineRule="exact"/>
              <w:ind w:left="2540" w:right="2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VISHNU </w:t>
            </w:r>
          </w:p>
          <w:p w:rsidR="008059FB" w:rsidRDefault="00A00929" w:rsidP="00E02EF2">
            <w:pPr>
              <w:pStyle w:val="TableParagraph"/>
              <w:spacing w:before="97" w:line="336" w:lineRule="exact"/>
              <w:ind w:left="2540" w:right="2539"/>
              <w:jc w:val="center"/>
              <w:rPr>
                <w:rFonts w:ascii="Calibri"/>
              </w:rPr>
            </w:pPr>
            <w:r>
              <w:rPr>
                <w:rFonts w:ascii="Cambria"/>
                <w:b/>
              </w:rPr>
              <w:t xml:space="preserve"> Email: </w:t>
            </w:r>
            <w:hyperlink r:id="rId8" w:history="1">
              <w:r w:rsidR="00E02EF2" w:rsidRPr="006761DD">
                <w:rPr>
                  <w:rStyle w:val="Hyperlink"/>
                </w:rPr>
                <w:t>Vishnu.383287@2freemail.com</w:t>
              </w:r>
            </w:hyperlink>
            <w:r w:rsidR="00E02EF2">
              <w:t xml:space="preserve"> </w:t>
            </w:r>
          </w:p>
        </w:tc>
      </w:tr>
      <w:tr w:rsidR="008059FB" w:rsidTr="003F2126">
        <w:trPr>
          <w:trHeight w:val="31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36"/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9FB" w:rsidTr="003F2126">
        <w:trPr>
          <w:trHeight w:val="135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8059FB" w:rsidTr="003F2126">
        <w:trPr>
          <w:trHeight w:val="1978"/>
        </w:trPr>
        <w:tc>
          <w:tcPr>
            <w:tcW w:w="2258" w:type="dxa"/>
            <w:gridSpan w:val="2"/>
            <w:tcBorders>
              <w:top w:val="nil"/>
              <w:bottom w:val="single" w:sz="34" w:space="0" w:color="FFFFFF"/>
              <w:right w:val="nil"/>
            </w:tcBorders>
          </w:tcPr>
          <w:p w:rsidR="008059FB" w:rsidRDefault="00EE4D62" w:rsidP="00C53234">
            <w:pPr>
              <w:pStyle w:val="TableParagraph"/>
              <w:ind w:left="63" w:right="1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49792" cy="1280160"/>
                  <wp:effectExtent l="19050" t="0" r="0" b="0"/>
                  <wp:docPr id="9" name="Picture 8" descr="VISH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HN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00" cy="128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7" w:type="dxa"/>
            <w:gridSpan w:val="4"/>
            <w:tcBorders>
              <w:top w:val="nil"/>
              <w:left w:val="nil"/>
              <w:bottom w:val="single" w:sz="34" w:space="0" w:color="FFFFFF"/>
            </w:tcBorders>
            <w:shd w:val="clear" w:color="auto" w:fill="C5D9F0"/>
          </w:tcPr>
          <w:p w:rsidR="00E23F74" w:rsidRDefault="00E23F74" w:rsidP="00C53234">
            <w:pPr>
              <w:pStyle w:val="TableParagraph"/>
              <w:ind w:left="0" w:right="44"/>
              <w:rPr>
                <w:rFonts w:ascii="Cambria" w:hAnsi="Cambria"/>
                <w:b/>
              </w:rPr>
            </w:pPr>
          </w:p>
          <w:p w:rsidR="00C53234" w:rsidRDefault="00A00929" w:rsidP="00C53234">
            <w:pPr>
              <w:pStyle w:val="TableParagraph"/>
              <w:ind w:left="0" w:right="44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Master of Business Administration(MBA)-Finance </w:t>
            </w:r>
            <w:r w:rsidR="00C53234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C53234">
              <w:rPr>
                <w:rFonts w:ascii="Cambria" w:hAnsi="Cambria"/>
              </w:rPr>
              <w:t xml:space="preserve">Bharathiyar University </w:t>
            </w:r>
            <w:r>
              <w:rPr>
                <w:rFonts w:ascii="Cambria" w:hAnsi="Cambria"/>
              </w:rPr>
              <w:t>,</w:t>
            </w:r>
            <w:r w:rsidRPr="00C53234">
              <w:rPr>
                <w:rFonts w:ascii="Cambria" w:hAnsi="Cambria"/>
              </w:rPr>
              <w:t xml:space="preserve"> </w:t>
            </w:r>
            <w:r w:rsidR="00C53234" w:rsidRPr="00C53234">
              <w:rPr>
                <w:rFonts w:ascii="Cambria" w:hAnsi="Cambria"/>
              </w:rPr>
              <w:t> </w:t>
            </w:r>
            <w:hyperlink r:id="rId10" w:tooltip="Coimbatore" w:history="1">
              <w:r w:rsidR="00C53234" w:rsidRPr="00C53234">
                <w:rPr>
                  <w:rFonts w:ascii="Cambria" w:hAnsi="Cambria"/>
                </w:rPr>
                <w:t>Coimbatore</w:t>
              </w:r>
            </w:hyperlink>
            <w:r w:rsidR="00C53234" w:rsidRPr="00C53234">
              <w:rPr>
                <w:rFonts w:ascii="Cambria" w:hAnsi="Cambria"/>
              </w:rPr>
              <w:t>, </w:t>
            </w:r>
            <w:hyperlink r:id="rId11" w:tooltip="Tamil Nadu" w:history="1">
              <w:r w:rsidR="00C53234" w:rsidRPr="00C53234">
                <w:rPr>
                  <w:rFonts w:ascii="Cambria" w:hAnsi="Cambria"/>
                </w:rPr>
                <w:t>Tamil Nadu</w:t>
              </w:r>
            </w:hyperlink>
            <w:r w:rsidR="00C5323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</w:t>
            </w:r>
            <w:r>
              <w:rPr>
                <w:rFonts w:ascii="Cambria" w:hAnsi="Cambria"/>
                <w:spacing w:val="-11"/>
              </w:rPr>
              <w:t xml:space="preserve"> </w:t>
            </w:r>
            <w:r w:rsidR="00C53234">
              <w:rPr>
                <w:rFonts w:ascii="Cambria" w:hAnsi="Cambria"/>
              </w:rPr>
              <w:t xml:space="preserve">May 2015. </w:t>
            </w:r>
          </w:p>
          <w:p w:rsidR="008059FB" w:rsidRPr="00C53234" w:rsidRDefault="00A00929" w:rsidP="00C53234">
            <w:pPr>
              <w:pStyle w:val="TableParagraph"/>
              <w:ind w:left="0" w:right="44"/>
              <w:rPr>
                <w:rFonts w:ascii="Cambria" w:hAnsi="Cambria"/>
              </w:rPr>
            </w:pPr>
            <w:r>
              <w:rPr>
                <w:rFonts w:ascii="Cambria"/>
                <w:b/>
              </w:rPr>
              <w:t>Bac</w:t>
            </w:r>
            <w:r w:rsidR="00C53234">
              <w:rPr>
                <w:rFonts w:ascii="Cambria"/>
                <w:b/>
              </w:rPr>
              <w:t>helor of Commerce (B.COM</w:t>
            </w:r>
            <w:r>
              <w:rPr>
                <w:rFonts w:ascii="Cambria"/>
                <w:b/>
              </w:rPr>
              <w:t xml:space="preserve">) </w:t>
            </w:r>
            <w:r>
              <w:rPr>
                <w:rFonts w:ascii="Cambria"/>
              </w:rPr>
              <w:t xml:space="preserve">- </w:t>
            </w:r>
            <w:r w:rsidR="00E23F74" w:rsidRPr="00E23F74">
              <w:rPr>
                <w:rFonts w:ascii="Cambria"/>
              </w:rPr>
              <w:t>Mahatma Gandhi University</w:t>
            </w:r>
            <w:r w:rsidR="00E23F74" w:rsidRPr="00E23F74">
              <w:rPr>
                <w:rFonts w:ascii="Cambria"/>
              </w:rPr>
              <w:t> </w:t>
            </w:r>
            <w:r w:rsidR="00E23F74" w:rsidRPr="00E23F74">
              <w:rPr>
                <w:rFonts w:ascii="Cambria"/>
              </w:rPr>
              <w:t>(MG University</w:t>
            </w:r>
            <w:r w:rsidR="00E23F74" w:rsidRPr="00E23F74">
              <w:rPr>
                <w:rFonts w:ascii="Cambria"/>
              </w:rPr>
              <w:t> </w:t>
            </w:r>
            <w:r w:rsidR="00E23F74" w:rsidRPr="00E23F74">
              <w:rPr>
                <w:rFonts w:ascii="Cambria"/>
              </w:rPr>
              <w:t>or</w:t>
            </w:r>
            <w:r w:rsidR="00E23F74" w:rsidRPr="00E23F74">
              <w:rPr>
                <w:rFonts w:ascii="Cambria"/>
              </w:rPr>
              <w:t> </w:t>
            </w:r>
            <w:r w:rsidR="00E23F74" w:rsidRPr="00E23F74">
              <w:rPr>
                <w:rFonts w:ascii="Cambria"/>
              </w:rPr>
              <w:t>MGU)</w:t>
            </w:r>
            <w:r w:rsidR="00E23F74">
              <w:rPr>
                <w:rFonts w:ascii="Cambria"/>
              </w:rPr>
              <w:t>, Kottayam, Kerala, in 2012</w:t>
            </w:r>
            <w:r>
              <w:rPr>
                <w:rFonts w:ascii="Cambria"/>
              </w:rPr>
              <w:t>.</w:t>
            </w:r>
          </w:p>
        </w:tc>
      </w:tr>
      <w:tr w:rsidR="008059FB" w:rsidTr="003F2126">
        <w:trPr>
          <w:trHeight w:val="269"/>
        </w:trPr>
        <w:tc>
          <w:tcPr>
            <w:tcW w:w="10315" w:type="dxa"/>
            <w:gridSpan w:val="6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000036"/>
          </w:tcPr>
          <w:p w:rsidR="008059FB" w:rsidRDefault="00A00929">
            <w:pPr>
              <w:pStyle w:val="TableParagraph"/>
              <w:spacing w:line="248" w:lineRule="exact"/>
              <w:ind w:left="10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CAREER ABRIDGEMENT</w:t>
            </w:r>
          </w:p>
        </w:tc>
      </w:tr>
      <w:tr w:rsidR="008059FB" w:rsidTr="003F2126">
        <w:trPr>
          <w:trHeight w:val="922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Default="00A00929">
            <w:pPr>
              <w:pStyle w:val="TableParagraph"/>
              <w:spacing w:before="168"/>
              <w:ind w:left="49"/>
              <w:rPr>
                <w:rFonts w:ascii="Georgia"/>
              </w:rPr>
            </w:pPr>
            <w:r>
              <w:rPr>
                <w:rFonts w:ascii="Georgia"/>
                <w:color w:val="333333"/>
              </w:rPr>
              <w:t>To sharpen the skills and proficiencies associated with Finance and Accounts profile and develop a favourable advancement in professional sector.</w:t>
            </w:r>
          </w:p>
        </w:tc>
      </w:tr>
      <w:tr w:rsidR="008059FB" w:rsidTr="003F2126">
        <w:trPr>
          <w:trHeight w:val="269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36"/>
          </w:tcPr>
          <w:p w:rsidR="008059FB" w:rsidRDefault="00A00929">
            <w:pPr>
              <w:pStyle w:val="TableParagraph"/>
              <w:spacing w:line="250" w:lineRule="exact"/>
              <w:ind w:left="10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CORE COMPETENCIES</w:t>
            </w:r>
          </w:p>
        </w:tc>
      </w:tr>
      <w:tr w:rsidR="008059FB" w:rsidTr="003F2126">
        <w:trPr>
          <w:trHeight w:val="135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8059FB" w:rsidTr="003F2126">
        <w:trPr>
          <w:trHeight w:val="562"/>
        </w:trPr>
        <w:tc>
          <w:tcPr>
            <w:tcW w:w="2841" w:type="dxa"/>
            <w:gridSpan w:val="3"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C5D9F0"/>
          </w:tcPr>
          <w:p w:rsidR="008059FB" w:rsidRPr="002A178D" w:rsidRDefault="00D879A8" w:rsidP="006A4222">
            <w:pPr>
              <w:pStyle w:val="TableParagraph"/>
              <w:spacing w:line="250" w:lineRule="exact"/>
              <w:ind w:right="912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VAT</w:t>
            </w:r>
            <w:r w:rsidRPr="002A178D">
              <w:rPr>
                <w:rFonts w:ascii="Cambria"/>
                <w:sz w:val="20"/>
                <w:szCs w:val="20"/>
              </w:rPr>
              <w:t> </w:t>
            </w:r>
            <w:r w:rsidR="002A479B" w:rsidRPr="002A178D">
              <w:rPr>
                <w:rFonts w:ascii="Cambria"/>
                <w:sz w:val="20"/>
                <w:szCs w:val="20"/>
              </w:rPr>
              <w:t>Reporting and Filing</w:t>
            </w:r>
          </w:p>
        </w:tc>
        <w:tc>
          <w:tcPr>
            <w:tcW w:w="2471" w:type="dxa"/>
            <w:tcBorders>
              <w:top w:val="nil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5D9F0"/>
          </w:tcPr>
          <w:p w:rsidR="008059FB" w:rsidRPr="002A178D" w:rsidRDefault="00A00929" w:rsidP="006A4222">
            <w:pPr>
              <w:pStyle w:val="TableParagraph"/>
              <w:spacing w:line="250" w:lineRule="exact"/>
              <w:ind w:left="146" w:right="145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G/L Accounting</w:t>
            </w:r>
          </w:p>
        </w:tc>
        <w:tc>
          <w:tcPr>
            <w:tcW w:w="2609" w:type="dxa"/>
            <w:tcBorders>
              <w:top w:val="nil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5D9F0"/>
          </w:tcPr>
          <w:p w:rsidR="008059FB" w:rsidRPr="002A178D" w:rsidRDefault="00A00929" w:rsidP="006A4222">
            <w:pPr>
              <w:pStyle w:val="TableParagraph"/>
              <w:spacing w:line="250" w:lineRule="exact"/>
              <w:ind w:right="409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Accounts Payable</w:t>
            </w:r>
          </w:p>
        </w:tc>
        <w:tc>
          <w:tcPr>
            <w:tcW w:w="2395" w:type="dxa"/>
            <w:tcBorders>
              <w:top w:val="nil"/>
              <w:left w:val="single" w:sz="18" w:space="0" w:color="FFFFFF"/>
              <w:bottom w:val="single" w:sz="24" w:space="0" w:color="FFFFFF"/>
            </w:tcBorders>
            <w:shd w:val="clear" w:color="auto" w:fill="C5D9F0"/>
          </w:tcPr>
          <w:p w:rsidR="008059FB" w:rsidRPr="002A178D" w:rsidRDefault="00895485" w:rsidP="006A4222">
            <w:pPr>
              <w:pStyle w:val="TableParagraph"/>
              <w:spacing w:line="250" w:lineRule="exact"/>
              <w:ind w:left="201" w:right="165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Fund Management</w:t>
            </w:r>
          </w:p>
        </w:tc>
      </w:tr>
      <w:tr w:rsidR="008059FB" w:rsidTr="003F2126">
        <w:trPr>
          <w:trHeight w:val="269"/>
        </w:trPr>
        <w:tc>
          <w:tcPr>
            <w:tcW w:w="2841" w:type="dxa"/>
            <w:gridSpan w:val="3"/>
            <w:tcBorders>
              <w:top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5D9F0"/>
          </w:tcPr>
          <w:p w:rsidR="008059FB" w:rsidRPr="002A178D" w:rsidRDefault="006A4222" w:rsidP="006A4222">
            <w:pPr>
              <w:pStyle w:val="TableParagraph"/>
              <w:spacing w:line="243" w:lineRule="exact"/>
              <w:ind w:left="652"/>
              <w:jc w:val="center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MIS Reports / Cash flow</w:t>
            </w:r>
          </w:p>
          <w:p w:rsidR="00E23F74" w:rsidRPr="002A178D" w:rsidRDefault="00E23F74" w:rsidP="006A4222">
            <w:pPr>
              <w:pStyle w:val="TableParagraph"/>
              <w:spacing w:line="243" w:lineRule="exact"/>
              <w:ind w:left="652"/>
              <w:jc w:val="center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9F0"/>
          </w:tcPr>
          <w:p w:rsidR="002A178D" w:rsidRPr="002A178D" w:rsidRDefault="006A4222" w:rsidP="006A4222">
            <w:pPr>
              <w:pStyle w:val="TableParagraph"/>
              <w:spacing w:line="243" w:lineRule="exact"/>
              <w:ind w:left="146" w:right="146"/>
              <w:jc w:val="center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V</w:t>
            </w:r>
            <w:r w:rsidR="00FF0FE8" w:rsidRPr="002A178D">
              <w:rPr>
                <w:rFonts w:ascii="Cambria"/>
                <w:sz w:val="20"/>
                <w:szCs w:val="20"/>
              </w:rPr>
              <w:t xml:space="preserve"> </w:t>
            </w:r>
            <w:r>
              <w:rPr>
                <w:rFonts w:ascii="Cambria"/>
                <w:sz w:val="20"/>
                <w:szCs w:val="20"/>
              </w:rPr>
              <w:t>Lookup , H lookup &amp; Pivot table</w:t>
            </w:r>
          </w:p>
        </w:tc>
        <w:tc>
          <w:tcPr>
            <w:tcW w:w="260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9F0"/>
          </w:tcPr>
          <w:p w:rsidR="008059FB" w:rsidRPr="002A178D" w:rsidRDefault="006A4222" w:rsidP="006A4222">
            <w:pPr>
              <w:pStyle w:val="TableParagraph"/>
              <w:bidi/>
              <w:spacing w:line="243" w:lineRule="exact"/>
              <w:ind w:left="408" w:right="409"/>
              <w:jc w:val="center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Purchase Price and </w:t>
            </w:r>
            <w:r w:rsidR="006C579B" w:rsidRPr="002A178D">
              <w:rPr>
                <w:rFonts w:ascii="Cambria"/>
                <w:sz w:val="20"/>
                <w:szCs w:val="20"/>
              </w:rPr>
              <w:t>Revenue</w:t>
            </w:r>
            <w:r>
              <w:rPr>
                <w:rFonts w:ascii="Cambria"/>
                <w:sz w:val="20"/>
                <w:szCs w:val="20"/>
              </w:rPr>
              <w:t xml:space="preserve"> a</w:t>
            </w:r>
            <w:r w:rsidR="00A00929" w:rsidRPr="002A178D">
              <w:rPr>
                <w:rFonts w:ascii="Cambria"/>
                <w:sz w:val="20"/>
                <w:szCs w:val="20"/>
              </w:rPr>
              <w:t>nalysis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</w:tcBorders>
            <w:shd w:val="clear" w:color="auto" w:fill="C5D9F0"/>
          </w:tcPr>
          <w:p w:rsidR="008059FB" w:rsidRPr="002A178D" w:rsidRDefault="008C31C7" w:rsidP="006A4222">
            <w:pPr>
              <w:pStyle w:val="TableParagraph"/>
              <w:spacing w:line="243" w:lineRule="exact"/>
              <w:ind w:left="201" w:right="164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Accounts Receivable</w:t>
            </w:r>
          </w:p>
        </w:tc>
      </w:tr>
      <w:tr w:rsidR="008059FB" w:rsidTr="003F2126">
        <w:trPr>
          <w:trHeight w:val="584"/>
        </w:trPr>
        <w:tc>
          <w:tcPr>
            <w:tcW w:w="2841" w:type="dxa"/>
            <w:gridSpan w:val="3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C5D9F0"/>
          </w:tcPr>
          <w:p w:rsidR="008059FB" w:rsidRPr="002A178D" w:rsidRDefault="002A178D" w:rsidP="006A4222">
            <w:pPr>
              <w:pStyle w:val="TableParagraph"/>
              <w:spacing w:line="250" w:lineRule="exact"/>
              <w:ind w:left="479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Food &amp; Beverage costing / Recipe or menu costing</w:t>
            </w:r>
          </w:p>
        </w:tc>
        <w:tc>
          <w:tcPr>
            <w:tcW w:w="247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5D9F0"/>
          </w:tcPr>
          <w:p w:rsidR="008059FB" w:rsidRPr="002A178D" w:rsidRDefault="006C579B" w:rsidP="006A4222">
            <w:pPr>
              <w:pStyle w:val="TableParagraph"/>
              <w:ind w:left="702" w:right="131" w:hanging="557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 xml:space="preserve">IDS </w:t>
            </w:r>
            <w:r w:rsidR="00EC5F7B" w:rsidRPr="002A178D">
              <w:rPr>
                <w:rFonts w:ascii="Cambria"/>
                <w:sz w:val="20"/>
                <w:szCs w:val="20"/>
              </w:rPr>
              <w:t xml:space="preserve">and </w:t>
            </w:r>
            <w:r w:rsidR="00A00929" w:rsidRPr="002A178D">
              <w:rPr>
                <w:rFonts w:ascii="Cambria"/>
                <w:sz w:val="20"/>
                <w:szCs w:val="20"/>
              </w:rPr>
              <w:t>TALLY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5D9F0"/>
          </w:tcPr>
          <w:p w:rsidR="008059FB" w:rsidRPr="002A178D" w:rsidRDefault="00020C0B" w:rsidP="006A4222">
            <w:pPr>
              <w:pStyle w:val="TableParagraph"/>
              <w:spacing w:line="250" w:lineRule="exact"/>
              <w:ind w:right="409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Internal Audit</w:t>
            </w:r>
          </w:p>
        </w:tc>
        <w:tc>
          <w:tcPr>
            <w:tcW w:w="2395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auto" w:fill="C5D9F0"/>
          </w:tcPr>
          <w:p w:rsidR="008059FB" w:rsidRPr="002A178D" w:rsidRDefault="00A00929" w:rsidP="006A4222">
            <w:pPr>
              <w:pStyle w:val="TableParagraph"/>
              <w:spacing w:line="250" w:lineRule="exact"/>
              <w:ind w:left="201" w:right="162"/>
              <w:jc w:val="center"/>
              <w:rPr>
                <w:rFonts w:ascii="Cambria"/>
                <w:sz w:val="20"/>
                <w:szCs w:val="20"/>
              </w:rPr>
            </w:pPr>
            <w:r w:rsidRPr="002A178D">
              <w:rPr>
                <w:rFonts w:ascii="Cambria"/>
                <w:sz w:val="20"/>
                <w:szCs w:val="20"/>
              </w:rPr>
              <w:t>Bank Reconciliation</w:t>
            </w:r>
          </w:p>
        </w:tc>
      </w:tr>
      <w:tr w:rsidR="008059FB" w:rsidTr="003F2126">
        <w:trPr>
          <w:trHeight w:val="112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059FB" w:rsidTr="003F2126">
        <w:trPr>
          <w:trHeight w:val="269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36"/>
          </w:tcPr>
          <w:p w:rsidR="008059FB" w:rsidRDefault="00A00929">
            <w:pPr>
              <w:pStyle w:val="TableParagraph"/>
              <w:spacing w:line="250" w:lineRule="exact"/>
              <w:ind w:left="3789" w:right="378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EMPLOYMENT CHRONICLE</w:t>
            </w:r>
          </w:p>
        </w:tc>
      </w:tr>
      <w:tr w:rsidR="008059FB" w:rsidTr="003F2126">
        <w:trPr>
          <w:trHeight w:val="135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8059FB" w:rsidTr="003F2126">
        <w:trPr>
          <w:trHeight w:val="1168"/>
        </w:trPr>
        <w:tc>
          <w:tcPr>
            <w:tcW w:w="139" w:type="dxa"/>
            <w:tcBorders>
              <w:top w:val="nil"/>
              <w:bottom w:val="nil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176" w:type="dxa"/>
            <w:gridSpan w:val="5"/>
            <w:tcBorders>
              <w:top w:val="nil"/>
              <w:bottom w:val="nil"/>
            </w:tcBorders>
            <w:shd w:val="clear" w:color="auto" w:fill="C5D9F0"/>
          </w:tcPr>
          <w:p w:rsidR="008059FB" w:rsidRDefault="00FF0FE8">
            <w:pPr>
              <w:pStyle w:val="TableParagraph"/>
              <w:spacing w:before="180"/>
              <w:ind w:left="46"/>
              <w:rPr>
                <w:b/>
              </w:rPr>
            </w:pPr>
            <w:r>
              <w:rPr>
                <w:b/>
                <w:sz w:val="28"/>
              </w:rPr>
              <w:t>R</w:t>
            </w:r>
            <w:r w:rsidR="004A09B4">
              <w:rPr>
                <w:b/>
                <w:sz w:val="28"/>
              </w:rPr>
              <w:t>AMEE ROYAL HOTEL LLC</w:t>
            </w:r>
            <w:r w:rsidR="00A00929">
              <w:rPr>
                <w:b/>
                <w:sz w:val="28"/>
              </w:rPr>
              <w:t xml:space="preserve">, </w:t>
            </w:r>
            <w:r w:rsidR="00A00929">
              <w:rPr>
                <w:b/>
              </w:rPr>
              <w:t>DUBAI, UAE</w:t>
            </w:r>
          </w:p>
          <w:p w:rsidR="008059FB" w:rsidRDefault="00E81D35">
            <w:pPr>
              <w:pStyle w:val="TableParagraph"/>
              <w:ind w:left="46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Accountant </w:t>
            </w:r>
            <w:r w:rsidR="00A00929" w:rsidRPr="00111BCC">
              <w:rPr>
                <w:b/>
                <w:sz w:val="20"/>
                <w:szCs w:val="20"/>
              </w:rPr>
              <w:t>(</w:t>
            </w:r>
            <w:r w:rsidR="00FF0FE8" w:rsidRPr="00111BCC">
              <w:rPr>
                <w:b/>
                <w:sz w:val="20"/>
                <w:szCs w:val="20"/>
              </w:rPr>
              <w:t xml:space="preserve"> </w:t>
            </w:r>
            <w:r w:rsidR="00FF0FE8" w:rsidRPr="00E81D35">
              <w:rPr>
                <w:bCs/>
                <w:sz w:val="24"/>
                <w:szCs w:val="20"/>
              </w:rPr>
              <w:t>Dec</w:t>
            </w:r>
            <w:r w:rsidRPr="00E81D35">
              <w:rPr>
                <w:bCs/>
                <w:sz w:val="24"/>
                <w:szCs w:val="20"/>
              </w:rPr>
              <w:t>ember 2016</w:t>
            </w:r>
            <w:r w:rsidR="00FF0FE8" w:rsidRPr="00111BCC">
              <w:rPr>
                <w:sz w:val="20"/>
                <w:szCs w:val="20"/>
              </w:rPr>
              <w:t xml:space="preserve"> </w:t>
            </w:r>
            <w:r w:rsidRPr="00111BCC">
              <w:rPr>
                <w:bCs/>
                <w:sz w:val="24"/>
                <w:szCs w:val="20"/>
              </w:rPr>
              <w:t>onwards</w:t>
            </w:r>
            <w:r>
              <w:rPr>
                <w:bCs/>
                <w:sz w:val="24"/>
                <w:szCs w:val="20"/>
              </w:rPr>
              <w:t xml:space="preserve"> </w:t>
            </w:r>
            <w:r w:rsidR="00A00929" w:rsidRPr="00111BCC">
              <w:rPr>
                <w:b/>
                <w:sz w:val="20"/>
                <w:szCs w:val="20"/>
              </w:rPr>
              <w:t>)</w:t>
            </w:r>
          </w:p>
          <w:p w:rsidR="00111BCC" w:rsidRDefault="00111BCC" w:rsidP="00E81D35">
            <w:pPr>
              <w:pStyle w:val="TableParagraph"/>
              <w:ind w:left="0"/>
              <w:rPr>
                <w:b/>
              </w:rPr>
            </w:pPr>
          </w:p>
        </w:tc>
      </w:tr>
      <w:tr w:rsidR="008059FB" w:rsidTr="003F2126">
        <w:trPr>
          <w:trHeight w:val="7299"/>
        </w:trPr>
        <w:tc>
          <w:tcPr>
            <w:tcW w:w="10315" w:type="dxa"/>
            <w:gridSpan w:val="6"/>
            <w:tcBorders>
              <w:top w:val="nil"/>
              <w:bottom w:val="nil"/>
            </w:tcBorders>
          </w:tcPr>
          <w:p w:rsidR="008059FB" w:rsidRPr="00E05489" w:rsidRDefault="00A00929">
            <w:pPr>
              <w:pStyle w:val="TableParagraph"/>
              <w:spacing w:before="110"/>
              <w:ind w:left="49"/>
            </w:pPr>
            <w:r w:rsidRPr="00E05489">
              <w:t>Accountabilities:</w:t>
            </w:r>
          </w:p>
          <w:p w:rsidR="00EC3947" w:rsidRDefault="0065731A" w:rsidP="00D125E5">
            <w:pPr>
              <w:pStyle w:val="TableParagraph"/>
            </w:pPr>
            <w:r>
              <w:rPr>
                <w:noProof/>
              </w:rPr>
              <w:drawing>
                <wp:anchor distT="0" distB="0" distL="0" distR="0" simplePos="0" relativeHeight="104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282299</wp:posOffset>
                  </wp:positionV>
                  <wp:extent cx="60463" cy="63611"/>
                  <wp:effectExtent l="19050" t="0" r="0" b="0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5B7E">
              <w:t xml:space="preserve">Prepare </w:t>
            </w:r>
            <w:r w:rsidR="00525B7E" w:rsidRPr="00525B7E">
              <w:t xml:space="preserve">VAT quarterly return and filing </w:t>
            </w:r>
            <w:r w:rsidR="00F2359F">
              <w:t xml:space="preserve">online </w:t>
            </w:r>
            <w:r w:rsidR="00525B7E" w:rsidRPr="00525B7E">
              <w:t>by analyzing</w:t>
            </w:r>
            <w:r w:rsidR="00525B7E">
              <w:t xml:space="preserve"> </w:t>
            </w:r>
            <w:r w:rsidR="007059CD">
              <w:t>all invoices</w:t>
            </w:r>
            <w:r w:rsidR="00907134">
              <w:t xml:space="preserve"> of Input vat, Output and </w:t>
            </w:r>
            <w:r w:rsidR="007A23F0">
              <w:t>Trial balance.</w:t>
            </w:r>
          </w:p>
          <w:p w:rsidR="00E05489" w:rsidRPr="00E05489" w:rsidRDefault="00F53429" w:rsidP="00F53429">
            <w:pPr>
              <w:pStyle w:val="TableParagraph"/>
              <w:ind w:left="0"/>
            </w:pPr>
            <w:r>
              <w:t xml:space="preserve">        </w:t>
            </w:r>
            <w:r w:rsidR="00E05489" w:rsidRPr="00E05489">
              <w:t>Verifying tourism dirham report and generating invoices from DTCM portal for payment.</w:t>
            </w:r>
          </w:p>
          <w:p w:rsidR="00E05489" w:rsidRPr="00E05489" w:rsidRDefault="00E05489" w:rsidP="00907134">
            <w:pPr>
              <w:pStyle w:val="TableParagraph"/>
            </w:pPr>
            <w:r w:rsidRPr="00E05489">
              <w:t xml:space="preserve">Prepare </w:t>
            </w:r>
            <w:r w:rsidR="000E266D">
              <w:t>reconciliation of DEWA, SEWA</w:t>
            </w:r>
            <w:r w:rsidR="00907134">
              <w:t>,</w:t>
            </w:r>
            <w:r w:rsidR="000E266D">
              <w:t xml:space="preserve"> ETISALAT,</w:t>
            </w:r>
            <w:r w:rsidR="006A1AB8">
              <w:t xml:space="preserve"> Municipality fees and payment process. </w:t>
            </w:r>
          </w:p>
          <w:p w:rsidR="00E05489" w:rsidRDefault="00E05489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09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638203</wp:posOffset>
                  </wp:positionV>
                  <wp:extent cx="60463" cy="63610"/>
                  <wp:effectExtent l="19050" t="0" r="0" b="0"/>
                  <wp:wrapNone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>
              <w:rPr>
                <w:noProof/>
              </w:rPr>
              <w:drawing>
                <wp:anchor distT="0" distB="0" distL="0" distR="0" simplePos="0" relativeHeight="1120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805180</wp:posOffset>
                  </wp:positionV>
                  <wp:extent cx="60463" cy="63611"/>
                  <wp:effectExtent l="19050" t="0" r="0" b="0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1AB8">
              <w:t>Payroll process of employees.</w:t>
            </w:r>
          </w:p>
          <w:p w:rsidR="00E05489" w:rsidRDefault="00B10608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16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964206</wp:posOffset>
                  </wp:positionV>
                  <wp:extent cx="60463" cy="63611"/>
                  <wp:effectExtent l="19050" t="0" r="0" b="0"/>
                  <wp:wrapNone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="003D5608">
              <w:t>Preparatio</w:t>
            </w:r>
            <w:r w:rsidR="00131B71">
              <w:t>n of cash flow on a daily basis and monthly cash flow comparison with projected.</w:t>
            </w:r>
          </w:p>
          <w:p w:rsidR="00B10608" w:rsidRDefault="00B10608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95360</wp:posOffset>
                  </wp:positionH>
                  <wp:positionV relativeFrom="page">
                    <wp:posOffset>1139135</wp:posOffset>
                  </wp:positionV>
                  <wp:extent cx="60463" cy="63611"/>
                  <wp:effectExtent l="19050" t="0" r="0" b="0"/>
                  <wp:wrapNone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="00B442AC" w:rsidRPr="00E05489">
              <w:t>Verification of F&amp;B i</w:t>
            </w:r>
            <w:r w:rsidR="00B442AC">
              <w:t xml:space="preserve">nvoices, tourism dirham and </w:t>
            </w:r>
            <w:r w:rsidR="00B442AC" w:rsidRPr="00E05489">
              <w:t>room sale entries and posting to GL.</w:t>
            </w:r>
          </w:p>
          <w:p w:rsidR="00B10608" w:rsidRDefault="00B10608" w:rsidP="000E266D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192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1306112</wp:posOffset>
                  </wp:positionV>
                  <wp:extent cx="60463" cy="63611"/>
                  <wp:effectExtent l="19050" t="0" r="0" b="0"/>
                  <wp:wrapNone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="00B442AC">
              <w:t>Prepare</w:t>
            </w:r>
            <w:r w:rsidR="000E266D">
              <w:t xml:space="preserve"> Profit &amp; Loss account, </w:t>
            </w:r>
            <w:r w:rsidR="00B442AC">
              <w:t>MIS</w:t>
            </w:r>
            <w:r w:rsidR="00B442AC" w:rsidRPr="00E05489">
              <w:t xml:space="preserve"> report</w:t>
            </w:r>
            <w:r w:rsidR="000E266D">
              <w:t xml:space="preserve">s, </w:t>
            </w:r>
            <w:r w:rsidR="00B442AC">
              <w:t>Cost report</w:t>
            </w:r>
            <w:r w:rsidR="000E266D">
              <w:t>s</w:t>
            </w:r>
            <w:r w:rsidR="00B442AC">
              <w:t xml:space="preserve">, </w:t>
            </w:r>
            <w:r w:rsidR="00B442AC" w:rsidRPr="00E05489">
              <w:t>revenue report</w:t>
            </w:r>
            <w:r w:rsidR="000E266D">
              <w:t xml:space="preserve">s, </w:t>
            </w:r>
            <w:r w:rsidR="00B442AC" w:rsidRPr="00E05489">
              <w:t>occupancy and ARR report</w:t>
            </w:r>
            <w:r w:rsidR="000E266D">
              <w:t>s.</w:t>
            </w:r>
            <w:r w:rsidR="00B442AC" w:rsidRPr="00E05489">
              <w:t xml:space="preserve"> </w:t>
            </w:r>
          </w:p>
          <w:p w:rsidR="00B10608" w:rsidRDefault="00B10608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21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1473090</wp:posOffset>
                  </wp:positionV>
                  <wp:extent cx="60463" cy="63610"/>
                  <wp:effectExtent l="19050" t="0" r="0" b="0"/>
                  <wp:wrapNone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EC8">
              <w:t xml:space="preserve">       </w:t>
            </w:r>
            <w:r w:rsidR="00EC3947">
              <w:rPr>
                <w:noProof/>
              </w:rPr>
              <w:drawing>
                <wp:anchor distT="0" distB="0" distL="0" distR="0" simplePos="0" relativeHeight="1264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1814996</wp:posOffset>
                  </wp:positionV>
                  <wp:extent cx="60463" cy="63610"/>
                  <wp:effectExtent l="19050" t="0" r="0" b="0"/>
                  <wp:wrapNone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240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1640067</wp:posOffset>
                  </wp:positionV>
                  <wp:extent cx="60463" cy="63610"/>
                  <wp:effectExtent l="19050" t="0" r="0" b="0"/>
                  <wp:wrapNone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B442AC" w:rsidRPr="0036782E">
              <w:t>Ensure that all revenue is captured and reported</w:t>
            </w:r>
            <w:r w:rsidR="00043B59">
              <w:t xml:space="preserve"> through POS and PMS.</w:t>
            </w:r>
          </w:p>
          <w:p w:rsidR="00EC3947" w:rsidRDefault="007A23F0" w:rsidP="00B442AC">
            <w:pPr>
              <w:pStyle w:val="TableParagraph"/>
              <w:ind w:left="0"/>
            </w:pPr>
            <w:r>
              <w:t xml:space="preserve">        </w:t>
            </w:r>
            <w:r w:rsidR="00B442AC" w:rsidRPr="00FC5F33">
              <w:t>Reconci</w:t>
            </w:r>
            <w:r w:rsidR="00B442AC">
              <w:t>le bank accounts,</w:t>
            </w:r>
            <w:r w:rsidR="00B442AC" w:rsidRPr="00FC5F33">
              <w:t xml:space="preserve"> other GL accounts</w:t>
            </w:r>
            <w:r w:rsidR="00B442AC">
              <w:t xml:space="preserve"> and intercompany accounts</w:t>
            </w:r>
            <w:r w:rsidR="00043B59">
              <w:t>.</w:t>
            </w:r>
            <w:r w:rsidR="00EC3947">
              <w:t xml:space="preserve">  </w:t>
            </w:r>
          </w:p>
          <w:p w:rsidR="00EC3947" w:rsidRDefault="00B442AC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072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1983105</wp:posOffset>
                  </wp:positionV>
                  <wp:extent cx="60325" cy="63500"/>
                  <wp:effectExtent l="1905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BB8">
              <w:t xml:space="preserve">        </w:t>
            </w:r>
            <w:r w:rsidRPr="00B10608">
              <w:t>Update cheques and maintain bank available balance report.</w:t>
            </w:r>
          </w:p>
          <w:p w:rsidR="00C27EB3" w:rsidRDefault="00246EC8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28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2133048</wp:posOffset>
                  </wp:positionV>
                  <wp:extent cx="60463" cy="63610"/>
                  <wp:effectExtent l="19050" t="0" r="0" b="0"/>
                  <wp:wrapNone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B58">
              <w:t xml:space="preserve">        </w:t>
            </w:r>
            <w:r w:rsidR="00B442AC">
              <w:t>Process cheques payment for all invoices of vendors with verification of price variance report of items</w:t>
            </w:r>
          </w:p>
          <w:p w:rsidR="00B3551C" w:rsidRDefault="00C27EB3" w:rsidP="00B442AC">
            <w:pPr>
              <w:pStyle w:val="TableParagraph"/>
              <w:ind w:left="0"/>
            </w:pPr>
            <w:r>
              <w:t xml:space="preserve">        </w:t>
            </w:r>
            <w:r w:rsidR="00B442AC">
              <w:t>posted by stores , security check in stamp , LPO’s and approvals.</w:t>
            </w:r>
          </w:p>
          <w:p w:rsidR="005A4B58" w:rsidRDefault="00F4756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2476859</wp:posOffset>
                  </wp:positionV>
                  <wp:extent cx="60463" cy="63611"/>
                  <wp:effectExtent l="19050" t="0" r="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551C">
              <w:t xml:space="preserve">        </w:t>
            </w:r>
            <w:r w:rsidR="00B442AC" w:rsidRPr="00C27EB3">
              <w:t>Reconcile the outstanding Cheques and supplier statements.</w:t>
            </w:r>
          </w:p>
          <w:p w:rsidR="00EC3947" w:rsidRDefault="00B442AC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2651125</wp:posOffset>
                  </wp:positionV>
                  <wp:extent cx="60325" cy="63500"/>
                  <wp:effectExtent l="19050" t="0" r="0" b="0"/>
                  <wp:wrapNone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04E5">
              <w:t xml:space="preserve">        </w:t>
            </w:r>
            <w:r>
              <w:t>Pass all month end entries , journal entries , debit notes and contra entries.</w:t>
            </w:r>
          </w:p>
          <w:p w:rsidR="0036782E" w:rsidRDefault="00F4756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145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2810814</wp:posOffset>
                  </wp:positionV>
                  <wp:extent cx="60463" cy="63610"/>
                  <wp:effectExtent l="19050" t="0" r="0" b="0"/>
                  <wp:wrapNone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82E">
              <w:t xml:space="preserve">        </w:t>
            </w:r>
            <w:r w:rsidR="00B442AC" w:rsidRPr="005A4B58">
              <w:t>Verify transactions posted in the daily report, including but not limited to credit cards, city ledger, crew</w:t>
            </w:r>
            <w:r w:rsidR="0036782E" w:rsidRPr="0036782E">
              <w:t xml:space="preserve"> </w:t>
            </w:r>
            <w:r w:rsidR="0036782E">
              <w:t xml:space="preserve">     </w:t>
            </w:r>
          </w:p>
          <w:p w:rsidR="0036782E" w:rsidRDefault="0036782E" w:rsidP="00B442AC">
            <w:pPr>
              <w:pStyle w:val="TableParagraph"/>
              <w:ind w:left="0"/>
            </w:pPr>
            <w:r>
              <w:t xml:space="preserve">        </w:t>
            </w:r>
            <w:r w:rsidR="00B442AC" w:rsidRPr="005A4B58">
              <w:t>allowances, paid outs, allowances &amp; rebates, miscellaneous charges, car park revenues</w:t>
            </w:r>
            <w:r w:rsidR="00B442AC">
              <w:t xml:space="preserve"> etc.</w:t>
            </w:r>
          </w:p>
          <w:p w:rsidR="003F2126" w:rsidRDefault="0065731A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102870</wp:posOffset>
                  </wp:positionH>
                  <wp:positionV relativeFrom="page">
                    <wp:posOffset>3144520</wp:posOffset>
                  </wp:positionV>
                  <wp:extent cx="60325" cy="63500"/>
                  <wp:effectExtent l="19050" t="0" r="0" b="0"/>
                  <wp:wrapNone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82E">
              <w:t xml:space="preserve">     </w:t>
            </w:r>
            <w:r w:rsidRPr="0065731A"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282299</wp:posOffset>
                  </wp:positionV>
                  <wp:extent cx="60463" cy="63610"/>
                  <wp:effectExtent l="19050" t="0" r="0" b="0"/>
                  <wp:wrapNone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82E">
              <w:t xml:space="preserve">   </w:t>
            </w:r>
            <w:r w:rsidR="00B442AC" w:rsidRPr="0036782E">
              <w:t>Audit the daily cash summary prepared by the General Cashier and records the summary in the General</w:t>
            </w:r>
          </w:p>
          <w:p w:rsidR="0036782E" w:rsidRDefault="003F2126" w:rsidP="00B442AC">
            <w:pPr>
              <w:pStyle w:val="TableParagraph"/>
              <w:ind w:left="0"/>
            </w:pPr>
            <w:r>
              <w:t xml:space="preserve">        </w:t>
            </w:r>
            <w:r w:rsidR="00B442AC" w:rsidRPr="0036782E">
              <w:t>Cashier's Report</w:t>
            </w:r>
            <w:r w:rsidR="00B442AC">
              <w:t>.</w:t>
            </w:r>
          </w:p>
          <w:p w:rsidR="00FC4028" w:rsidRDefault="008C31C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3470772</wp:posOffset>
                  </wp:positionV>
                  <wp:extent cx="60463" cy="63610"/>
                  <wp:effectExtent l="19050" t="0" r="0" b="0"/>
                  <wp:wrapNone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7A0D">
              <w:t xml:space="preserve">       </w:t>
            </w:r>
            <w:r w:rsidR="00B3551C">
              <w:t xml:space="preserve"> </w:t>
            </w:r>
            <w:r w:rsidR="00B442AC" w:rsidRPr="0036782E">
              <w:t xml:space="preserve">Audit, continuously, the financial processes within the hotel to ensure internal processes and best </w:t>
            </w:r>
            <w:r w:rsidR="00B442AC">
              <w:t xml:space="preserve">     </w:t>
            </w:r>
          </w:p>
          <w:p w:rsidR="00B3551C" w:rsidRDefault="00FC4028" w:rsidP="00B442AC">
            <w:pPr>
              <w:pStyle w:val="TableParagraph"/>
              <w:ind w:left="0"/>
            </w:pPr>
            <w:r>
              <w:t xml:space="preserve">        </w:t>
            </w:r>
            <w:r w:rsidR="00B442AC">
              <w:t xml:space="preserve">practices </w:t>
            </w:r>
            <w:r w:rsidR="00B442AC" w:rsidRPr="0036782E">
              <w:t>are upheld</w:t>
            </w:r>
            <w:r w:rsidR="00B442AC">
              <w:t>.</w:t>
            </w:r>
          </w:p>
          <w:p w:rsidR="00087A0D" w:rsidRDefault="008C31C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3820629</wp:posOffset>
                  </wp:positionV>
                  <wp:extent cx="60463" cy="63611"/>
                  <wp:effectExtent l="19050" t="0" r="0" b="0"/>
                  <wp:wrapNone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4028">
              <w:t xml:space="preserve">        </w:t>
            </w:r>
            <w:r w:rsidR="00B442AC">
              <w:t>Manage bank funds by analyzing PDC cheques.</w:t>
            </w:r>
          </w:p>
          <w:p w:rsidR="003F2126" w:rsidRDefault="008C31C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102870</wp:posOffset>
                  </wp:positionH>
                  <wp:positionV relativeFrom="page">
                    <wp:posOffset>3978910</wp:posOffset>
                  </wp:positionV>
                  <wp:extent cx="60325" cy="63500"/>
                  <wp:effectExtent l="19050" t="0" r="0" b="0"/>
                  <wp:wrapNone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81E">
              <w:t xml:space="preserve">        </w:t>
            </w:r>
            <w:r w:rsidR="00B442AC">
              <w:t>File all invoices on a monthly basis.</w:t>
            </w:r>
          </w:p>
          <w:p w:rsidR="003F2126" w:rsidRDefault="008C31C7" w:rsidP="00B442AC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102870</wp:posOffset>
                  </wp:positionH>
                  <wp:positionV relativeFrom="page">
                    <wp:posOffset>4154170</wp:posOffset>
                  </wp:positionV>
                  <wp:extent cx="60325" cy="63500"/>
                  <wp:effectExtent l="19050" t="0" r="0" b="0"/>
                  <wp:wrapNone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5B2D">
              <w:t xml:space="preserve">        </w:t>
            </w:r>
            <w:r w:rsidR="00B442AC">
              <w:t xml:space="preserve">Verify the monthly closed file petty cash files for future references and make </w:t>
            </w:r>
            <w:r w:rsidR="00B442AC" w:rsidRPr="006A4222">
              <w:t>reimbursement</w:t>
            </w:r>
            <w:r w:rsidR="00B442AC">
              <w:t xml:space="preserve"> for the same.</w:t>
            </w:r>
          </w:p>
          <w:p w:rsidR="003F2126" w:rsidRDefault="00B442AC" w:rsidP="00FC4028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99695</wp:posOffset>
                  </wp:positionH>
                  <wp:positionV relativeFrom="page">
                    <wp:posOffset>4320540</wp:posOffset>
                  </wp:positionV>
                  <wp:extent cx="60325" cy="63500"/>
                  <wp:effectExtent l="19050" t="0" r="0" b="0"/>
                  <wp:wrapNone/>
                  <wp:docPr id="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4222">
              <w:t xml:space="preserve">    </w:t>
            </w:r>
            <w:r w:rsidRPr="00B442AC"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087A0D">
              <w:t>Preparation on various reports as and when requested.</w:t>
            </w:r>
          </w:p>
          <w:p w:rsidR="00B3551C" w:rsidRDefault="00B442AC" w:rsidP="00FC4028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95250</wp:posOffset>
                  </wp:positionH>
                  <wp:positionV relativeFrom="page">
                    <wp:posOffset>4479925</wp:posOffset>
                  </wp:positionV>
                  <wp:extent cx="60325" cy="63500"/>
                  <wp:effectExtent l="19050" t="0" r="0" b="0"/>
                  <wp:wrapNone/>
                  <wp:docPr id="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2AC"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2AC"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2AC"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2AC"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42AC"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4154308</wp:posOffset>
                  </wp:positionV>
                  <wp:extent cx="60463" cy="63610"/>
                  <wp:effectExtent l="19050" t="0" r="0" b="0"/>
                  <wp:wrapNone/>
                  <wp:docPr id="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Pr="008E5B2D">
              <w:t>Coordinate tasks and work with other departments</w:t>
            </w:r>
            <w:r>
              <w:t>.</w:t>
            </w:r>
          </w:p>
        </w:tc>
      </w:tr>
    </w:tbl>
    <w:p w:rsidR="008059FB" w:rsidRDefault="008059FB">
      <w:pPr>
        <w:rPr>
          <w:sz w:val="2"/>
          <w:szCs w:val="2"/>
        </w:rPr>
      </w:pPr>
    </w:p>
    <w:p w:rsidR="008059FB" w:rsidRDefault="008059FB">
      <w:pPr>
        <w:rPr>
          <w:sz w:val="2"/>
          <w:szCs w:val="2"/>
        </w:rPr>
        <w:sectPr w:rsidR="008059FB" w:rsidSect="00FC4028">
          <w:type w:val="continuous"/>
          <w:pgSz w:w="11910" w:h="16840"/>
          <w:pgMar w:top="500" w:right="520" w:bottom="0" w:left="740" w:header="720" w:footer="720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7"/>
        <w:gridCol w:w="4831"/>
      </w:tblGrid>
      <w:tr w:rsidR="008059FB">
        <w:trPr>
          <w:trHeight w:val="860"/>
        </w:trPr>
        <w:tc>
          <w:tcPr>
            <w:tcW w:w="5477" w:type="dxa"/>
            <w:tcBorders>
              <w:left w:val="single" w:sz="48" w:space="0" w:color="000036"/>
            </w:tcBorders>
            <w:shd w:val="clear" w:color="auto" w:fill="C5D9F0"/>
          </w:tcPr>
          <w:p w:rsidR="008059FB" w:rsidRDefault="00895485">
            <w:pPr>
              <w:pStyle w:val="TableParagraph"/>
              <w:spacing w:before="261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PHOENIX CARS INDIA PVT LTD</w:t>
            </w:r>
          </w:p>
          <w:p w:rsidR="008059FB" w:rsidRDefault="00895485">
            <w:pPr>
              <w:pStyle w:val="TableParagraph"/>
              <w:ind w:left="49"/>
              <w:rPr>
                <w:b/>
              </w:rPr>
            </w:pPr>
            <w:r>
              <w:rPr>
                <w:b/>
              </w:rPr>
              <w:t>THRISSUR, KERALA, INDIA</w:t>
            </w:r>
            <w:r w:rsidR="009E0ACA">
              <w:rPr>
                <w:b/>
              </w:rPr>
              <w:t xml:space="preserve"> ( Volkswagen dealers )</w:t>
            </w:r>
          </w:p>
        </w:tc>
        <w:tc>
          <w:tcPr>
            <w:tcW w:w="4831" w:type="dxa"/>
            <w:tcBorders>
              <w:right w:val="single" w:sz="48" w:space="0" w:color="000036"/>
            </w:tcBorders>
            <w:shd w:val="clear" w:color="auto" w:fill="C5D9F0"/>
          </w:tcPr>
          <w:p w:rsidR="008059FB" w:rsidRDefault="00895485">
            <w:pPr>
              <w:pStyle w:val="TableParagraph"/>
              <w:spacing w:before="261"/>
              <w:ind w:left="1007"/>
              <w:rPr>
                <w:b/>
                <w:sz w:val="28"/>
              </w:rPr>
            </w:pPr>
            <w:r>
              <w:rPr>
                <w:b/>
                <w:sz w:val="28"/>
              </w:rPr>
              <w:t>SENIOR ACCOUNTS OFFICER</w:t>
            </w:r>
          </w:p>
          <w:p w:rsidR="008059FB" w:rsidRDefault="00895485">
            <w:pPr>
              <w:pStyle w:val="TableParagraph"/>
              <w:ind w:left="1036"/>
            </w:pPr>
            <w:r>
              <w:t>(JUNE 2014 – DECEMBER 2016</w:t>
            </w:r>
            <w:r w:rsidR="00A00929">
              <w:t>)</w:t>
            </w:r>
          </w:p>
        </w:tc>
      </w:tr>
      <w:tr w:rsidR="008059FB">
        <w:trPr>
          <w:trHeight w:val="780"/>
        </w:trPr>
        <w:tc>
          <w:tcPr>
            <w:tcW w:w="5477" w:type="dxa"/>
            <w:tcBorders>
              <w:left w:val="single" w:sz="48" w:space="0" w:color="000036"/>
            </w:tcBorders>
          </w:tcPr>
          <w:p w:rsidR="008059FB" w:rsidRDefault="008059FB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8059FB" w:rsidRDefault="00A00929">
            <w:pPr>
              <w:pStyle w:val="TableParagraph"/>
              <w:ind w:left="49"/>
              <w:rPr>
                <w:b/>
              </w:rPr>
            </w:pPr>
            <w:r>
              <w:rPr>
                <w:b/>
              </w:rPr>
              <w:t>Accountabilities:</w:t>
            </w:r>
          </w:p>
        </w:tc>
        <w:tc>
          <w:tcPr>
            <w:tcW w:w="4831" w:type="dxa"/>
            <w:tcBorders>
              <w:right w:val="single" w:sz="48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59FB" w:rsidTr="00B442AC">
        <w:trPr>
          <w:trHeight w:val="7272"/>
        </w:trPr>
        <w:tc>
          <w:tcPr>
            <w:tcW w:w="5477" w:type="dxa"/>
            <w:tcBorders>
              <w:left w:val="single" w:sz="48" w:space="0" w:color="000036"/>
              <w:bottom w:val="single" w:sz="48" w:space="0" w:color="000036"/>
              <w:right w:val="single" w:sz="6" w:space="0" w:color="000036"/>
            </w:tcBorders>
          </w:tcPr>
          <w:p w:rsidR="00895485" w:rsidRPr="00895485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480" behindDoc="0" locked="0" layoutInCell="1" allowOverlap="1">
                  <wp:simplePos x="0" y="0"/>
                  <wp:positionH relativeFrom="page">
                    <wp:posOffset>79458</wp:posOffset>
                  </wp:positionH>
                  <wp:positionV relativeFrom="page">
                    <wp:posOffset>53588</wp:posOffset>
                  </wp:positionV>
                  <wp:extent cx="60463" cy="63611"/>
                  <wp:effectExtent l="19050" t="0" r="0" b="0"/>
                  <wp:wrapNone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 </w:t>
            </w:r>
            <w:r w:rsidR="00895485" w:rsidRPr="00895485">
              <w:t>Ascertaining monthly Operating Profit of the company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</w:p>
          <w:p w:rsidR="009E4EC1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504" behindDoc="0" locked="0" layoutInCell="1" allowOverlap="1">
                  <wp:simplePos x="0" y="0"/>
                  <wp:positionH relativeFrom="page">
                    <wp:posOffset>95360</wp:posOffset>
                  </wp:positionH>
                  <wp:positionV relativeFrom="page">
                    <wp:posOffset>379592</wp:posOffset>
                  </wp:positionV>
                  <wp:extent cx="60463" cy="63611"/>
                  <wp:effectExtent l="19050" t="0" r="0" b="0"/>
                  <wp:wrapNone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 </w:t>
            </w:r>
            <w:r w:rsidR="009E4EC1" w:rsidRPr="009E4EC1">
              <w:t xml:space="preserve">Preparing monthly financials like Trial Balance, Profit </w:t>
            </w:r>
            <w:r w:rsidR="009E4EC1">
              <w:t xml:space="preserve">   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 xml:space="preserve">&amp; Loss a/c, Balance Sheet and Analytical points on </w:t>
            </w:r>
            <w:r>
              <w:t xml:space="preserve">   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>Financials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F72259">
              <w:t xml:space="preserve"> </w:t>
            </w:r>
          </w:p>
          <w:p w:rsidR="009E4EC1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528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1047502</wp:posOffset>
                  </wp:positionV>
                  <wp:extent cx="60463" cy="63610"/>
                  <wp:effectExtent l="19050" t="0" r="0" b="0"/>
                  <wp:wrapNone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 </w:t>
            </w:r>
            <w:r w:rsidR="007059CD">
              <w:t xml:space="preserve">Preparation of MIS Reports like , </w:t>
            </w:r>
            <w:r w:rsidR="009E4EC1" w:rsidRPr="009E4EC1">
              <w:t xml:space="preserve">Debtors &amp; creditors </w:t>
            </w:r>
            <w:r w:rsidR="009E4EC1">
              <w:t xml:space="preserve">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 xml:space="preserve">outstanding, aging stock reports, budgeted Vs actual </w:t>
            </w:r>
            <w:r>
              <w:t xml:space="preserve">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 xml:space="preserve">expenses report, service &amp; sales reports on a daily, </w:t>
            </w:r>
            <w:r>
              <w:t xml:space="preserve"> </w:t>
            </w:r>
          </w:p>
          <w:p w:rsidR="009E4EC1" w:rsidRP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>weekly and monthly basis</w:t>
            </w:r>
            <w:r w:rsidR="008C31C7">
              <w:t>.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F72259">
              <w:t xml:space="preserve"> </w:t>
            </w:r>
          </w:p>
          <w:p w:rsidR="009E4EC1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552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1906243</wp:posOffset>
                  </wp:positionV>
                  <wp:extent cx="60463" cy="63610"/>
                  <wp:effectExtent l="19050" t="0" r="0" b="0"/>
                  <wp:wrapNone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 </w:t>
            </w:r>
            <w:r w:rsidR="009E4EC1" w:rsidRPr="009E4EC1">
              <w:t>Accounts Payable/Receivable processes and</w:t>
            </w:r>
            <w:r w:rsidR="009E4EC1">
              <w:t xml:space="preserve">  </w:t>
            </w:r>
          </w:p>
          <w:p w:rsidR="009E4EC1" w:rsidRP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>procedures, including receivable follow-up</w:t>
            </w:r>
            <w:r w:rsidR="008C31C7">
              <w:t>.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F72259">
              <w:t xml:space="preserve"> </w:t>
            </w:r>
          </w:p>
          <w:p w:rsidR="009E4EC1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720" behindDoc="0" locked="0" layoutInCell="1" allowOverlap="1">
                  <wp:simplePos x="0" y="0"/>
                  <wp:positionH relativeFrom="page">
                    <wp:posOffset>111263</wp:posOffset>
                  </wp:positionH>
                  <wp:positionV relativeFrom="page">
                    <wp:posOffset>2391272</wp:posOffset>
                  </wp:positionV>
                  <wp:extent cx="60463" cy="63611"/>
                  <wp:effectExtent l="19050" t="0" r="0" b="0"/>
                  <wp:wrapNone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</w:t>
            </w:r>
            <w:r>
              <w:t xml:space="preserve"> </w:t>
            </w:r>
            <w:r w:rsidR="009E4EC1" w:rsidRPr="009E4EC1">
              <w:t xml:space="preserve">To Support in the fillings of statutory requirement </w:t>
            </w:r>
            <w:r w:rsidR="009E4EC1">
              <w:t xml:space="preserve">   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F614EE">
              <w:t xml:space="preserve">such as Sales Tax  ( </w:t>
            </w:r>
            <w:r w:rsidRPr="009E4EC1">
              <w:t>VAT Monthly Return ) , TDS (</w:t>
            </w:r>
            <w:r>
              <w:t xml:space="preserve"> </w:t>
            </w:r>
            <w:r w:rsidRPr="009E4EC1">
              <w:t xml:space="preserve"> </w:t>
            </w:r>
            <w:r>
              <w:t xml:space="preserve"> </w:t>
            </w:r>
          </w:p>
          <w:p w:rsidR="00F614EE" w:rsidRDefault="009E4EC1" w:rsidP="00F614EE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F614EE">
              <w:t xml:space="preserve">Monthly Return ) and </w:t>
            </w:r>
            <w:r w:rsidRPr="009E4EC1">
              <w:t>Pro</w:t>
            </w:r>
            <w:r w:rsidR="00F614EE">
              <w:t xml:space="preserve">fessional Tax </w:t>
            </w:r>
            <w:r w:rsidRPr="009E4EC1">
              <w:t xml:space="preserve">per the </w:t>
            </w:r>
            <w:r w:rsidR="00F614EE">
              <w:t xml:space="preserve"> </w:t>
            </w:r>
          </w:p>
          <w:p w:rsidR="008059FB" w:rsidRDefault="00F614EE" w:rsidP="00F614EE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="009E4EC1" w:rsidRPr="009E4EC1">
              <w:t>requirement of law</w:t>
            </w:r>
            <w:r>
              <w:t>.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</w:p>
          <w:p w:rsidR="009E4EC1" w:rsidRDefault="00F72259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672" behindDoc="0" locked="0" layoutInCell="1" allowOverlap="1">
                  <wp:simplePos x="0" y="0"/>
                  <wp:positionH relativeFrom="page">
                    <wp:posOffset>111263</wp:posOffset>
                  </wp:positionH>
                  <wp:positionV relativeFrom="page">
                    <wp:posOffset>3218207</wp:posOffset>
                  </wp:positionV>
                  <wp:extent cx="60463" cy="63611"/>
                  <wp:effectExtent l="19050" t="0" r="0" b="0"/>
                  <wp:wrapNone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>
              <w:t xml:space="preserve">      </w:t>
            </w:r>
            <w:r w:rsidR="009E4EC1" w:rsidRPr="009E4EC1">
              <w:t xml:space="preserve">Exposed in interacting with banks, vendors, auditors, </w:t>
            </w:r>
            <w:r w:rsidR="009E4EC1">
              <w:t xml:space="preserve">  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 xml:space="preserve">government authorities, financial institution and other </w:t>
            </w:r>
            <w:r>
              <w:t xml:space="preserve"> </w:t>
            </w: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>third parties dealing with the company.</w:t>
            </w:r>
          </w:p>
          <w:p w:rsidR="008C31C7" w:rsidRDefault="008C31C7" w:rsidP="009E4EC1">
            <w:pPr>
              <w:widowControl/>
              <w:autoSpaceDE/>
              <w:autoSpaceDN/>
              <w:spacing w:line="255" w:lineRule="atLeast"/>
            </w:pPr>
          </w:p>
          <w:p w:rsidR="008C31C7" w:rsidRDefault="008C31C7" w:rsidP="009E4EC1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95250</wp:posOffset>
                  </wp:positionH>
                  <wp:positionV relativeFrom="page">
                    <wp:posOffset>3909695</wp:posOffset>
                  </wp:positionV>
                  <wp:extent cx="60325" cy="63500"/>
                  <wp:effectExtent l="19050" t="0" r="0" b="0"/>
                  <wp:wrapNone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Reconcile banks on a daily basis.</w:t>
            </w:r>
          </w:p>
          <w:p w:rsidR="008C31C7" w:rsidRDefault="008C31C7" w:rsidP="009E4EC1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</w:p>
          <w:p w:rsidR="008C31C7" w:rsidRDefault="008C31C7" w:rsidP="008C31C7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1576" behindDoc="0" locked="0" layoutInCell="1" allowOverlap="1">
                  <wp:simplePos x="0" y="0"/>
                  <wp:positionH relativeFrom="page">
                    <wp:posOffset>95361</wp:posOffset>
                  </wp:positionH>
                  <wp:positionV relativeFrom="page">
                    <wp:posOffset>4259994</wp:posOffset>
                  </wp:positionV>
                  <wp:extent cx="60463" cy="63611"/>
                  <wp:effectExtent l="19050" t="0" r="0" b="0"/>
                  <wp:wrapNone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r w:rsidRPr="009E4EC1">
              <w:t xml:space="preserve">Preparation of Pay-roll &amp; Festival Benefits to </w:t>
            </w:r>
            <w:r>
              <w:t xml:space="preserve">   </w:t>
            </w:r>
          </w:p>
          <w:p w:rsidR="008C31C7" w:rsidRPr="009E4EC1" w:rsidRDefault="008C31C7" w:rsidP="008C31C7">
            <w:pPr>
              <w:widowControl/>
              <w:autoSpaceDE/>
              <w:autoSpaceDN/>
              <w:spacing w:line="255" w:lineRule="atLeast"/>
            </w:pPr>
            <w:r>
              <w:t xml:space="preserve">      </w:t>
            </w:r>
            <w:r w:rsidRPr="009E4EC1">
              <w:t>Employees as per Company Rules.</w:t>
            </w:r>
          </w:p>
          <w:p w:rsidR="008C31C7" w:rsidRPr="009E4EC1" w:rsidRDefault="008C31C7" w:rsidP="009E4EC1">
            <w:pPr>
              <w:widowControl/>
              <w:autoSpaceDE/>
              <w:autoSpaceDN/>
              <w:spacing w:line="255" w:lineRule="atLeast"/>
            </w:pPr>
          </w:p>
          <w:p w:rsidR="009E4EC1" w:rsidRDefault="009E4EC1" w:rsidP="009E4EC1">
            <w:pPr>
              <w:widowControl/>
              <w:autoSpaceDE/>
              <w:autoSpaceDN/>
              <w:spacing w:line="255" w:lineRule="atLeast"/>
              <w:ind w:left="720"/>
            </w:pPr>
          </w:p>
        </w:tc>
        <w:tc>
          <w:tcPr>
            <w:tcW w:w="4831" w:type="dxa"/>
            <w:tcBorders>
              <w:left w:val="single" w:sz="6" w:space="0" w:color="000036"/>
              <w:bottom w:val="single" w:sz="48" w:space="0" w:color="000036"/>
              <w:right w:val="single" w:sz="48" w:space="0" w:color="000036"/>
            </w:tcBorders>
          </w:tcPr>
          <w:p w:rsidR="007059CD" w:rsidRDefault="008C31C7" w:rsidP="008C31C7">
            <w:pPr>
              <w:widowControl/>
              <w:autoSpaceDE/>
              <w:autoSpaceDN/>
              <w:spacing w:line="255" w:lineRule="atLeast"/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133350</wp:posOffset>
                  </wp:positionH>
                  <wp:positionV relativeFrom="page">
                    <wp:posOffset>53340</wp:posOffset>
                  </wp:positionV>
                  <wp:extent cx="60325" cy="63500"/>
                  <wp:effectExtent l="19050" t="0" r="0" b="0"/>
                  <wp:wrapNone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2259">
              <w:t xml:space="preserve">        </w:t>
            </w:r>
            <w:r w:rsidR="00F72259">
              <w:rPr>
                <w:noProof/>
              </w:rPr>
              <w:drawing>
                <wp:anchor distT="0" distB="0" distL="0" distR="0" simplePos="0" relativeHeight="1600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554520</wp:posOffset>
                  </wp:positionV>
                  <wp:extent cx="60463" cy="63611"/>
                  <wp:effectExtent l="19050" t="0" r="0" b="0"/>
                  <wp:wrapNone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4EC1" w:rsidRPr="009E4EC1">
              <w:t>Managing and mentoring junior accountants</w:t>
            </w:r>
            <w:r w:rsidR="007059CD">
              <w:t xml:space="preserve">    </w:t>
            </w:r>
          </w:p>
          <w:p w:rsidR="009E4EC1" w:rsidRDefault="008C31C7" w:rsidP="008C31C7">
            <w:pPr>
              <w:widowControl/>
              <w:autoSpaceDE/>
              <w:autoSpaceDN/>
              <w:spacing w:line="255" w:lineRule="atLeast"/>
            </w:pPr>
            <w:r>
              <w:t xml:space="preserve">        of cash</w:t>
            </w:r>
            <w:r w:rsidR="007059CD">
              <w:t xml:space="preserve"> and billing sections.</w:t>
            </w:r>
          </w:p>
          <w:p w:rsidR="007059CD" w:rsidRDefault="007059CD" w:rsidP="009E4EC1">
            <w:pPr>
              <w:widowControl/>
              <w:autoSpaceDE/>
              <w:autoSpaceDN/>
              <w:spacing w:line="255" w:lineRule="atLeast"/>
            </w:pPr>
          </w:p>
          <w:p w:rsidR="009E4EC1" w:rsidRPr="009E4EC1" w:rsidRDefault="009E4EC1" w:rsidP="007059CD">
            <w:pPr>
              <w:widowControl/>
              <w:autoSpaceDE/>
              <w:autoSpaceDN/>
              <w:spacing w:line="255" w:lineRule="atLeast"/>
            </w:pPr>
            <w:r>
              <w:t xml:space="preserve">    </w:t>
            </w:r>
            <w:r w:rsidR="00F72259">
              <w:t xml:space="preserve">    Manage</w:t>
            </w:r>
            <w:r>
              <w:t xml:space="preserve"> funds</w:t>
            </w:r>
            <w:r w:rsidR="008C31C7">
              <w:t>.</w:t>
            </w:r>
          </w:p>
          <w:p w:rsidR="008059FB" w:rsidRDefault="008059FB" w:rsidP="00F72259">
            <w:pPr>
              <w:pStyle w:val="TableParagraph"/>
              <w:ind w:right="45"/>
              <w:jc w:val="both"/>
            </w:pPr>
          </w:p>
          <w:p w:rsidR="009E4EC1" w:rsidRDefault="00A6469B" w:rsidP="00F72259">
            <w:pPr>
              <w:pStyle w:val="TableParagraph"/>
              <w:ind w:right="45"/>
              <w:jc w:val="both"/>
            </w:pPr>
            <w:r>
              <w:rPr>
                <w:noProof/>
              </w:rPr>
              <w:drawing>
                <wp:anchor distT="0" distB="0" distL="0" distR="0" simplePos="0" relativeHeight="1624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896593</wp:posOffset>
                  </wp:positionV>
                  <wp:extent cx="60463" cy="63610"/>
                  <wp:effectExtent l="19050" t="0" r="0" b="0"/>
                  <wp:wrapNone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9CD">
              <w:rPr>
                <w:noProof/>
              </w:rPr>
              <w:drawing>
                <wp:anchor distT="0" distB="0" distL="0" distR="0" simplePos="0" relativeHeight="1648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1389407</wp:posOffset>
                  </wp:positionV>
                  <wp:extent cx="60463" cy="63611"/>
                  <wp:effectExtent l="19050" t="0" r="0" b="0"/>
                  <wp:wrapNone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30C">
              <w:t>Pass all Journal, Contra, Debit note and Credit note entries.</w:t>
            </w:r>
          </w:p>
          <w:p w:rsidR="007059CD" w:rsidRDefault="007059CD" w:rsidP="00F72259">
            <w:pPr>
              <w:pStyle w:val="TableParagraph"/>
              <w:ind w:right="45"/>
              <w:jc w:val="both"/>
            </w:pPr>
          </w:p>
          <w:p w:rsidR="007059CD" w:rsidRDefault="007059CD" w:rsidP="00F72259">
            <w:pPr>
              <w:pStyle w:val="TableParagraph"/>
              <w:ind w:right="45"/>
              <w:jc w:val="both"/>
            </w:pPr>
            <w:r>
              <w:rPr>
                <w:noProof/>
              </w:rPr>
              <w:drawing>
                <wp:anchor distT="0" distB="0" distL="0" distR="0" simplePos="0" relativeHeight="1696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1898291</wp:posOffset>
                  </wp:positionV>
                  <wp:extent cx="60463" cy="63610"/>
                  <wp:effectExtent l="19050" t="0" r="0" b="0"/>
                  <wp:wrapNone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Assist the audit manager in the group stock audit.</w:t>
            </w:r>
          </w:p>
          <w:p w:rsidR="005A6609" w:rsidRDefault="005A6609" w:rsidP="00F72259">
            <w:pPr>
              <w:pStyle w:val="TableParagraph"/>
              <w:ind w:right="45"/>
              <w:jc w:val="both"/>
            </w:pPr>
          </w:p>
          <w:p w:rsidR="005A6609" w:rsidRDefault="00B3551C" w:rsidP="00F72259">
            <w:pPr>
              <w:pStyle w:val="TableParagraph"/>
              <w:ind w:right="45"/>
              <w:jc w:val="both"/>
            </w:pPr>
            <w:r w:rsidRPr="00B3551C"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1898457</wp:posOffset>
                  </wp:positionV>
                  <wp:extent cx="60463" cy="63610"/>
                  <wp:effectExtent l="19050" t="0" r="0" b="0"/>
                  <wp:wrapNone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609">
              <w:t>Preparation of Vehicle claims.</w:t>
            </w:r>
          </w:p>
          <w:p w:rsidR="005A6609" w:rsidRDefault="005A6609" w:rsidP="00F72259">
            <w:pPr>
              <w:pStyle w:val="TableParagraph"/>
              <w:ind w:right="45"/>
              <w:jc w:val="both"/>
            </w:pPr>
          </w:p>
          <w:p w:rsidR="001F543B" w:rsidRDefault="00A6469B" w:rsidP="00F72259">
            <w:pPr>
              <w:pStyle w:val="TableParagraph"/>
              <w:ind w:right="45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133792</wp:posOffset>
                  </wp:positionH>
                  <wp:positionV relativeFrom="page">
                    <wp:posOffset>2232412</wp:posOffset>
                  </wp:positionV>
                  <wp:extent cx="60463" cy="63610"/>
                  <wp:effectExtent l="19050" t="0" r="0" b="0"/>
                  <wp:wrapNone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609">
              <w:t>Online remittance of road tax of vehicles ,</w:t>
            </w:r>
            <w:r w:rsidR="001F543B">
              <w:t xml:space="preserve"> </w:t>
            </w:r>
          </w:p>
          <w:p w:rsidR="005A6609" w:rsidRDefault="001F543B" w:rsidP="001F543B">
            <w:pPr>
              <w:pStyle w:val="TableParagraph"/>
              <w:ind w:left="0" w:right="45"/>
              <w:jc w:val="both"/>
            </w:pPr>
            <w:r>
              <w:t xml:space="preserve">        TDS and TDS.</w:t>
            </w:r>
          </w:p>
          <w:p w:rsidR="001F543B" w:rsidRDefault="001F543B" w:rsidP="001F543B">
            <w:pPr>
              <w:pStyle w:val="TableParagraph"/>
              <w:ind w:left="0" w:right="45"/>
              <w:jc w:val="both"/>
            </w:pPr>
          </w:p>
          <w:p w:rsidR="001F543B" w:rsidRDefault="001F543B" w:rsidP="001F543B">
            <w:pPr>
              <w:pStyle w:val="TableParagraph"/>
              <w:ind w:left="0" w:right="45"/>
              <w:jc w:val="both"/>
            </w:pPr>
          </w:p>
          <w:p w:rsidR="001F543B" w:rsidRDefault="001F543B" w:rsidP="00F72259">
            <w:pPr>
              <w:pStyle w:val="TableParagraph"/>
              <w:ind w:right="45"/>
              <w:jc w:val="both"/>
            </w:pPr>
          </w:p>
          <w:p w:rsidR="005A6609" w:rsidRDefault="005A6609" w:rsidP="00F72259">
            <w:pPr>
              <w:pStyle w:val="TableParagraph"/>
              <w:ind w:right="45"/>
              <w:jc w:val="both"/>
            </w:pPr>
          </w:p>
          <w:p w:rsidR="005A6609" w:rsidRDefault="005A6609" w:rsidP="00F72259">
            <w:pPr>
              <w:pStyle w:val="TableParagraph"/>
              <w:ind w:right="45"/>
              <w:jc w:val="both"/>
            </w:pPr>
          </w:p>
          <w:p w:rsidR="007059CD" w:rsidRDefault="007059CD" w:rsidP="00F72259">
            <w:pPr>
              <w:pStyle w:val="TableParagraph"/>
              <w:ind w:right="45"/>
              <w:jc w:val="both"/>
            </w:pPr>
          </w:p>
          <w:p w:rsidR="005A6609" w:rsidRDefault="005A6609" w:rsidP="00F72259">
            <w:pPr>
              <w:pStyle w:val="TableParagraph"/>
              <w:ind w:right="45"/>
              <w:jc w:val="both"/>
            </w:pPr>
          </w:p>
          <w:p w:rsidR="007059CD" w:rsidRDefault="007059CD" w:rsidP="00F72259">
            <w:pPr>
              <w:pStyle w:val="TableParagraph"/>
              <w:ind w:right="45"/>
              <w:jc w:val="both"/>
            </w:pPr>
          </w:p>
          <w:p w:rsidR="00E7630C" w:rsidRDefault="00E7630C">
            <w:pPr>
              <w:pStyle w:val="TableParagraph"/>
              <w:ind w:left="460" w:right="45"/>
              <w:jc w:val="both"/>
            </w:pPr>
          </w:p>
          <w:p w:rsidR="00E7630C" w:rsidRDefault="00E7630C">
            <w:pPr>
              <w:pStyle w:val="TableParagraph"/>
              <w:ind w:left="460" w:right="45"/>
              <w:jc w:val="both"/>
            </w:pPr>
          </w:p>
        </w:tc>
      </w:tr>
    </w:tbl>
    <w:p w:rsidR="008059FB" w:rsidRDefault="008059FB">
      <w:pPr>
        <w:spacing w:before="6" w:after="1"/>
        <w:rPr>
          <w:rFonts w:ascii="Times New Roman"/>
          <w:sz w:val="19"/>
        </w:rPr>
      </w:pPr>
    </w:p>
    <w:tbl>
      <w:tblPr>
        <w:tblW w:w="0" w:type="auto"/>
        <w:tblInd w:w="104" w:type="dxa"/>
        <w:tblBorders>
          <w:top w:val="single" w:sz="48" w:space="0" w:color="000036"/>
          <w:left w:val="single" w:sz="48" w:space="0" w:color="000036"/>
          <w:bottom w:val="single" w:sz="48" w:space="0" w:color="000036"/>
          <w:right w:val="single" w:sz="48" w:space="0" w:color="000036"/>
          <w:insideH w:val="single" w:sz="48" w:space="0" w:color="000036"/>
          <w:insideV w:val="single" w:sz="48" w:space="0" w:color="0000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"/>
        <w:gridCol w:w="2627"/>
        <w:gridCol w:w="2032"/>
        <w:gridCol w:w="4098"/>
        <w:gridCol w:w="1036"/>
      </w:tblGrid>
      <w:tr w:rsidR="008059FB" w:rsidTr="00D4359B">
        <w:trPr>
          <w:trHeight w:val="1080"/>
        </w:trPr>
        <w:tc>
          <w:tcPr>
            <w:tcW w:w="3106" w:type="dxa"/>
            <w:gridSpan w:val="2"/>
            <w:tcBorders>
              <w:bottom w:val="nil"/>
              <w:right w:val="nil"/>
            </w:tcBorders>
            <w:shd w:val="clear" w:color="auto" w:fill="C5D9F0"/>
          </w:tcPr>
          <w:p w:rsidR="008059FB" w:rsidRDefault="00C765A7" w:rsidP="00D4359B">
            <w:pPr>
              <w:pStyle w:val="TableParagraph"/>
              <w:spacing w:before="244"/>
              <w:ind w:left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VARMA AND VARMA CHARTERED ACCOUNTS</w:t>
            </w:r>
          </w:p>
          <w:p w:rsidR="008059FB" w:rsidRDefault="00C765A7" w:rsidP="00C765A7">
            <w:pPr>
              <w:pStyle w:val="TableParagraph"/>
              <w:ind w:left="49" w:right="-124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THRISSUR,KERALA , INDIA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shd w:val="clear" w:color="auto" w:fill="C5D9F0"/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C5D9F0"/>
          </w:tcPr>
          <w:p w:rsidR="008059FB" w:rsidRDefault="00F72259">
            <w:pPr>
              <w:pStyle w:val="TableParagraph"/>
              <w:spacing w:before="244"/>
              <w:ind w:left="1070" w:right="3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AUDIT ASSISTANT</w:t>
            </w:r>
          </w:p>
          <w:p w:rsidR="00F72259" w:rsidRDefault="00F72259" w:rsidP="00F72259">
            <w:pPr>
              <w:pStyle w:val="TableParagraph"/>
              <w:ind w:left="1075" w:right="3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(NOVEMBER 2012 –JUNE 2013</w:t>
            </w:r>
            <w:r w:rsidR="00A00929">
              <w:rPr>
                <w:rFonts w:ascii="Cambria" w:hAnsi="Cambria"/>
              </w:rPr>
              <w:t>)</w:t>
            </w:r>
          </w:p>
        </w:tc>
        <w:tc>
          <w:tcPr>
            <w:tcW w:w="1036" w:type="dxa"/>
            <w:tcBorders>
              <w:left w:val="nil"/>
              <w:bottom w:val="nil"/>
            </w:tcBorders>
            <w:shd w:val="clear" w:color="auto" w:fill="C5D9F0"/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59FB">
        <w:trPr>
          <w:trHeight w:val="440"/>
        </w:trPr>
        <w:tc>
          <w:tcPr>
            <w:tcW w:w="10272" w:type="dxa"/>
            <w:gridSpan w:val="5"/>
            <w:tcBorders>
              <w:top w:val="nil"/>
              <w:bottom w:val="nil"/>
            </w:tcBorders>
          </w:tcPr>
          <w:p w:rsidR="008059FB" w:rsidRDefault="00A00929">
            <w:pPr>
              <w:pStyle w:val="TableParagraph"/>
              <w:spacing w:before="187" w:line="257" w:lineRule="exact"/>
              <w:ind w:left="49"/>
              <w:rPr>
                <w:rFonts w:ascii="Cambria"/>
                <w:b/>
              </w:rPr>
            </w:pPr>
            <w:r>
              <w:rPr>
                <w:rFonts w:ascii="Cambria"/>
                <w:b/>
                <w:u w:val="single"/>
              </w:rPr>
              <w:t>Accountabilities:</w:t>
            </w:r>
          </w:p>
        </w:tc>
      </w:tr>
      <w:tr w:rsidR="008059FB" w:rsidTr="00D4359B">
        <w:trPr>
          <w:trHeight w:val="2480"/>
        </w:trPr>
        <w:tc>
          <w:tcPr>
            <w:tcW w:w="5138" w:type="dxa"/>
            <w:gridSpan w:val="3"/>
            <w:tcBorders>
              <w:top w:val="nil"/>
              <w:bottom w:val="nil"/>
              <w:right w:val="single" w:sz="2" w:space="0" w:color="000036"/>
            </w:tcBorders>
          </w:tcPr>
          <w:p w:rsidR="00F614EE" w:rsidRDefault="00D4359B" w:rsidP="0025095B">
            <w:pPr>
              <w:pStyle w:val="TableParagraph"/>
              <w:ind w:right="104"/>
              <w:jc w:val="both"/>
            </w:pPr>
            <w:r>
              <w:rPr>
                <w:noProof/>
              </w:rPr>
              <w:drawing>
                <wp:anchor distT="0" distB="0" distL="0" distR="0" simplePos="0" relativeHeight="1336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101738</wp:posOffset>
                  </wp:positionV>
                  <wp:extent cx="60463" cy="63610"/>
                  <wp:effectExtent l="19050" t="0" r="0" b="0"/>
                  <wp:wrapNone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95B">
              <w:t xml:space="preserve"> Review </w:t>
            </w:r>
            <w:r w:rsidR="0025095B" w:rsidRPr="0025095B">
              <w:t>and recommend changes in accounting systems</w:t>
            </w:r>
            <w:r w:rsidR="0025095B">
              <w:t xml:space="preserve"> and controls of various organizations. </w:t>
            </w:r>
          </w:p>
          <w:p w:rsidR="0025095B" w:rsidRDefault="0025095B">
            <w:pPr>
              <w:pStyle w:val="TableParagraph"/>
              <w:jc w:val="both"/>
            </w:pPr>
          </w:p>
          <w:p w:rsidR="008059FB" w:rsidRDefault="00F72259">
            <w:pPr>
              <w:pStyle w:val="TableParagraph"/>
              <w:jc w:val="both"/>
            </w:pPr>
            <w:r>
              <w:rPr>
                <w:noProof/>
              </w:rPr>
              <w:drawing>
                <wp:anchor distT="0" distB="0" distL="0" distR="0" simplePos="0" relativeHeight="1360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602670</wp:posOffset>
                  </wp:positionV>
                  <wp:extent cx="60463" cy="63610"/>
                  <wp:effectExtent l="19050" t="0" r="0" b="0"/>
                  <wp:wrapNone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6963">
              <w:t>Verify organization’s has approved procedure to identify aspects</w:t>
            </w:r>
          </w:p>
          <w:p w:rsidR="00446963" w:rsidRDefault="00446963">
            <w:pPr>
              <w:pStyle w:val="TableParagraph"/>
              <w:jc w:val="both"/>
            </w:pPr>
          </w:p>
          <w:p w:rsidR="00446963" w:rsidRDefault="00D4359B" w:rsidP="001F543B">
            <w:pPr>
              <w:pStyle w:val="TableParagraph"/>
              <w:jc w:val="both"/>
            </w:pPr>
            <w:r>
              <w:rPr>
                <w:noProof/>
              </w:rPr>
              <w:drawing>
                <wp:anchor distT="0" distB="0" distL="0" distR="0" simplePos="0" relativeHeight="1312" behindDoc="0" locked="0" layoutInCell="1" allowOverlap="1">
                  <wp:simplePos x="0" y="0"/>
                  <wp:positionH relativeFrom="page">
                    <wp:posOffset>103312</wp:posOffset>
                  </wp:positionH>
                  <wp:positionV relativeFrom="page">
                    <wp:posOffset>1055894</wp:posOffset>
                  </wp:positionV>
                  <wp:extent cx="60463" cy="63611"/>
                  <wp:effectExtent l="19050" t="0" r="0" b="0"/>
                  <wp:wrapNone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6963">
              <w:t>Finalize the monthly VAT return of various organizations.</w:t>
            </w:r>
          </w:p>
        </w:tc>
        <w:tc>
          <w:tcPr>
            <w:tcW w:w="5134" w:type="dxa"/>
            <w:gridSpan w:val="2"/>
            <w:tcBorders>
              <w:top w:val="nil"/>
              <w:left w:val="single" w:sz="2" w:space="0" w:color="000036"/>
              <w:bottom w:val="nil"/>
            </w:tcBorders>
          </w:tcPr>
          <w:p w:rsidR="00D4359B" w:rsidRDefault="00F72259">
            <w:pPr>
              <w:pStyle w:val="TableParagraph"/>
              <w:ind w:left="465" w:right="43"/>
              <w:jc w:val="both"/>
            </w:pPr>
            <w:r>
              <w:rPr>
                <w:noProof/>
              </w:rPr>
              <w:drawing>
                <wp:anchor distT="0" distB="0" distL="0" distR="0" simplePos="0" relativeHeight="1408" behindDoc="0" locked="0" layoutInCell="1" allowOverlap="1">
                  <wp:simplePos x="0" y="0"/>
                  <wp:positionH relativeFrom="page">
                    <wp:posOffset>137547</wp:posOffset>
                  </wp:positionH>
                  <wp:positionV relativeFrom="page">
                    <wp:posOffset>54030</wp:posOffset>
                  </wp:positionV>
                  <wp:extent cx="60463" cy="63610"/>
                  <wp:effectExtent l="19050" t="0" r="0" b="0"/>
                  <wp:wrapNone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95B">
              <w:t xml:space="preserve">Stock audit of various organizations. </w:t>
            </w:r>
          </w:p>
          <w:p w:rsidR="0025095B" w:rsidRDefault="0025095B" w:rsidP="0025095B">
            <w:pPr>
              <w:pStyle w:val="TableParagraph"/>
              <w:ind w:left="0" w:right="43"/>
              <w:jc w:val="both"/>
            </w:pPr>
          </w:p>
          <w:p w:rsidR="0025095B" w:rsidRDefault="00F72259" w:rsidP="0025095B">
            <w:pPr>
              <w:pStyle w:val="TableParagraph"/>
              <w:ind w:left="0" w:right="43"/>
              <w:jc w:val="both"/>
            </w:pPr>
            <w:r>
              <w:rPr>
                <w:noProof/>
              </w:rPr>
              <w:drawing>
                <wp:anchor distT="0" distB="0" distL="0" distR="0" simplePos="0" relativeHeight="1384" behindDoc="0" locked="0" layoutInCell="1" allowOverlap="1">
                  <wp:simplePos x="0" y="0"/>
                  <wp:positionH relativeFrom="page">
                    <wp:posOffset>137547</wp:posOffset>
                  </wp:positionH>
                  <wp:positionV relativeFrom="page">
                    <wp:posOffset>475449</wp:posOffset>
                  </wp:positionV>
                  <wp:extent cx="60463" cy="63610"/>
                  <wp:effectExtent l="19050" t="0" r="0" b="0"/>
                  <wp:wrapNone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" cy="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95B">
              <w:t xml:space="preserve">         </w:t>
            </w:r>
            <w:r w:rsidR="0025095B" w:rsidRPr="0025095B">
              <w:t xml:space="preserve">Check all accounting and clients’ databases are </w:t>
            </w:r>
          </w:p>
          <w:p w:rsidR="00D4359B" w:rsidRDefault="0025095B" w:rsidP="0025095B">
            <w:pPr>
              <w:pStyle w:val="TableParagraph"/>
              <w:ind w:left="0" w:right="43"/>
              <w:jc w:val="both"/>
            </w:pPr>
            <w:r>
              <w:t xml:space="preserve">         </w:t>
            </w:r>
            <w:r w:rsidRPr="0025095B">
              <w:t>updated and functioning properly</w:t>
            </w:r>
          </w:p>
          <w:p w:rsidR="00F72259" w:rsidRDefault="00F72259">
            <w:pPr>
              <w:pStyle w:val="TableParagraph"/>
              <w:ind w:left="465" w:right="43"/>
              <w:jc w:val="both"/>
            </w:pPr>
          </w:p>
          <w:p w:rsidR="00D4359B" w:rsidRDefault="0065731A">
            <w:pPr>
              <w:pStyle w:val="TableParagraph"/>
              <w:ind w:left="465" w:right="43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ge">
                    <wp:posOffset>894080</wp:posOffset>
                  </wp:positionV>
                  <wp:extent cx="60325" cy="63500"/>
                  <wp:effectExtent l="19050" t="0" r="0" b="0"/>
                  <wp:wrapNone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2259" w:rsidRPr="00F72259">
              <w:t>Verify and inspect accounts receivable and payable ledgers and general ledger for its accuracy.</w:t>
            </w:r>
          </w:p>
        </w:tc>
      </w:tr>
      <w:tr w:rsidR="008059FB">
        <w:trPr>
          <w:trHeight w:val="280"/>
        </w:trPr>
        <w:tc>
          <w:tcPr>
            <w:tcW w:w="10272" w:type="dxa"/>
            <w:gridSpan w:val="5"/>
            <w:tcBorders>
              <w:top w:val="nil"/>
              <w:bottom w:val="nil"/>
            </w:tcBorders>
            <w:shd w:val="clear" w:color="auto" w:fill="B8CCE3"/>
          </w:tcPr>
          <w:p w:rsidR="008059FB" w:rsidRDefault="00A00929">
            <w:pPr>
              <w:pStyle w:val="TableParagraph"/>
              <w:spacing w:line="258" w:lineRule="exact"/>
              <w:ind w:left="4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PERSONAL DOSSIER</w:t>
            </w:r>
          </w:p>
        </w:tc>
      </w:tr>
      <w:tr w:rsidR="008059FB">
        <w:trPr>
          <w:trHeight w:val="100"/>
        </w:trPr>
        <w:tc>
          <w:tcPr>
            <w:tcW w:w="479" w:type="dxa"/>
            <w:tcBorders>
              <w:top w:val="nil"/>
              <w:bottom w:val="single" w:sz="2" w:space="0" w:color="000036"/>
              <w:right w:val="single" w:sz="2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36"/>
              <w:bottom w:val="single" w:sz="2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8059FB" w:rsidTr="00D4359B">
        <w:trPr>
          <w:trHeight w:val="240"/>
        </w:trPr>
        <w:tc>
          <w:tcPr>
            <w:tcW w:w="479" w:type="dxa"/>
            <w:vMerge w:val="restart"/>
            <w:tcBorders>
              <w:top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7" w:type="dxa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line="257" w:lineRule="exact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DATE OF BIRTH</w:t>
            </w:r>
          </w:p>
        </w:tc>
        <w:tc>
          <w:tcPr>
            <w:tcW w:w="6130" w:type="dxa"/>
            <w:gridSpan w:val="2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line="257" w:lineRule="exact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  <w:r w:rsidR="000F1784">
              <w:rPr>
                <w:rFonts w:ascii="Cambria"/>
              </w:rPr>
              <w:t>8</w:t>
            </w:r>
            <w:r w:rsidR="000F1784">
              <w:rPr>
                <w:rFonts w:ascii="Cambria"/>
                <w:position w:val="5"/>
                <w:sz w:val="14"/>
              </w:rPr>
              <w:t>th</w:t>
            </w:r>
            <w:r>
              <w:rPr>
                <w:rFonts w:ascii="Cambria"/>
                <w:position w:val="5"/>
                <w:sz w:val="14"/>
              </w:rPr>
              <w:t xml:space="preserve">  </w:t>
            </w:r>
            <w:r w:rsidR="000F1784">
              <w:rPr>
                <w:rFonts w:ascii="Cambria"/>
              </w:rPr>
              <w:t>March</w:t>
            </w:r>
            <w:r>
              <w:rPr>
                <w:rFonts w:ascii="Cambria"/>
              </w:rPr>
              <w:t xml:space="preserve"> 199</w:t>
            </w:r>
            <w:r w:rsidR="000F1784">
              <w:rPr>
                <w:rFonts w:ascii="Cambria"/>
              </w:rPr>
              <w:t>2</w:t>
            </w:r>
          </w:p>
        </w:tc>
        <w:tc>
          <w:tcPr>
            <w:tcW w:w="1036" w:type="dxa"/>
            <w:vMerge w:val="restart"/>
            <w:tcBorders>
              <w:top w:val="single" w:sz="2" w:space="0" w:color="000036"/>
              <w:left w:val="single" w:sz="2" w:space="0" w:color="000036"/>
              <w:bottom w:val="single" w:sz="2" w:space="0" w:color="000036"/>
            </w:tcBorders>
          </w:tcPr>
          <w:p w:rsidR="008059FB" w:rsidRDefault="008059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59FB" w:rsidTr="00D4359B">
        <w:trPr>
          <w:trHeight w:val="260"/>
        </w:trPr>
        <w:tc>
          <w:tcPr>
            <w:tcW w:w="479" w:type="dxa"/>
            <w:vMerge/>
            <w:tcBorders>
              <w:top w:val="nil"/>
              <w:bottom w:val="single" w:sz="2" w:space="0" w:color="000036"/>
              <w:right w:val="single" w:sz="2" w:space="0" w:color="000036"/>
            </w:tcBorders>
          </w:tcPr>
          <w:p w:rsidR="008059FB" w:rsidRDefault="008059FB"/>
        </w:tc>
        <w:tc>
          <w:tcPr>
            <w:tcW w:w="2627" w:type="dxa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7" w:line="257" w:lineRule="exact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NATIONALITY</w:t>
            </w:r>
          </w:p>
        </w:tc>
        <w:tc>
          <w:tcPr>
            <w:tcW w:w="6130" w:type="dxa"/>
            <w:gridSpan w:val="2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7" w:line="257" w:lineRule="exact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Indian</w:t>
            </w:r>
          </w:p>
        </w:tc>
        <w:tc>
          <w:tcPr>
            <w:tcW w:w="1036" w:type="dxa"/>
            <w:vMerge/>
            <w:tcBorders>
              <w:top w:val="nil"/>
              <w:left w:val="single" w:sz="2" w:space="0" w:color="000036"/>
              <w:bottom w:val="single" w:sz="2" w:space="0" w:color="000036"/>
            </w:tcBorders>
          </w:tcPr>
          <w:p w:rsidR="008059FB" w:rsidRDefault="008059FB"/>
        </w:tc>
      </w:tr>
      <w:tr w:rsidR="008059FB" w:rsidTr="00D4359B">
        <w:trPr>
          <w:trHeight w:val="260"/>
        </w:trPr>
        <w:tc>
          <w:tcPr>
            <w:tcW w:w="479" w:type="dxa"/>
            <w:vMerge/>
            <w:tcBorders>
              <w:top w:val="nil"/>
              <w:bottom w:val="single" w:sz="2" w:space="0" w:color="000036"/>
              <w:right w:val="single" w:sz="2" w:space="0" w:color="000036"/>
            </w:tcBorders>
          </w:tcPr>
          <w:p w:rsidR="008059FB" w:rsidRDefault="008059FB"/>
        </w:tc>
        <w:tc>
          <w:tcPr>
            <w:tcW w:w="2627" w:type="dxa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MARITAL STATUS</w:t>
            </w:r>
          </w:p>
        </w:tc>
        <w:tc>
          <w:tcPr>
            <w:tcW w:w="6130" w:type="dxa"/>
            <w:gridSpan w:val="2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Single</w:t>
            </w:r>
          </w:p>
        </w:tc>
        <w:tc>
          <w:tcPr>
            <w:tcW w:w="1036" w:type="dxa"/>
            <w:vMerge/>
            <w:tcBorders>
              <w:top w:val="nil"/>
              <w:left w:val="single" w:sz="2" w:space="0" w:color="000036"/>
              <w:bottom w:val="single" w:sz="2" w:space="0" w:color="000036"/>
            </w:tcBorders>
          </w:tcPr>
          <w:p w:rsidR="008059FB" w:rsidRDefault="008059FB"/>
        </w:tc>
      </w:tr>
      <w:tr w:rsidR="008059FB" w:rsidTr="00D4359B">
        <w:trPr>
          <w:trHeight w:val="260"/>
        </w:trPr>
        <w:tc>
          <w:tcPr>
            <w:tcW w:w="479" w:type="dxa"/>
            <w:vMerge/>
            <w:tcBorders>
              <w:top w:val="nil"/>
              <w:bottom w:val="single" w:sz="2" w:space="0" w:color="000036"/>
              <w:right w:val="single" w:sz="2" w:space="0" w:color="000036"/>
            </w:tcBorders>
          </w:tcPr>
          <w:p w:rsidR="008059FB" w:rsidRDefault="008059FB"/>
        </w:tc>
        <w:tc>
          <w:tcPr>
            <w:tcW w:w="2627" w:type="dxa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 w:line="257" w:lineRule="exact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VISA STATUS</w:t>
            </w:r>
          </w:p>
        </w:tc>
        <w:tc>
          <w:tcPr>
            <w:tcW w:w="6130" w:type="dxa"/>
            <w:gridSpan w:val="2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 w:line="257" w:lineRule="exact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Employment </w:t>
            </w:r>
          </w:p>
        </w:tc>
        <w:tc>
          <w:tcPr>
            <w:tcW w:w="1036" w:type="dxa"/>
            <w:vMerge/>
            <w:tcBorders>
              <w:top w:val="nil"/>
              <w:left w:val="single" w:sz="2" w:space="0" w:color="000036"/>
              <w:bottom w:val="single" w:sz="2" w:space="0" w:color="000036"/>
            </w:tcBorders>
          </w:tcPr>
          <w:p w:rsidR="008059FB" w:rsidRDefault="008059FB"/>
        </w:tc>
      </w:tr>
      <w:tr w:rsidR="008059FB" w:rsidTr="00D4359B">
        <w:trPr>
          <w:trHeight w:val="520"/>
        </w:trPr>
        <w:tc>
          <w:tcPr>
            <w:tcW w:w="479" w:type="dxa"/>
            <w:vMerge/>
            <w:tcBorders>
              <w:top w:val="nil"/>
              <w:bottom w:val="single" w:sz="2" w:space="0" w:color="000036"/>
              <w:right w:val="single" w:sz="2" w:space="0" w:color="000036"/>
            </w:tcBorders>
          </w:tcPr>
          <w:p w:rsidR="008059FB" w:rsidRDefault="008059FB"/>
        </w:tc>
        <w:tc>
          <w:tcPr>
            <w:tcW w:w="2627" w:type="dxa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/>
              <w:ind w:left="105" w:right="9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LANGUAGES KNOWN</w:t>
            </w:r>
          </w:p>
        </w:tc>
        <w:tc>
          <w:tcPr>
            <w:tcW w:w="6130" w:type="dxa"/>
            <w:gridSpan w:val="2"/>
            <w:tcBorders>
              <w:top w:val="single" w:sz="2" w:space="0" w:color="000036"/>
              <w:left w:val="single" w:sz="2" w:space="0" w:color="000036"/>
              <w:bottom w:val="single" w:sz="2" w:space="0" w:color="000036"/>
              <w:right w:val="single" w:sz="2" w:space="0" w:color="000036"/>
            </w:tcBorders>
          </w:tcPr>
          <w:p w:rsidR="008059FB" w:rsidRDefault="00A00929">
            <w:pPr>
              <w:pStyle w:val="TableParagraph"/>
              <w:spacing w:before="4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English, Malayalam</w:t>
            </w:r>
            <w:r w:rsidR="00D125E5">
              <w:rPr>
                <w:rFonts w:ascii="Cambria"/>
              </w:rPr>
              <w:t xml:space="preserve"> &amp;</w:t>
            </w:r>
            <w:r>
              <w:rPr>
                <w:rFonts w:ascii="Cambria"/>
              </w:rPr>
              <w:t>Tamil</w:t>
            </w:r>
          </w:p>
        </w:tc>
        <w:tc>
          <w:tcPr>
            <w:tcW w:w="1036" w:type="dxa"/>
            <w:vMerge/>
            <w:tcBorders>
              <w:top w:val="nil"/>
              <w:left w:val="single" w:sz="2" w:space="0" w:color="000036"/>
              <w:bottom w:val="single" w:sz="2" w:space="0" w:color="000036"/>
            </w:tcBorders>
          </w:tcPr>
          <w:p w:rsidR="008059FB" w:rsidRDefault="008059FB"/>
        </w:tc>
      </w:tr>
    </w:tbl>
    <w:p w:rsidR="00A00929" w:rsidRDefault="00A00929"/>
    <w:sectPr w:rsidR="00A00929" w:rsidSect="001F543B">
      <w:pgSz w:w="11910" w:h="16840"/>
      <w:pgMar w:top="90" w:right="5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86" w:rsidRDefault="009B4886" w:rsidP="0044599C">
      <w:r>
        <w:separator/>
      </w:r>
    </w:p>
  </w:endnote>
  <w:endnote w:type="continuationSeparator" w:id="1">
    <w:p w:rsidR="009B4886" w:rsidRDefault="009B4886" w:rsidP="0044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86" w:rsidRDefault="009B4886" w:rsidP="0044599C">
      <w:r>
        <w:separator/>
      </w:r>
    </w:p>
  </w:footnote>
  <w:footnote w:type="continuationSeparator" w:id="1">
    <w:p w:rsidR="009B4886" w:rsidRDefault="009B4886" w:rsidP="00445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6B"/>
    <w:multiLevelType w:val="multilevel"/>
    <w:tmpl w:val="653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32B"/>
    <w:multiLevelType w:val="hybridMultilevel"/>
    <w:tmpl w:val="F9840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8059FB"/>
    <w:rsid w:val="00020C0B"/>
    <w:rsid w:val="000247E0"/>
    <w:rsid w:val="0003081E"/>
    <w:rsid w:val="00043B59"/>
    <w:rsid w:val="000717ED"/>
    <w:rsid w:val="00080379"/>
    <w:rsid w:val="00081763"/>
    <w:rsid w:val="00087A0D"/>
    <w:rsid w:val="000B3C94"/>
    <w:rsid w:val="000E266D"/>
    <w:rsid w:val="000F1784"/>
    <w:rsid w:val="00111BCC"/>
    <w:rsid w:val="00131B71"/>
    <w:rsid w:val="00157622"/>
    <w:rsid w:val="00164DFD"/>
    <w:rsid w:val="001E3A4D"/>
    <w:rsid w:val="001F543B"/>
    <w:rsid w:val="001F553C"/>
    <w:rsid w:val="002212EB"/>
    <w:rsid w:val="002366E1"/>
    <w:rsid w:val="00246EC8"/>
    <w:rsid w:val="0025095B"/>
    <w:rsid w:val="002943A7"/>
    <w:rsid w:val="002A178D"/>
    <w:rsid w:val="002A3CC4"/>
    <w:rsid w:val="002A479B"/>
    <w:rsid w:val="002C18B9"/>
    <w:rsid w:val="002D7901"/>
    <w:rsid w:val="002F79C3"/>
    <w:rsid w:val="00321FFE"/>
    <w:rsid w:val="00323424"/>
    <w:rsid w:val="00325004"/>
    <w:rsid w:val="00330B51"/>
    <w:rsid w:val="00362DB0"/>
    <w:rsid w:val="0036782E"/>
    <w:rsid w:val="003A14C6"/>
    <w:rsid w:val="003B2458"/>
    <w:rsid w:val="003D247C"/>
    <w:rsid w:val="003D5608"/>
    <w:rsid w:val="003F2126"/>
    <w:rsid w:val="00402071"/>
    <w:rsid w:val="0044599C"/>
    <w:rsid w:val="00446963"/>
    <w:rsid w:val="0048257C"/>
    <w:rsid w:val="00482F13"/>
    <w:rsid w:val="004A09B4"/>
    <w:rsid w:val="004C7989"/>
    <w:rsid w:val="00525B7E"/>
    <w:rsid w:val="005A4B58"/>
    <w:rsid w:val="005A6609"/>
    <w:rsid w:val="005B4589"/>
    <w:rsid w:val="005E1C69"/>
    <w:rsid w:val="005F344C"/>
    <w:rsid w:val="006254D6"/>
    <w:rsid w:val="006360DF"/>
    <w:rsid w:val="006418CD"/>
    <w:rsid w:val="00647ED6"/>
    <w:rsid w:val="00654DE3"/>
    <w:rsid w:val="0065731A"/>
    <w:rsid w:val="006A1AB8"/>
    <w:rsid w:val="006A4222"/>
    <w:rsid w:val="006C579B"/>
    <w:rsid w:val="006C7A86"/>
    <w:rsid w:val="006F111E"/>
    <w:rsid w:val="007059CD"/>
    <w:rsid w:val="0076370D"/>
    <w:rsid w:val="00782108"/>
    <w:rsid w:val="007A19AF"/>
    <w:rsid w:val="007A23F0"/>
    <w:rsid w:val="007B429E"/>
    <w:rsid w:val="007D5850"/>
    <w:rsid w:val="00803095"/>
    <w:rsid w:val="008059FB"/>
    <w:rsid w:val="008238DF"/>
    <w:rsid w:val="008404E5"/>
    <w:rsid w:val="00842F18"/>
    <w:rsid w:val="00844325"/>
    <w:rsid w:val="0085312F"/>
    <w:rsid w:val="00870BB8"/>
    <w:rsid w:val="00876622"/>
    <w:rsid w:val="00886000"/>
    <w:rsid w:val="00895485"/>
    <w:rsid w:val="008C31C7"/>
    <w:rsid w:val="008E2ADE"/>
    <w:rsid w:val="008E5B2D"/>
    <w:rsid w:val="00907134"/>
    <w:rsid w:val="00974A96"/>
    <w:rsid w:val="00983D9B"/>
    <w:rsid w:val="009B4886"/>
    <w:rsid w:val="009E0ACA"/>
    <w:rsid w:val="009E4EC1"/>
    <w:rsid w:val="00A00929"/>
    <w:rsid w:val="00A6469B"/>
    <w:rsid w:val="00AF41F9"/>
    <w:rsid w:val="00B0436E"/>
    <w:rsid w:val="00B10608"/>
    <w:rsid w:val="00B14D32"/>
    <w:rsid w:val="00B3551C"/>
    <w:rsid w:val="00B442AC"/>
    <w:rsid w:val="00BC7AC5"/>
    <w:rsid w:val="00C27EB3"/>
    <w:rsid w:val="00C53234"/>
    <w:rsid w:val="00C63CC5"/>
    <w:rsid w:val="00C765A7"/>
    <w:rsid w:val="00C8045A"/>
    <w:rsid w:val="00CC1C9D"/>
    <w:rsid w:val="00D125E5"/>
    <w:rsid w:val="00D14AF3"/>
    <w:rsid w:val="00D26435"/>
    <w:rsid w:val="00D4359B"/>
    <w:rsid w:val="00D52145"/>
    <w:rsid w:val="00D64E75"/>
    <w:rsid w:val="00D879A8"/>
    <w:rsid w:val="00DD29EA"/>
    <w:rsid w:val="00E02EF2"/>
    <w:rsid w:val="00E05489"/>
    <w:rsid w:val="00E23F74"/>
    <w:rsid w:val="00E35D67"/>
    <w:rsid w:val="00E46C32"/>
    <w:rsid w:val="00E7630C"/>
    <w:rsid w:val="00E81D35"/>
    <w:rsid w:val="00EB21F5"/>
    <w:rsid w:val="00EB3DBC"/>
    <w:rsid w:val="00EC3947"/>
    <w:rsid w:val="00EC5F7B"/>
    <w:rsid w:val="00EC603A"/>
    <w:rsid w:val="00EE49FB"/>
    <w:rsid w:val="00EE4D62"/>
    <w:rsid w:val="00F15181"/>
    <w:rsid w:val="00F2359F"/>
    <w:rsid w:val="00F26430"/>
    <w:rsid w:val="00F34354"/>
    <w:rsid w:val="00F47567"/>
    <w:rsid w:val="00F53429"/>
    <w:rsid w:val="00F614EE"/>
    <w:rsid w:val="00F72259"/>
    <w:rsid w:val="00FC17BA"/>
    <w:rsid w:val="00FC4028"/>
    <w:rsid w:val="00FC5F33"/>
    <w:rsid w:val="00FF00B2"/>
    <w:rsid w:val="00FF02F5"/>
    <w:rsid w:val="00FF0FE8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9FB"/>
    <w:rPr>
      <w:rFonts w:ascii="Bodoni MT" w:eastAsia="Bodoni MT" w:hAnsi="Bodoni MT" w:cs="Bodoni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59FB"/>
  </w:style>
  <w:style w:type="paragraph" w:customStyle="1" w:styleId="TableParagraph">
    <w:name w:val="Table Paragraph"/>
    <w:basedOn w:val="Normal"/>
    <w:uiPriority w:val="1"/>
    <w:qFormat/>
    <w:rsid w:val="008059FB"/>
    <w:pPr>
      <w:ind w:left="409"/>
    </w:pPr>
  </w:style>
  <w:style w:type="character" w:styleId="Hyperlink">
    <w:name w:val="Hyperlink"/>
    <w:basedOn w:val="DefaultParagraphFont"/>
    <w:uiPriority w:val="99"/>
    <w:unhideWhenUsed/>
    <w:rsid w:val="00C532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99C"/>
    <w:rPr>
      <w:rFonts w:ascii="Bodoni MT" w:eastAsia="Bodoni MT" w:hAnsi="Bodoni MT" w:cs="Bodoni MT"/>
    </w:rPr>
  </w:style>
  <w:style w:type="paragraph" w:styleId="Footer">
    <w:name w:val="footer"/>
    <w:basedOn w:val="Normal"/>
    <w:link w:val="FooterChar"/>
    <w:uiPriority w:val="99"/>
    <w:semiHidden/>
    <w:unhideWhenUsed/>
    <w:rsid w:val="0044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99C"/>
    <w:rPr>
      <w:rFonts w:ascii="Bodoni MT" w:eastAsia="Bodoni MT" w:hAnsi="Bodoni MT" w:cs="Bodoni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2"/>
    <w:rPr>
      <w:rFonts w:ascii="Tahoma" w:eastAsia="Bodoni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.383287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Tamil_Na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oimbato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4456-6A24-4DD6-8EDA-333EF7F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webbersgroup</dc:creator>
  <cp:lastModifiedBy>HRDESK4</cp:lastModifiedBy>
  <cp:revision>54</cp:revision>
  <dcterms:created xsi:type="dcterms:W3CDTF">2018-04-09T21:12:00Z</dcterms:created>
  <dcterms:modified xsi:type="dcterms:W3CDTF">2018-09-25T15:00:00Z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2018-04-09T00:00:00Z</vt:filetime>
  </property>
</Properties>
</file>