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8532"/>
        <w:gridCol w:w="1530"/>
      </w:tblGrid>
      <w:tr w:rsidR="006C7E15" w:rsidRPr="000542B0" w:rsidTr="00186872">
        <w:trPr>
          <w:trHeight w:val="1281"/>
        </w:trPr>
        <w:tc>
          <w:tcPr>
            <w:tcW w:w="8532" w:type="dxa"/>
            <w:shd w:val="clear" w:color="auto" w:fill="auto"/>
          </w:tcPr>
          <w:p w:rsidR="004E2363" w:rsidRPr="00712614" w:rsidRDefault="00186872" w:rsidP="00712614">
            <w:pPr>
              <w:suppressAutoHyphens/>
              <w:spacing w:before="120" w:after="20" w:line="276" w:lineRule="auto"/>
              <w:rPr>
                <w:rFonts w:ascii="Book Antiqua" w:hAnsi="Book Antiqua" w:cs="Segoe UI"/>
                <w:b/>
                <w:color w:val="00000A"/>
                <w:kern w:val="1"/>
                <w:sz w:val="40"/>
                <w:szCs w:val="28"/>
                <w:lang w:val="en-US" w:eastAsia="zh-CN" w:bidi="bn-IN"/>
              </w:rPr>
            </w:pPr>
            <w:r w:rsidRPr="000542B0">
              <w:rPr>
                <w:rFonts w:ascii="Book Antiqua" w:hAnsi="Book Antiqua" w:cs="Segoe UI"/>
                <w:b/>
                <w:color w:val="00000A"/>
                <w:kern w:val="1"/>
                <w:sz w:val="40"/>
                <w:szCs w:val="28"/>
                <w:lang w:val="en-US" w:eastAsia="zh-CN" w:bidi="bn-IN"/>
              </w:rPr>
              <w:t xml:space="preserve">IRFAN </w:t>
            </w:r>
          </w:p>
          <w:p w:rsidR="004E2363" w:rsidRDefault="00C50A97" w:rsidP="009B0608">
            <w:pPr>
              <w:spacing w:line="276" w:lineRule="auto"/>
              <w:jc w:val="both"/>
              <w:rPr>
                <w:rFonts w:ascii="Book Antiqua" w:hAnsi="Book Antiqua" w:cs="Segoe UI"/>
                <w:b/>
                <w:bCs/>
                <w:iCs/>
                <w:color w:val="00000A"/>
                <w:kern w:val="1"/>
                <w:sz w:val="20"/>
                <w:szCs w:val="18"/>
                <w:lang w:val="en-US" w:eastAsia="zh-CN" w:bidi="bn-IN"/>
              </w:rPr>
            </w:pPr>
            <w:r>
              <w:rPr>
                <w:rFonts w:ascii="Book Antiqua" w:hAnsi="Book Antiqua" w:cs="Segoe UI"/>
                <w:b/>
                <w:bCs/>
                <w:iCs/>
                <w:color w:val="00000A"/>
                <w:kern w:val="1"/>
                <w:sz w:val="20"/>
                <w:szCs w:val="18"/>
                <w:lang w:val="en-US" w:eastAsia="zh-CN" w:bidi="bn-IN"/>
              </w:rPr>
              <w:t>EXPERIENCE:</w:t>
            </w:r>
            <w:r w:rsidR="009B0608">
              <w:rPr>
                <w:rFonts w:ascii="Book Antiqua" w:hAnsi="Book Antiqua" w:cs="Segoe UI"/>
                <w:b/>
                <w:bCs/>
                <w:iCs/>
                <w:color w:val="00000A"/>
                <w:kern w:val="1"/>
                <w:sz w:val="20"/>
                <w:szCs w:val="18"/>
                <w:lang w:val="en-US" w:eastAsia="zh-CN" w:bidi="bn-IN"/>
              </w:rPr>
              <w:t xml:space="preserve"> </w:t>
            </w:r>
            <w:r w:rsidR="00712614" w:rsidRPr="00C50A97">
              <w:rPr>
                <w:rFonts w:ascii="Book Antiqua" w:hAnsi="Book Antiqua" w:cs="Segoe UI"/>
                <w:bCs/>
                <w:iCs/>
                <w:color w:val="00000A"/>
                <w:kern w:val="1"/>
                <w:sz w:val="20"/>
                <w:szCs w:val="18"/>
                <w:lang w:val="en-US" w:eastAsia="zh-CN" w:bidi="bn-IN"/>
              </w:rPr>
              <w:t>1</w:t>
            </w:r>
            <w:r w:rsidR="009B0608">
              <w:rPr>
                <w:rFonts w:ascii="Book Antiqua" w:hAnsi="Book Antiqua" w:cs="Segoe UI"/>
                <w:bCs/>
                <w:iCs/>
                <w:color w:val="00000A"/>
                <w:kern w:val="1"/>
                <w:sz w:val="20"/>
                <w:szCs w:val="18"/>
                <w:lang w:val="en-US" w:eastAsia="zh-CN" w:bidi="bn-IN"/>
              </w:rPr>
              <w:t>5</w:t>
            </w:r>
            <w:r w:rsidR="00712614" w:rsidRPr="00C50A97">
              <w:rPr>
                <w:rFonts w:ascii="Book Antiqua" w:hAnsi="Book Antiqua" w:cs="Segoe UI"/>
                <w:bCs/>
                <w:iCs/>
                <w:color w:val="00000A"/>
                <w:kern w:val="1"/>
                <w:sz w:val="20"/>
                <w:szCs w:val="18"/>
                <w:lang w:val="en-US" w:eastAsia="zh-CN" w:bidi="bn-IN"/>
              </w:rPr>
              <w:t xml:space="preserve"> years</w:t>
            </w:r>
          </w:p>
          <w:p w:rsidR="004E2363" w:rsidRDefault="00C50A97" w:rsidP="009B0608">
            <w:pPr>
              <w:spacing w:line="276" w:lineRule="auto"/>
              <w:rPr>
                <w:rFonts w:ascii="Book Antiqua" w:hAnsi="Book Antiqua" w:cs="Segoe UI"/>
                <w:b/>
                <w:bCs/>
                <w:iCs/>
                <w:color w:val="00000A"/>
                <w:kern w:val="1"/>
                <w:sz w:val="20"/>
                <w:szCs w:val="18"/>
                <w:lang w:val="en-US" w:eastAsia="zh-CN" w:bidi="bn-IN"/>
              </w:rPr>
            </w:pPr>
            <w:r>
              <w:rPr>
                <w:rFonts w:ascii="Book Antiqua" w:hAnsi="Book Antiqua" w:cs="Segoe UI"/>
                <w:b/>
                <w:bCs/>
                <w:iCs/>
                <w:color w:val="00000A"/>
                <w:kern w:val="1"/>
                <w:sz w:val="20"/>
                <w:szCs w:val="18"/>
                <w:lang w:val="en-US" w:eastAsia="zh-CN" w:bidi="bn-IN"/>
              </w:rPr>
              <w:t>EDUCATIONAL QUALIFICATIONS</w:t>
            </w:r>
            <w:r w:rsidR="004E2363">
              <w:rPr>
                <w:rFonts w:ascii="Book Antiqua" w:hAnsi="Book Antiqua" w:cs="Segoe UI"/>
                <w:b/>
                <w:bCs/>
                <w:iCs/>
                <w:color w:val="00000A"/>
                <w:kern w:val="1"/>
                <w:sz w:val="20"/>
                <w:szCs w:val="18"/>
                <w:lang w:val="en-US" w:eastAsia="zh-CN" w:bidi="bn-IN"/>
              </w:rPr>
              <w:t>:</w:t>
            </w:r>
            <w:r w:rsidR="009B0608">
              <w:rPr>
                <w:rFonts w:ascii="Book Antiqua" w:hAnsi="Book Antiqua" w:cs="Segoe UI"/>
                <w:b/>
                <w:bCs/>
                <w:iCs/>
                <w:color w:val="00000A"/>
                <w:kern w:val="1"/>
                <w:sz w:val="20"/>
                <w:szCs w:val="18"/>
                <w:lang w:val="en-US" w:eastAsia="zh-CN" w:bidi="bn-IN"/>
              </w:rPr>
              <w:t xml:space="preserve"> ACCA FINALIST&amp;</w:t>
            </w:r>
            <w:r w:rsidR="00914706">
              <w:rPr>
                <w:rFonts w:ascii="Book Antiqua" w:hAnsi="Book Antiqua" w:cs="Segoe UI"/>
                <w:b/>
                <w:bCs/>
                <w:iCs/>
                <w:color w:val="00000A"/>
                <w:kern w:val="1"/>
                <w:sz w:val="20"/>
                <w:szCs w:val="18"/>
                <w:lang w:val="en-US" w:eastAsia="zh-CN" w:bidi="bn-IN"/>
              </w:rPr>
              <w:t xml:space="preserve"> </w:t>
            </w:r>
            <w:r w:rsidR="00F931FE">
              <w:rPr>
                <w:rFonts w:ascii="Book Antiqua" w:hAnsi="Book Antiqua" w:cs="Segoe UI"/>
                <w:bCs/>
                <w:iCs/>
                <w:color w:val="00000A"/>
                <w:kern w:val="1"/>
                <w:sz w:val="20"/>
                <w:szCs w:val="18"/>
                <w:lang w:val="en-US" w:eastAsia="zh-CN" w:bidi="bn-IN"/>
              </w:rPr>
              <w:t xml:space="preserve">CIMA </w:t>
            </w:r>
            <w:r w:rsidR="009B0608">
              <w:rPr>
                <w:rFonts w:ascii="Book Antiqua" w:hAnsi="Book Antiqua" w:cs="Segoe UI"/>
                <w:bCs/>
                <w:iCs/>
                <w:color w:val="00000A"/>
                <w:kern w:val="1"/>
                <w:sz w:val="20"/>
                <w:szCs w:val="18"/>
                <w:lang w:val="en-US" w:eastAsia="zh-CN" w:bidi="bn-IN"/>
              </w:rPr>
              <w:t>BUSINESS CERTIFICATE</w:t>
            </w:r>
          </w:p>
          <w:p w:rsidR="004E2363" w:rsidRPr="004E2363" w:rsidRDefault="00C50A97" w:rsidP="00C32091">
            <w:pPr>
              <w:spacing w:line="276" w:lineRule="auto"/>
              <w:jc w:val="both"/>
              <w:rPr>
                <w:rFonts w:ascii="Book Antiqua" w:hAnsi="Book Antiqua" w:cs="Segoe UI"/>
                <w:bCs/>
                <w:iCs/>
                <w:color w:val="00000A"/>
                <w:kern w:val="1"/>
                <w:sz w:val="20"/>
                <w:szCs w:val="18"/>
                <w:lang w:val="en-US" w:eastAsia="zh-CN" w:bidi="bn-IN"/>
              </w:rPr>
            </w:pPr>
            <w:r>
              <w:rPr>
                <w:rFonts w:ascii="Book Antiqua" w:hAnsi="Book Antiqua" w:cs="Segoe UI"/>
                <w:b/>
                <w:bCs/>
                <w:iCs/>
                <w:color w:val="00000A"/>
                <w:kern w:val="1"/>
                <w:sz w:val="20"/>
                <w:szCs w:val="18"/>
                <w:lang w:val="en-US" w:eastAsia="zh-CN" w:bidi="bn-IN"/>
              </w:rPr>
              <w:t xml:space="preserve">CURRENT LOCATION: </w:t>
            </w:r>
            <w:r w:rsidR="004E2363">
              <w:rPr>
                <w:rFonts w:ascii="Book Antiqua" w:hAnsi="Book Antiqua" w:cs="Segoe UI"/>
                <w:bCs/>
                <w:iCs/>
                <w:color w:val="00000A"/>
                <w:kern w:val="1"/>
                <w:sz w:val="20"/>
                <w:szCs w:val="18"/>
                <w:lang w:val="en-US" w:eastAsia="zh-CN" w:bidi="bn-IN"/>
              </w:rPr>
              <w:t>Dubai, UAE</w:t>
            </w:r>
          </w:p>
          <w:p w:rsidR="007D65FC" w:rsidRDefault="00C50A97" w:rsidP="00C32091">
            <w:pPr>
              <w:spacing w:line="276" w:lineRule="auto"/>
              <w:jc w:val="both"/>
              <w:rPr>
                <w:rFonts w:ascii="Book Antiqua" w:hAnsi="Book Antiqua" w:cs="Segoe UI"/>
                <w:bCs/>
                <w:iCs/>
                <w:kern w:val="1"/>
                <w:sz w:val="20"/>
                <w:szCs w:val="18"/>
                <w:lang w:val="en-US" w:eastAsia="zh-CN" w:bidi="bn-IN"/>
              </w:rPr>
            </w:pPr>
            <w:r w:rsidRPr="000542B0">
              <w:rPr>
                <w:rFonts w:ascii="Book Antiqua" w:hAnsi="Book Antiqua" w:cs="Segoe UI"/>
                <w:b/>
                <w:bCs/>
                <w:iCs/>
                <w:color w:val="00000A"/>
                <w:kern w:val="1"/>
                <w:sz w:val="20"/>
                <w:szCs w:val="18"/>
                <w:lang w:val="en-US" w:eastAsia="zh-CN" w:bidi="bn-IN"/>
              </w:rPr>
              <w:t>EMAIL:</w:t>
            </w:r>
            <w:hyperlink r:id="rId8" w:history="1"/>
            <w:r w:rsidR="00B75E7C">
              <w:t xml:space="preserve"> </w:t>
            </w:r>
            <w:hyperlink r:id="rId9" w:history="1">
              <w:r w:rsidR="00B75E7C" w:rsidRPr="00D87974">
                <w:rPr>
                  <w:rStyle w:val="Hyperlink"/>
                </w:rPr>
                <w:t>irfan.383559@2freemail.com</w:t>
              </w:r>
            </w:hyperlink>
            <w:r w:rsidR="00B75E7C">
              <w:t xml:space="preserve"> </w:t>
            </w:r>
          </w:p>
          <w:p w:rsidR="004E2363" w:rsidRDefault="004E2363" w:rsidP="00477C1F">
            <w:pPr>
              <w:spacing w:line="276" w:lineRule="auto"/>
              <w:jc w:val="both"/>
              <w:rPr>
                <w:rFonts w:ascii="Book Antiqua" w:hAnsi="Book Antiqua" w:cs="Segoe UI"/>
                <w:bCs/>
                <w:iCs/>
                <w:kern w:val="1"/>
                <w:sz w:val="20"/>
                <w:szCs w:val="18"/>
                <w:lang w:val="en-US" w:eastAsia="zh-CN" w:bidi="bn-IN"/>
              </w:rPr>
            </w:pPr>
            <w:r w:rsidRPr="004E2363">
              <w:rPr>
                <w:rFonts w:ascii="Book Antiqua" w:hAnsi="Book Antiqua" w:cs="Segoe UI"/>
                <w:b/>
                <w:bCs/>
                <w:iCs/>
                <w:kern w:val="1"/>
                <w:sz w:val="20"/>
                <w:szCs w:val="18"/>
                <w:lang w:val="en-US" w:eastAsia="zh-CN" w:bidi="bn-IN"/>
              </w:rPr>
              <w:t>Visa Status</w:t>
            </w:r>
            <w:r>
              <w:rPr>
                <w:rFonts w:ascii="Book Antiqua" w:hAnsi="Book Antiqua" w:cs="Segoe UI"/>
                <w:b/>
                <w:bCs/>
                <w:iCs/>
                <w:kern w:val="1"/>
                <w:sz w:val="20"/>
                <w:szCs w:val="18"/>
                <w:lang w:val="en-US" w:eastAsia="zh-CN" w:bidi="bn-IN"/>
              </w:rPr>
              <w:t xml:space="preserve">: </w:t>
            </w:r>
            <w:r>
              <w:rPr>
                <w:rFonts w:ascii="Book Antiqua" w:hAnsi="Book Antiqua" w:cs="Segoe UI"/>
                <w:bCs/>
                <w:iCs/>
                <w:kern w:val="1"/>
                <w:sz w:val="20"/>
                <w:szCs w:val="18"/>
                <w:lang w:val="en-US" w:eastAsia="zh-CN" w:bidi="bn-IN"/>
              </w:rPr>
              <w:t xml:space="preserve">Long Term Valid </w:t>
            </w:r>
          </w:p>
          <w:p w:rsidR="009B0608" w:rsidRPr="004E2363" w:rsidRDefault="00914706" w:rsidP="009B0608">
            <w:pPr>
              <w:spacing w:line="276" w:lineRule="auto"/>
              <w:jc w:val="both"/>
              <w:rPr>
                <w:rFonts w:ascii="Book Antiqua" w:hAnsi="Book Antiqua" w:cs="Segoe UI"/>
                <w:bCs/>
                <w:iCs/>
                <w:color w:val="00000A"/>
                <w:kern w:val="1"/>
                <w:sz w:val="20"/>
                <w:szCs w:val="18"/>
                <w:lang w:val="en-US" w:eastAsia="zh-CN" w:bidi="bn-IN"/>
              </w:rPr>
            </w:pPr>
            <w:r>
              <w:rPr>
                <w:rFonts w:ascii="Book Antiqua" w:hAnsi="Book Antiqua" w:cs="Segoe UI"/>
                <w:bCs/>
                <w:iCs/>
                <w:kern w:val="1"/>
                <w:sz w:val="20"/>
                <w:szCs w:val="18"/>
                <w:lang w:val="en-US" w:eastAsia="zh-CN" w:bidi="bn-IN"/>
              </w:rPr>
              <w:t xml:space="preserve">INTERNATIONAL </w:t>
            </w:r>
            <w:r w:rsidR="009B0608">
              <w:rPr>
                <w:rFonts w:ascii="Book Antiqua" w:hAnsi="Book Antiqua" w:cs="Segoe UI"/>
                <w:bCs/>
                <w:iCs/>
                <w:kern w:val="1"/>
                <w:sz w:val="20"/>
                <w:szCs w:val="18"/>
                <w:lang w:val="en-US" w:eastAsia="zh-CN" w:bidi="bn-IN"/>
              </w:rPr>
              <w:t>OIL AND GAS EXPERIENCED PROFESSIONAL</w:t>
            </w:r>
          </w:p>
        </w:tc>
        <w:tc>
          <w:tcPr>
            <w:tcW w:w="1530" w:type="dxa"/>
            <w:shd w:val="clear" w:color="auto" w:fill="auto"/>
          </w:tcPr>
          <w:p w:rsidR="006C7E15" w:rsidRPr="000542B0" w:rsidRDefault="001C0477" w:rsidP="00426E62">
            <w:pPr>
              <w:spacing w:line="276" w:lineRule="auto"/>
              <w:jc w:val="both"/>
              <w:rPr>
                <w:rFonts w:ascii="Book Antiqua" w:hAnsi="Book Antiqua" w:cs="Tahoma"/>
                <w:b/>
                <w:bCs/>
                <w:sz w:val="28"/>
                <w:szCs w:val="28"/>
                <w:lang w:val="en-US"/>
              </w:rPr>
            </w:pPr>
            <w:r>
              <w:rPr>
                <w:rFonts w:ascii="Book Antiqua" w:hAnsi="Book Antiqua" w:cs="Tahoma"/>
                <w:b/>
                <w:bCs/>
                <w:noProof/>
                <w:sz w:val="28"/>
                <w:szCs w:val="28"/>
                <w:lang w:val="en-US"/>
              </w:rPr>
              <w:drawing>
                <wp:inline distT="0" distB="0" distL="0" distR="0">
                  <wp:extent cx="952500" cy="1162050"/>
                  <wp:effectExtent l="0" t="0" r="0" b="0"/>
                  <wp:docPr id="1" name="Picture 1" descr="C:\Users\Guest1\Desktop\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uest1\Desktop\987.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1162050"/>
                          </a:xfrm>
                          <a:prstGeom prst="rect">
                            <a:avLst/>
                          </a:prstGeom>
                          <a:noFill/>
                          <a:ln>
                            <a:noFill/>
                          </a:ln>
                        </pic:spPr>
                      </pic:pic>
                    </a:graphicData>
                  </a:graphic>
                </wp:inline>
              </w:drawing>
            </w:r>
          </w:p>
        </w:tc>
      </w:tr>
    </w:tbl>
    <w:p w:rsidR="00D56654" w:rsidRDefault="0073551F" w:rsidP="00426E62">
      <w:pPr>
        <w:spacing w:line="276" w:lineRule="auto"/>
        <w:rPr>
          <w:rFonts w:ascii="Book Antiqua" w:hAnsi="Book Antiqua" w:cs="Tahoma"/>
          <w:sz w:val="18"/>
          <w:szCs w:val="18"/>
          <w:lang w:val="en-US"/>
        </w:rPr>
      </w:pPr>
      <w:r w:rsidRPr="0073551F">
        <w:rPr>
          <w:rFonts w:ascii="Book Antiqua" w:hAnsi="Book Antiqua" w:cs="Tahoma"/>
          <w:sz w:val="18"/>
          <w:szCs w:val="18"/>
          <w:lang w:val="en-US"/>
        </w:rPr>
        <w:pict>
          <v:rect id="_x0000_i1025" style="width:0;height:1.5pt" o:hralign="center" o:hrstd="t" o:hr="t" fillcolor="#a0a0a0" stroked="f"/>
        </w:pict>
      </w:r>
    </w:p>
    <w:p w:rsidR="0084562F" w:rsidRPr="000542B0" w:rsidRDefault="0084562F" w:rsidP="00426E62">
      <w:pPr>
        <w:spacing w:line="276" w:lineRule="auto"/>
        <w:rPr>
          <w:rFonts w:ascii="Book Antiqua" w:hAnsi="Book Antiqua" w:cs="Tahoma"/>
          <w:sz w:val="18"/>
          <w:szCs w:val="18"/>
          <w:lang w:val="en-US"/>
        </w:rPr>
      </w:pPr>
    </w:p>
    <w:p w:rsidR="0007199C" w:rsidRPr="0007199C" w:rsidRDefault="0007199C" w:rsidP="0007199C">
      <w:pPr>
        <w:shd w:val="clear" w:color="auto" w:fill="BDD6EE" w:themeFill="accent1" w:themeFillTint="66"/>
        <w:spacing w:line="276" w:lineRule="auto"/>
        <w:rPr>
          <w:rFonts w:ascii="Book Antiqua" w:hAnsi="Book Antiqua" w:cs="Tahoma"/>
          <w:b/>
          <w:smallCaps/>
          <w:sz w:val="26"/>
          <w:szCs w:val="26"/>
          <w:lang w:val="en-US"/>
        </w:rPr>
      </w:pPr>
      <w:r>
        <w:rPr>
          <w:rFonts w:ascii="Book Antiqua" w:hAnsi="Book Antiqua" w:cs="Tahoma"/>
          <w:b/>
          <w:smallCaps/>
          <w:sz w:val="26"/>
          <w:szCs w:val="26"/>
          <w:lang w:val="en-US"/>
        </w:rPr>
        <w:t>Summary of Career:</w:t>
      </w:r>
    </w:p>
    <w:p w:rsidR="00D43DB0" w:rsidRDefault="00D43DB0" w:rsidP="0007199C">
      <w:pPr>
        <w:shd w:val="clear" w:color="auto" w:fill="F2F2F2"/>
        <w:spacing w:line="276" w:lineRule="auto"/>
        <w:rPr>
          <w:rFonts w:ascii="Book Antiqua" w:hAnsi="Book Antiqua" w:cs="Tahoma"/>
          <w:b/>
          <w:spacing w:val="-2"/>
          <w:sz w:val="20"/>
          <w:szCs w:val="20"/>
          <w:u w:val="single"/>
          <w:lang w:val="en-US"/>
        </w:rPr>
      </w:pPr>
    </w:p>
    <w:p w:rsidR="00FC46A5" w:rsidRPr="000542B0" w:rsidRDefault="00FC46A5" w:rsidP="00914706">
      <w:pPr>
        <w:shd w:val="clear" w:color="auto" w:fill="F2F2F2"/>
        <w:spacing w:line="276" w:lineRule="auto"/>
        <w:rPr>
          <w:rFonts w:ascii="Book Antiqua" w:hAnsi="Book Antiqua" w:cs="Tahoma"/>
          <w:spacing w:val="-2"/>
          <w:sz w:val="20"/>
          <w:szCs w:val="20"/>
          <w:lang w:val="en-US"/>
        </w:rPr>
      </w:pPr>
      <w:r w:rsidRPr="00CC640A">
        <w:rPr>
          <w:rFonts w:ascii="Book Antiqua" w:hAnsi="Book Antiqua" w:cs="Tahoma"/>
          <w:b/>
          <w:spacing w:val="-2"/>
          <w:sz w:val="20"/>
          <w:szCs w:val="20"/>
          <w:u w:val="single"/>
          <w:lang w:val="en-US"/>
        </w:rPr>
        <w:t xml:space="preserve">Expert </w:t>
      </w:r>
      <w:r w:rsidR="00CC640A" w:rsidRPr="00CC640A">
        <w:rPr>
          <w:rFonts w:ascii="Book Antiqua" w:hAnsi="Book Antiqua" w:cs="Tahoma"/>
          <w:b/>
          <w:spacing w:val="-2"/>
          <w:sz w:val="20"/>
          <w:szCs w:val="20"/>
          <w:u w:val="single"/>
          <w:lang w:val="en-US"/>
        </w:rPr>
        <w:t>in</w:t>
      </w:r>
      <w:r w:rsidRPr="00CC640A">
        <w:rPr>
          <w:rFonts w:ascii="Book Antiqua" w:hAnsi="Book Antiqua" w:cs="Tahoma"/>
          <w:b/>
          <w:spacing w:val="-2"/>
          <w:sz w:val="20"/>
          <w:szCs w:val="20"/>
          <w:u w:val="single"/>
          <w:lang w:val="en-US"/>
        </w:rPr>
        <w:t>:</w:t>
      </w:r>
      <w:r w:rsidR="009B0608">
        <w:rPr>
          <w:rFonts w:ascii="Book Antiqua" w:hAnsi="Book Antiqua" w:cs="Tahoma"/>
          <w:b/>
          <w:spacing w:val="-2"/>
          <w:sz w:val="20"/>
          <w:szCs w:val="20"/>
          <w:u w:val="single"/>
          <w:lang w:val="en-US"/>
        </w:rPr>
        <w:t xml:space="preserve">  </w:t>
      </w:r>
      <w:r w:rsidR="00C069F0" w:rsidRPr="00CC640A">
        <w:rPr>
          <w:rFonts w:ascii="Book Antiqua" w:hAnsi="Book Antiqua" w:cs="Tahoma"/>
          <w:spacing w:val="-2"/>
          <w:sz w:val="20"/>
          <w:szCs w:val="20"/>
          <w:lang w:val="en-US"/>
        </w:rPr>
        <w:t xml:space="preserve">Contract and Project Risk Management &amp; Compliance | </w:t>
      </w:r>
      <w:r w:rsidR="000835BD" w:rsidRPr="00CC640A">
        <w:rPr>
          <w:rFonts w:ascii="Book Antiqua" w:hAnsi="Book Antiqua" w:cs="Tahoma"/>
          <w:spacing w:val="-2"/>
          <w:sz w:val="20"/>
          <w:szCs w:val="20"/>
          <w:lang w:val="en-US"/>
        </w:rPr>
        <w:t xml:space="preserve">Financial Management | </w:t>
      </w:r>
      <w:r w:rsidR="00C069F0" w:rsidRPr="00CC640A">
        <w:rPr>
          <w:rFonts w:ascii="Book Antiqua" w:hAnsi="Book Antiqua" w:cs="Tahoma"/>
          <w:spacing w:val="-2"/>
          <w:sz w:val="20"/>
          <w:szCs w:val="20"/>
          <w:lang w:val="en-US"/>
        </w:rPr>
        <w:t xml:space="preserve">SAP </w:t>
      </w:r>
      <w:r w:rsidR="009B0608">
        <w:rPr>
          <w:rFonts w:ascii="Book Antiqua" w:hAnsi="Book Antiqua" w:cs="Tahoma"/>
          <w:spacing w:val="-2"/>
          <w:sz w:val="20"/>
          <w:szCs w:val="20"/>
          <w:lang w:val="en-US"/>
        </w:rPr>
        <w:t>FICO</w:t>
      </w:r>
      <w:r w:rsidR="00C069F0" w:rsidRPr="00CC640A">
        <w:rPr>
          <w:rFonts w:ascii="Book Antiqua" w:hAnsi="Book Antiqua" w:cs="Tahoma"/>
          <w:spacing w:val="-2"/>
          <w:sz w:val="20"/>
          <w:szCs w:val="20"/>
          <w:lang w:val="en-US"/>
        </w:rPr>
        <w:t xml:space="preserve"> | Vendor Management | </w:t>
      </w:r>
      <w:r w:rsidR="00CC640A" w:rsidRPr="00CC640A">
        <w:rPr>
          <w:rFonts w:ascii="Book Antiqua" w:hAnsi="Book Antiqua" w:cs="Tahoma"/>
          <w:spacing w:val="-2"/>
          <w:sz w:val="20"/>
          <w:szCs w:val="20"/>
          <w:lang w:val="en-US"/>
        </w:rPr>
        <w:t xml:space="preserve">Financial Strategies | </w:t>
      </w:r>
      <w:r w:rsidR="00C069F0" w:rsidRPr="00CC640A">
        <w:rPr>
          <w:rFonts w:ascii="Book Antiqua" w:hAnsi="Book Antiqua" w:cs="Tahoma"/>
          <w:spacing w:val="-2"/>
          <w:sz w:val="20"/>
          <w:szCs w:val="20"/>
          <w:lang w:val="en-US"/>
        </w:rPr>
        <w:t xml:space="preserve">Business Accounting | </w:t>
      </w:r>
      <w:r w:rsidR="000835BD" w:rsidRPr="00CC640A">
        <w:rPr>
          <w:rFonts w:ascii="Book Antiqua" w:hAnsi="Book Antiqua" w:cs="Tahoma"/>
          <w:spacing w:val="-2"/>
          <w:sz w:val="20"/>
          <w:szCs w:val="20"/>
          <w:lang w:val="en-US"/>
        </w:rPr>
        <w:t xml:space="preserve">Financial Analysis &amp; Reporting | </w:t>
      </w:r>
      <w:r w:rsidR="00CC640A" w:rsidRPr="00CC640A">
        <w:rPr>
          <w:rFonts w:ascii="Book Antiqua" w:hAnsi="Book Antiqua" w:cs="Tahoma"/>
          <w:spacing w:val="-2"/>
          <w:sz w:val="20"/>
          <w:szCs w:val="20"/>
          <w:lang w:val="en-US"/>
        </w:rPr>
        <w:t xml:space="preserve">Treasury Management | </w:t>
      </w:r>
      <w:r w:rsidR="000E5618" w:rsidRPr="00CC640A">
        <w:rPr>
          <w:rFonts w:ascii="Book Antiqua" w:hAnsi="Book Antiqua" w:cs="Tahoma"/>
          <w:spacing w:val="-2"/>
          <w:sz w:val="20"/>
          <w:szCs w:val="20"/>
          <w:lang w:val="en-US"/>
        </w:rPr>
        <w:t xml:space="preserve">Global Accounting System | </w:t>
      </w:r>
      <w:r w:rsidR="00E4530B" w:rsidRPr="00CC640A">
        <w:rPr>
          <w:rFonts w:ascii="Book Antiqua" w:hAnsi="Book Antiqua" w:cs="Tahoma"/>
          <w:spacing w:val="-2"/>
          <w:sz w:val="20"/>
          <w:szCs w:val="20"/>
          <w:lang w:val="en-US"/>
        </w:rPr>
        <w:t xml:space="preserve">Internal Monitoring Activities | Revenue Generation | Business Growth | Cost Optimization | </w:t>
      </w:r>
      <w:r w:rsidR="00914706">
        <w:rPr>
          <w:rFonts w:ascii="Book Antiqua" w:hAnsi="Book Antiqua" w:cs="Tahoma"/>
          <w:spacing w:val="-2"/>
          <w:sz w:val="20"/>
          <w:szCs w:val="20"/>
          <w:lang w:val="en-US"/>
        </w:rPr>
        <w:t>VAT Expert</w:t>
      </w:r>
      <w:r w:rsidR="00E4530B" w:rsidRPr="00CC640A">
        <w:rPr>
          <w:rFonts w:ascii="Book Antiqua" w:hAnsi="Book Antiqua" w:cs="Tahoma"/>
          <w:spacing w:val="-2"/>
          <w:sz w:val="20"/>
          <w:szCs w:val="20"/>
          <w:lang w:val="en-US"/>
        </w:rPr>
        <w:t xml:space="preserve"> | </w:t>
      </w:r>
      <w:r w:rsidR="00CC640A" w:rsidRPr="00CC640A">
        <w:rPr>
          <w:rFonts w:ascii="Book Antiqua" w:hAnsi="Book Antiqua" w:cs="Tahoma"/>
          <w:spacing w:val="-2"/>
          <w:sz w:val="20"/>
          <w:szCs w:val="20"/>
          <w:lang w:val="en-US"/>
        </w:rPr>
        <w:t xml:space="preserve">Operational Budgets | </w:t>
      </w:r>
      <w:r w:rsidR="009B0608">
        <w:rPr>
          <w:rFonts w:ascii="Book Antiqua" w:hAnsi="Book Antiqua" w:cs="Tahoma"/>
          <w:spacing w:val="-2"/>
          <w:sz w:val="20"/>
          <w:szCs w:val="20"/>
          <w:lang w:val="en-US"/>
        </w:rPr>
        <w:t>SOX Expert</w:t>
      </w:r>
      <w:r w:rsidR="00CC640A" w:rsidRPr="00CC640A">
        <w:rPr>
          <w:rFonts w:ascii="Book Antiqua" w:hAnsi="Book Antiqua" w:cs="Tahoma"/>
          <w:spacing w:val="-2"/>
          <w:sz w:val="20"/>
          <w:szCs w:val="20"/>
          <w:lang w:val="en-US"/>
        </w:rPr>
        <w:t xml:space="preserve"> | </w:t>
      </w:r>
      <w:r w:rsidR="00C069F0" w:rsidRPr="00CC640A">
        <w:rPr>
          <w:rFonts w:ascii="Book Antiqua" w:hAnsi="Book Antiqua" w:cs="Tahoma"/>
          <w:spacing w:val="-2"/>
          <w:sz w:val="20"/>
          <w:szCs w:val="20"/>
          <w:lang w:val="en-US"/>
        </w:rPr>
        <w:t>Supply Chain Management</w:t>
      </w:r>
      <w:r w:rsidR="009B0608">
        <w:rPr>
          <w:rFonts w:ascii="Book Antiqua" w:hAnsi="Book Antiqua" w:cs="Tahoma"/>
          <w:spacing w:val="-2"/>
          <w:sz w:val="20"/>
          <w:szCs w:val="20"/>
          <w:lang w:val="en-US"/>
        </w:rPr>
        <w:t xml:space="preserve"> </w:t>
      </w:r>
    </w:p>
    <w:p w:rsidR="00085771" w:rsidRPr="00F55D94" w:rsidRDefault="00085771" w:rsidP="00426E62">
      <w:pPr>
        <w:spacing w:line="276" w:lineRule="auto"/>
        <w:jc w:val="center"/>
        <w:rPr>
          <w:rFonts w:ascii="Book Antiqua" w:hAnsi="Book Antiqua" w:cs="Tahoma"/>
          <w:sz w:val="10"/>
          <w:szCs w:val="20"/>
          <w:lang w:val="en-US"/>
        </w:rPr>
      </w:pPr>
    </w:p>
    <w:p w:rsidR="00353F98" w:rsidRDefault="007C1026" w:rsidP="007C1026">
      <w:pPr>
        <w:spacing w:line="276" w:lineRule="auto"/>
        <w:jc w:val="both"/>
        <w:rPr>
          <w:rFonts w:ascii="Book Antiqua" w:hAnsi="Book Antiqua" w:cs="Tahoma"/>
          <w:sz w:val="20"/>
          <w:szCs w:val="20"/>
          <w:lang w:val="en-US"/>
        </w:rPr>
      </w:pPr>
      <w:r w:rsidRPr="007C1026">
        <w:rPr>
          <w:rFonts w:ascii="Book Antiqua" w:hAnsi="Book Antiqua" w:cs="Tahoma"/>
          <w:sz w:val="20"/>
          <w:szCs w:val="20"/>
          <w:lang w:val="en-US"/>
        </w:rPr>
        <w:t xml:space="preserve">Seasoned and goal-focused Accounting </w:t>
      </w:r>
      <w:r w:rsidR="00643405">
        <w:rPr>
          <w:rFonts w:ascii="Book Antiqua" w:hAnsi="Book Antiqua" w:cs="Tahoma"/>
          <w:sz w:val="20"/>
          <w:szCs w:val="20"/>
          <w:lang w:val="en-US"/>
        </w:rPr>
        <w:t>Leader with 17+</w:t>
      </w:r>
      <w:r w:rsidRPr="007C1026">
        <w:rPr>
          <w:rFonts w:ascii="Book Antiqua" w:hAnsi="Book Antiqua" w:cs="Tahoma"/>
          <w:sz w:val="20"/>
          <w:szCs w:val="20"/>
          <w:lang w:val="en-US"/>
        </w:rPr>
        <w:t xml:space="preserve"> years of track record in leading preparation and analysis of financial reports, budgets, and forecasts while keeping complex accounting objectives. In-depth experience across corporate finance, </w:t>
      </w:r>
      <w:r w:rsidR="00914706">
        <w:rPr>
          <w:rFonts w:ascii="Book Antiqua" w:hAnsi="Book Antiqua" w:cs="Tahoma"/>
          <w:sz w:val="20"/>
          <w:szCs w:val="20"/>
          <w:lang w:val="en-US"/>
        </w:rPr>
        <w:t xml:space="preserve">VAT </w:t>
      </w:r>
      <w:r w:rsidRPr="007C1026">
        <w:rPr>
          <w:rFonts w:ascii="Book Antiqua" w:hAnsi="Book Antiqua" w:cs="Tahoma"/>
          <w:sz w:val="20"/>
          <w:szCs w:val="20"/>
          <w:lang w:val="en-US"/>
        </w:rPr>
        <w:t xml:space="preserve">tax assessments, accounting, and investor </w:t>
      </w:r>
      <w:r w:rsidR="00914706" w:rsidRPr="007C1026">
        <w:rPr>
          <w:rFonts w:ascii="Book Antiqua" w:hAnsi="Book Antiqua" w:cs="Tahoma"/>
          <w:sz w:val="20"/>
          <w:szCs w:val="20"/>
          <w:lang w:val="en-US"/>
        </w:rPr>
        <w:t>functions.</w:t>
      </w:r>
      <w:r w:rsidR="00914706" w:rsidRPr="00302F92">
        <w:rPr>
          <w:rFonts w:ascii="Book Antiqua" w:hAnsi="Book Antiqua" w:cs="Tahoma"/>
          <w:sz w:val="20"/>
          <w:szCs w:val="20"/>
          <w:lang w:val="en-US"/>
        </w:rPr>
        <w:t xml:space="preserve"> Possess</w:t>
      </w:r>
      <w:r w:rsidR="00302F92" w:rsidRPr="00302F92">
        <w:rPr>
          <w:rFonts w:ascii="Book Antiqua" w:hAnsi="Book Antiqua" w:cs="Tahoma"/>
          <w:sz w:val="20"/>
          <w:szCs w:val="20"/>
          <w:lang w:val="en-US"/>
        </w:rPr>
        <w:t xml:space="preserve"> multiple skills covering many accounting areas such as cost control principals, ledger analysis, financial reports, budgeting, auditing </w:t>
      </w:r>
      <w:r w:rsidRPr="00302F92">
        <w:rPr>
          <w:rFonts w:ascii="Book Antiqua" w:hAnsi="Book Antiqua" w:cs="Tahoma"/>
          <w:sz w:val="20"/>
          <w:szCs w:val="20"/>
          <w:lang w:val="en-US"/>
        </w:rPr>
        <w:t>practices,</w:t>
      </w:r>
      <w:r w:rsidR="00302F92" w:rsidRPr="00302F92">
        <w:rPr>
          <w:rFonts w:ascii="Book Antiqua" w:hAnsi="Book Antiqua" w:cs="Tahoma"/>
          <w:sz w:val="20"/>
          <w:szCs w:val="20"/>
          <w:lang w:val="en-US"/>
        </w:rPr>
        <w:t xml:space="preserve"> and economic </w:t>
      </w:r>
      <w:r w:rsidR="009B0608" w:rsidRPr="00302F92">
        <w:rPr>
          <w:rFonts w:ascii="Book Antiqua" w:hAnsi="Book Antiqua" w:cs="Tahoma"/>
          <w:sz w:val="20"/>
          <w:szCs w:val="20"/>
          <w:lang w:val="en-US"/>
        </w:rPr>
        <w:t>regulations’</w:t>
      </w:r>
      <w:r w:rsidR="00643405" w:rsidRPr="00643405">
        <w:rPr>
          <w:rFonts w:ascii="Book Antiqua" w:hAnsi="Book Antiqua" w:cs="Tahoma"/>
          <w:sz w:val="20"/>
          <w:szCs w:val="20"/>
          <w:lang w:val="en-US"/>
        </w:rPr>
        <w:t xml:space="preserve"> resourceful leader exhibits proven expertise in driving efficiency and productivity through evaluation of financial management systems and implementation of process improvements.</w:t>
      </w:r>
    </w:p>
    <w:p w:rsidR="0007199C" w:rsidRPr="0007199C" w:rsidRDefault="0007199C" w:rsidP="0007199C">
      <w:pPr>
        <w:shd w:val="clear" w:color="auto" w:fill="BDD6EE" w:themeFill="accent1" w:themeFillTint="66"/>
        <w:spacing w:before="240" w:after="120" w:line="276" w:lineRule="auto"/>
        <w:jc w:val="both"/>
        <w:rPr>
          <w:rFonts w:ascii="Book Antiqua" w:hAnsi="Book Antiqua" w:cs="Tahoma"/>
          <w:b/>
          <w:sz w:val="20"/>
          <w:szCs w:val="18"/>
          <w:lang w:val="en-US"/>
        </w:rPr>
      </w:pPr>
      <w:r>
        <w:rPr>
          <w:rFonts w:ascii="Book Antiqua" w:hAnsi="Book Antiqua" w:cs="Tahoma"/>
          <w:b/>
          <w:sz w:val="22"/>
          <w:szCs w:val="18"/>
          <w:lang w:val="en-US"/>
        </w:rPr>
        <w:t>MAJO</w:t>
      </w:r>
      <w:r w:rsidR="00103B87">
        <w:rPr>
          <w:rFonts w:ascii="Book Antiqua" w:hAnsi="Book Antiqua" w:cs="Tahoma"/>
          <w:b/>
          <w:sz w:val="22"/>
          <w:szCs w:val="18"/>
          <w:lang w:val="en-US"/>
        </w:rPr>
        <w:t>R ROLES IN VARIOUS ORGANIZATIONS</w:t>
      </w:r>
      <w:r>
        <w:rPr>
          <w:rFonts w:ascii="Book Antiqua" w:hAnsi="Book Antiqua" w:cs="Tahoma"/>
          <w:b/>
          <w:sz w:val="22"/>
          <w:szCs w:val="18"/>
          <w:lang w:val="en-US"/>
        </w:rPr>
        <w:t>:</w:t>
      </w:r>
    </w:p>
    <w:p w:rsidR="00D60DC1" w:rsidRDefault="00147547" w:rsidP="00D60DC1">
      <w:pPr>
        <w:numPr>
          <w:ilvl w:val="0"/>
          <w:numId w:val="11"/>
        </w:numPr>
        <w:tabs>
          <w:tab w:val="clear" w:pos="288"/>
        </w:tabs>
        <w:spacing w:line="276" w:lineRule="auto"/>
        <w:ind w:left="630"/>
        <w:jc w:val="both"/>
        <w:rPr>
          <w:rFonts w:ascii="Book Antiqua" w:hAnsi="Book Antiqua" w:cs="Tahoma"/>
          <w:sz w:val="20"/>
          <w:szCs w:val="20"/>
          <w:lang w:val="en-US"/>
        </w:rPr>
      </w:pPr>
      <w:r w:rsidRPr="00D60DC1">
        <w:rPr>
          <w:rFonts w:ascii="Book Antiqua" w:hAnsi="Book Antiqua" w:cs="Tahoma"/>
          <w:sz w:val="20"/>
          <w:szCs w:val="20"/>
          <w:lang w:val="en-US"/>
        </w:rPr>
        <w:t>Senior Financial accountant responsible to report to the head office UK, England</w:t>
      </w:r>
      <w:r w:rsidR="00D60DC1" w:rsidRPr="00D60DC1">
        <w:rPr>
          <w:rFonts w:ascii="Book Antiqua" w:hAnsi="Book Antiqua" w:cs="Tahoma"/>
          <w:sz w:val="20"/>
          <w:szCs w:val="20"/>
          <w:lang w:val="en-US"/>
        </w:rPr>
        <w:t xml:space="preserve"> on every </w:t>
      </w:r>
      <w:r w:rsidR="00D60DC1">
        <w:rPr>
          <w:rFonts w:ascii="Book Antiqua" w:hAnsi="Book Antiqua" w:cs="Tahoma"/>
          <w:sz w:val="20"/>
          <w:szCs w:val="20"/>
          <w:lang w:val="en-US"/>
        </w:rPr>
        <w:t>month. Consolidated accounts preparation under the SOX, IFRS and internal and external regulatory compliances. Supervising external auditors, Joint venture partner audit and Milan Italy internal audit activities on a yearly basis</w:t>
      </w:r>
    </w:p>
    <w:p w:rsidR="00103B87" w:rsidRPr="00887376" w:rsidRDefault="00D60DC1" w:rsidP="00103B87">
      <w:pPr>
        <w:numPr>
          <w:ilvl w:val="0"/>
          <w:numId w:val="11"/>
        </w:numPr>
        <w:tabs>
          <w:tab w:val="clear" w:pos="288"/>
        </w:tabs>
        <w:spacing w:line="276" w:lineRule="auto"/>
        <w:ind w:left="630"/>
        <w:jc w:val="both"/>
        <w:rPr>
          <w:rFonts w:ascii="Book Antiqua" w:hAnsi="Book Antiqua" w:cs="Tahoma"/>
          <w:sz w:val="20"/>
          <w:szCs w:val="20"/>
          <w:lang w:val="en-US"/>
        </w:rPr>
      </w:pPr>
      <w:r w:rsidRPr="00887376">
        <w:rPr>
          <w:rFonts w:ascii="Book Antiqua" w:hAnsi="Book Antiqua" w:cs="Tahoma"/>
          <w:sz w:val="20"/>
          <w:szCs w:val="20"/>
          <w:lang w:val="en-US"/>
        </w:rPr>
        <w:t xml:space="preserve">Treasury Specialist role responsible for fund management, ensure supplier payment on time ,Cash call arrangement </w:t>
      </w:r>
      <w:r w:rsidR="00887376" w:rsidRPr="00887376">
        <w:rPr>
          <w:rFonts w:ascii="Book Antiqua" w:hAnsi="Book Antiqua" w:cs="Tahoma"/>
          <w:sz w:val="20"/>
          <w:szCs w:val="20"/>
          <w:lang w:val="en-US"/>
        </w:rPr>
        <w:t xml:space="preserve"> to the partner</w:t>
      </w:r>
      <w:r w:rsidR="00103B87" w:rsidRPr="00887376">
        <w:rPr>
          <w:rFonts w:ascii="Book Antiqua" w:hAnsi="Book Antiqua" w:cs="Tahoma"/>
          <w:sz w:val="20"/>
          <w:szCs w:val="20"/>
          <w:lang w:val="en-US"/>
        </w:rPr>
        <w:t>.</w:t>
      </w:r>
      <w:r w:rsidR="00887376">
        <w:rPr>
          <w:rFonts w:ascii="Book Antiqua" w:hAnsi="Book Antiqua" w:cs="Tahoma"/>
          <w:sz w:val="20"/>
          <w:szCs w:val="20"/>
          <w:lang w:val="en-US"/>
        </w:rPr>
        <w:t xml:space="preserve"> </w:t>
      </w:r>
      <w:r w:rsidR="00103B87" w:rsidRPr="00887376">
        <w:rPr>
          <w:rFonts w:ascii="Book Antiqua" w:hAnsi="Book Antiqua" w:cs="Tahoma"/>
          <w:sz w:val="20"/>
          <w:szCs w:val="20"/>
          <w:lang w:val="en-US"/>
        </w:rPr>
        <w:t>Have the ability to lead cross-functional teams in completing short and long term projects, achieving company goals &amp; objectives, streamlining budgets &amp; departmental spend.</w:t>
      </w:r>
    </w:p>
    <w:p w:rsidR="00103B87" w:rsidRPr="00103B87" w:rsidRDefault="00887376" w:rsidP="00887376">
      <w:pPr>
        <w:numPr>
          <w:ilvl w:val="0"/>
          <w:numId w:val="11"/>
        </w:numPr>
        <w:tabs>
          <w:tab w:val="clear" w:pos="288"/>
        </w:tabs>
        <w:spacing w:line="276" w:lineRule="auto"/>
        <w:ind w:left="630"/>
        <w:jc w:val="both"/>
        <w:rPr>
          <w:rFonts w:ascii="Book Antiqua" w:hAnsi="Book Antiqua" w:cs="Tahoma"/>
          <w:sz w:val="20"/>
          <w:szCs w:val="20"/>
          <w:lang w:val="en-US"/>
        </w:rPr>
      </w:pPr>
      <w:r>
        <w:rPr>
          <w:rFonts w:ascii="Book Antiqua" w:hAnsi="Book Antiqua" w:cs="Tahoma"/>
          <w:sz w:val="20"/>
          <w:szCs w:val="20"/>
          <w:lang w:val="en-US"/>
        </w:rPr>
        <w:t xml:space="preserve">Compliance and vendor management responsible for preparation of policies and procedure, implementation of procedure within the company under the guidelines of eni head office. Prequalification, due diligence of the vendors and shortlist of the vendor against each requisition </w:t>
      </w:r>
      <w:r w:rsidR="009A1F1B">
        <w:rPr>
          <w:rFonts w:ascii="Book Antiqua" w:hAnsi="Book Antiqua" w:cs="Tahoma"/>
          <w:sz w:val="20"/>
          <w:szCs w:val="20"/>
          <w:lang w:val="en-US"/>
        </w:rPr>
        <w:t xml:space="preserve">and </w:t>
      </w:r>
      <w:r w:rsidR="00103B87" w:rsidRPr="00302F92">
        <w:rPr>
          <w:rFonts w:ascii="Book Antiqua" w:hAnsi="Book Antiqua" w:cs="Tahoma"/>
          <w:sz w:val="20"/>
          <w:szCs w:val="20"/>
          <w:lang w:val="en-US"/>
        </w:rPr>
        <w:t>creating high-impact strategies</w:t>
      </w:r>
      <w:r w:rsidR="009A1F1B">
        <w:rPr>
          <w:rFonts w:ascii="Book Antiqua" w:hAnsi="Book Antiqua" w:cs="Tahoma"/>
          <w:sz w:val="20"/>
          <w:szCs w:val="20"/>
          <w:lang w:val="en-US"/>
        </w:rPr>
        <w:t xml:space="preserve"> for tender process</w:t>
      </w:r>
      <w:r w:rsidR="00103B87" w:rsidRPr="00302F92">
        <w:rPr>
          <w:rFonts w:ascii="Book Antiqua" w:hAnsi="Book Antiqua" w:cs="Tahoma"/>
          <w:sz w:val="20"/>
          <w:szCs w:val="20"/>
          <w:lang w:val="en-US"/>
        </w:rPr>
        <w:t xml:space="preserve">, </w:t>
      </w:r>
      <w:r w:rsidR="009A1F1B">
        <w:rPr>
          <w:rFonts w:ascii="Book Antiqua" w:hAnsi="Book Antiqua" w:cs="Tahoma"/>
          <w:sz w:val="20"/>
          <w:szCs w:val="20"/>
          <w:lang w:val="en-US"/>
        </w:rPr>
        <w:t xml:space="preserve"> </w:t>
      </w:r>
      <w:r w:rsidR="00103B87" w:rsidRPr="00302F92">
        <w:rPr>
          <w:rFonts w:ascii="Book Antiqua" w:hAnsi="Book Antiqua" w:cs="Tahoma"/>
          <w:sz w:val="20"/>
          <w:szCs w:val="20"/>
          <w:lang w:val="en-US"/>
        </w:rPr>
        <w:t>and implementing procedures, to mitigate risk and optimize performance.</w:t>
      </w:r>
    </w:p>
    <w:p w:rsidR="00103B87" w:rsidRDefault="00103B87" w:rsidP="00103B87">
      <w:pPr>
        <w:jc w:val="both"/>
        <w:rPr>
          <w:rFonts w:ascii="Book Antiqua" w:hAnsi="Book Antiqua" w:cs="Tahoma"/>
          <w:b/>
          <w:lang w:val="en-US"/>
        </w:rPr>
      </w:pPr>
    </w:p>
    <w:p w:rsidR="00712614" w:rsidRPr="006037DD" w:rsidRDefault="00103B87" w:rsidP="002229DB">
      <w:pPr>
        <w:shd w:val="clear" w:color="auto" w:fill="BDD6EE" w:themeFill="accent1" w:themeFillTint="66"/>
        <w:jc w:val="both"/>
        <w:rPr>
          <w:rFonts w:ascii="Book Antiqua" w:hAnsi="Book Antiqua" w:cs="Tahoma"/>
          <w:b/>
          <w:sz w:val="22"/>
          <w:szCs w:val="22"/>
          <w:lang w:val="en-US"/>
        </w:rPr>
      </w:pPr>
      <w:r w:rsidRPr="006037DD">
        <w:rPr>
          <w:rFonts w:ascii="Book Antiqua" w:hAnsi="Book Antiqua" w:cs="Tahoma"/>
          <w:b/>
          <w:sz w:val="22"/>
          <w:szCs w:val="22"/>
          <w:lang w:val="en-US"/>
        </w:rPr>
        <w:t>EDUCATIONAL QUALIFICATIONS:</w:t>
      </w:r>
    </w:p>
    <w:p w:rsidR="00103B87" w:rsidRDefault="009A1F1B" w:rsidP="009A1F1B">
      <w:pPr>
        <w:pStyle w:val="ListParagraph"/>
        <w:numPr>
          <w:ilvl w:val="0"/>
          <w:numId w:val="26"/>
        </w:numPr>
        <w:shd w:val="clear" w:color="auto" w:fill="FFFFFF" w:themeFill="background1"/>
        <w:jc w:val="both"/>
        <w:rPr>
          <w:rFonts w:ascii="Book Antiqua" w:hAnsi="Book Antiqua" w:cs="Tahoma"/>
          <w:b/>
          <w:lang w:val="en-US"/>
        </w:rPr>
      </w:pPr>
      <w:r>
        <w:rPr>
          <w:rFonts w:ascii="Book Antiqua" w:hAnsi="Book Antiqua" w:cs="Tahoma"/>
          <w:b/>
          <w:lang w:val="en-US"/>
        </w:rPr>
        <w:t>BACHELOR OF COMMERCE</w:t>
      </w:r>
    </w:p>
    <w:p w:rsidR="00F931FE" w:rsidRPr="009A1F1B" w:rsidRDefault="00F931FE" w:rsidP="009A1F1B">
      <w:pPr>
        <w:pStyle w:val="ListParagraph"/>
        <w:numPr>
          <w:ilvl w:val="0"/>
          <w:numId w:val="26"/>
        </w:numPr>
        <w:shd w:val="clear" w:color="auto" w:fill="FFFFFF" w:themeFill="background1"/>
        <w:jc w:val="both"/>
        <w:rPr>
          <w:rFonts w:ascii="Book Antiqua" w:hAnsi="Book Antiqua" w:cs="Tahoma"/>
          <w:b/>
          <w:lang w:val="en-US"/>
        </w:rPr>
      </w:pPr>
      <w:r w:rsidRPr="00F931FE">
        <w:rPr>
          <w:rFonts w:ascii="Book Antiqua" w:hAnsi="Book Antiqua" w:cs="Segoe UI"/>
          <w:b/>
          <w:bCs/>
          <w:iCs/>
          <w:color w:val="00000A"/>
          <w:kern w:val="1"/>
          <w:lang w:val="en-US" w:eastAsia="zh-CN" w:bidi="bn-IN"/>
        </w:rPr>
        <w:t>A</w:t>
      </w:r>
      <w:r w:rsidR="009A1F1B">
        <w:rPr>
          <w:rFonts w:ascii="Book Antiqua" w:hAnsi="Book Antiqua" w:cs="Segoe UI"/>
          <w:b/>
          <w:bCs/>
          <w:iCs/>
          <w:color w:val="00000A"/>
          <w:kern w:val="1"/>
          <w:lang w:val="en-US" w:eastAsia="zh-CN" w:bidi="bn-IN"/>
        </w:rPr>
        <w:t>SSOCIATE OF CERTIFIED CHARTERED ACCOUNTANT (ACCA</w:t>
      </w:r>
      <w:r w:rsidRPr="00F931FE">
        <w:rPr>
          <w:rFonts w:ascii="Book Antiqua" w:hAnsi="Book Antiqua" w:cs="Segoe UI"/>
          <w:b/>
          <w:bCs/>
          <w:iCs/>
          <w:color w:val="00000A"/>
          <w:kern w:val="1"/>
          <w:lang w:val="en-US" w:eastAsia="zh-CN" w:bidi="bn-IN"/>
        </w:rPr>
        <w:t xml:space="preserve"> </w:t>
      </w:r>
      <w:r w:rsidR="009A1F1B">
        <w:rPr>
          <w:rFonts w:ascii="Book Antiqua" w:hAnsi="Book Antiqua" w:cs="Segoe UI"/>
          <w:b/>
          <w:bCs/>
          <w:iCs/>
          <w:color w:val="00000A"/>
          <w:kern w:val="1"/>
          <w:lang w:val="en-US" w:eastAsia="zh-CN" w:bidi="bn-IN"/>
        </w:rPr>
        <w:t>FINALIST)</w:t>
      </w:r>
    </w:p>
    <w:p w:rsidR="009A1F1B" w:rsidRPr="00F931FE" w:rsidRDefault="009A1F1B" w:rsidP="009A1F1B">
      <w:pPr>
        <w:pStyle w:val="ListParagraph"/>
        <w:numPr>
          <w:ilvl w:val="0"/>
          <w:numId w:val="26"/>
        </w:numPr>
        <w:shd w:val="clear" w:color="auto" w:fill="FFFFFF" w:themeFill="background1"/>
        <w:jc w:val="both"/>
        <w:rPr>
          <w:rFonts w:ascii="Book Antiqua" w:hAnsi="Book Antiqua" w:cs="Tahoma"/>
          <w:b/>
          <w:lang w:val="en-US"/>
        </w:rPr>
      </w:pPr>
      <w:r>
        <w:rPr>
          <w:rFonts w:ascii="Book Antiqua" w:hAnsi="Book Antiqua" w:cs="Segoe UI"/>
          <w:b/>
          <w:bCs/>
          <w:iCs/>
          <w:color w:val="00000A"/>
          <w:kern w:val="1"/>
          <w:lang w:val="en-US" w:eastAsia="zh-CN" w:bidi="bn-IN"/>
        </w:rPr>
        <w:t>CERTIFIED MANAGEMENT ACCOUNTANT (BUSINESS CERTIFICATE IN ACCOUNTING)</w:t>
      </w:r>
    </w:p>
    <w:p w:rsidR="00103B87" w:rsidRPr="006037DD" w:rsidRDefault="00103B87" w:rsidP="00103B87">
      <w:pPr>
        <w:shd w:val="clear" w:color="auto" w:fill="BDD6EE" w:themeFill="accent1" w:themeFillTint="66"/>
        <w:jc w:val="both"/>
        <w:rPr>
          <w:rFonts w:ascii="Book Antiqua" w:hAnsi="Book Antiqua" w:cs="Tahoma"/>
          <w:b/>
          <w:sz w:val="22"/>
          <w:szCs w:val="22"/>
          <w:lang w:val="en-US"/>
        </w:rPr>
      </w:pPr>
      <w:r w:rsidRPr="006037DD">
        <w:rPr>
          <w:rFonts w:ascii="Book Antiqua" w:hAnsi="Book Antiqua" w:cs="Tahoma"/>
          <w:b/>
          <w:sz w:val="22"/>
          <w:szCs w:val="22"/>
          <w:lang w:val="en-US"/>
        </w:rPr>
        <w:t xml:space="preserve">TRAININGS/ SEMINARS/ CO-CURRICULAR ACTIVITIES: </w:t>
      </w:r>
    </w:p>
    <w:p w:rsidR="0007199C" w:rsidRPr="009A1F1B" w:rsidRDefault="0007199C" w:rsidP="009A1F1B">
      <w:pPr>
        <w:spacing w:line="276" w:lineRule="auto"/>
        <w:jc w:val="both"/>
        <w:rPr>
          <w:rFonts w:ascii="Book Antiqua" w:hAnsi="Book Antiqua" w:cs="Tahoma"/>
          <w:b/>
          <w:sz w:val="20"/>
          <w:szCs w:val="20"/>
          <w:u w:val="single"/>
          <w:lang w:val="en-US"/>
        </w:rPr>
      </w:pPr>
      <w:r w:rsidRPr="000542B0">
        <w:rPr>
          <w:rFonts w:ascii="Book Antiqua" w:hAnsi="Book Antiqua" w:cs="Tahoma"/>
          <w:b/>
          <w:sz w:val="20"/>
          <w:szCs w:val="20"/>
          <w:u w:val="single"/>
          <w:lang w:val="en-US"/>
        </w:rPr>
        <w:t>Professional Trainings:</w:t>
      </w:r>
    </w:p>
    <w:p w:rsidR="0007199C" w:rsidRPr="000542B0" w:rsidRDefault="0007199C" w:rsidP="0007199C">
      <w:pPr>
        <w:numPr>
          <w:ilvl w:val="0"/>
          <w:numId w:val="11"/>
        </w:numPr>
        <w:spacing w:line="276" w:lineRule="auto"/>
        <w:jc w:val="both"/>
        <w:rPr>
          <w:rFonts w:ascii="Book Antiqua" w:hAnsi="Book Antiqua" w:cs="Tahoma"/>
          <w:spacing w:val="2"/>
          <w:sz w:val="20"/>
          <w:szCs w:val="20"/>
          <w:lang w:val="en-US"/>
        </w:rPr>
      </w:pPr>
      <w:r w:rsidRPr="000542B0">
        <w:rPr>
          <w:rFonts w:ascii="Book Antiqua" w:hAnsi="Book Antiqua" w:cs="Tahoma"/>
          <w:spacing w:val="2"/>
          <w:sz w:val="20"/>
          <w:szCs w:val="20"/>
          <w:lang w:val="en-US"/>
        </w:rPr>
        <w:t>Excel Training Course, Training and Development institute of Pakistan</w:t>
      </w:r>
    </w:p>
    <w:p w:rsidR="0007199C" w:rsidRPr="000542B0" w:rsidRDefault="0007199C" w:rsidP="0007199C">
      <w:pPr>
        <w:numPr>
          <w:ilvl w:val="0"/>
          <w:numId w:val="11"/>
        </w:numPr>
        <w:spacing w:line="276" w:lineRule="auto"/>
        <w:jc w:val="both"/>
        <w:rPr>
          <w:rFonts w:ascii="Book Antiqua" w:hAnsi="Book Antiqua" w:cs="Tahoma"/>
          <w:spacing w:val="2"/>
          <w:sz w:val="20"/>
          <w:szCs w:val="20"/>
          <w:lang w:val="en-US"/>
        </w:rPr>
      </w:pPr>
      <w:r w:rsidRPr="000542B0">
        <w:rPr>
          <w:rFonts w:ascii="Book Antiqua" w:hAnsi="Book Antiqua" w:cs="Tahoma"/>
          <w:spacing w:val="2"/>
          <w:sz w:val="20"/>
          <w:szCs w:val="20"/>
          <w:lang w:val="en-US"/>
        </w:rPr>
        <w:t>Supply Chain Management Course, Pakistan Institute of Management</w:t>
      </w:r>
    </w:p>
    <w:p w:rsidR="0007199C" w:rsidRPr="000542B0" w:rsidRDefault="0007199C" w:rsidP="0007199C">
      <w:pPr>
        <w:numPr>
          <w:ilvl w:val="0"/>
          <w:numId w:val="11"/>
        </w:numPr>
        <w:spacing w:line="276" w:lineRule="auto"/>
        <w:jc w:val="both"/>
        <w:rPr>
          <w:rFonts w:ascii="Book Antiqua" w:hAnsi="Book Antiqua" w:cs="Tahoma"/>
          <w:spacing w:val="2"/>
          <w:sz w:val="20"/>
          <w:szCs w:val="20"/>
          <w:lang w:val="en-US"/>
        </w:rPr>
      </w:pPr>
      <w:r w:rsidRPr="000542B0">
        <w:rPr>
          <w:rFonts w:ascii="Book Antiqua" w:hAnsi="Book Antiqua" w:cs="Tahoma"/>
          <w:spacing w:val="2"/>
          <w:sz w:val="20"/>
          <w:szCs w:val="20"/>
          <w:lang w:val="en-US"/>
        </w:rPr>
        <w:t>OHSAS 18001:2007 quality concern In House Training Course</w:t>
      </w:r>
    </w:p>
    <w:p w:rsidR="0084562F" w:rsidRPr="006037DD" w:rsidRDefault="0007199C" w:rsidP="006037DD">
      <w:pPr>
        <w:numPr>
          <w:ilvl w:val="0"/>
          <w:numId w:val="11"/>
        </w:numPr>
        <w:spacing w:line="276" w:lineRule="auto"/>
        <w:jc w:val="both"/>
        <w:rPr>
          <w:rFonts w:ascii="Book Antiqua" w:hAnsi="Book Antiqua" w:cs="Tahoma"/>
          <w:spacing w:val="2"/>
          <w:sz w:val="20"/>
          <w:szCs w:val="20"/>
          <w:lang w:val="en-US"/>
        </w:rPr>
      </w:pPr>
      <w:r w:rsidRPr="000542B0">
        <w:rPr>
          <w:rFonts w:ascii="Book Antiqua" w:hAnsi="Book Antiqua" w:cs="Tahoma"/>
          <w:spacing w:val="2"/>
          <w:sz w:val="20"/>
          <w:szCs w:val="20"/>
          <w:lang w:val="en-US"/>
        </w:rPr>
        <w:t>On Job Procurement Training</w:t>
      </w:r>
      <w:r>
        <w:rPr>
          <w:rFonts w:ascii="Book Antiqua" w:hAnsi="Book Antiqua" w:cs="Tahoma"/>
          <w:spacing w:val="2"/>
          <w:sz w:val="20"/>
          <w:szCs w:val="20"/>
          <w:lang w:val="en-US"/>
        </w:rPr>
        <w:t xml:space="preserve"> in Milan</w:t>
      </w:r>
      <w:r w:rsidR="009A1F1B">
        <w:rPr>
          <w:rFonts w:ascii="Book Antiqua" w:hAnsi="Book Antiqua" w:cs="Tahoma"/>
          <w:spacing w:val="2"/>
          <w:sz w:val="20"/>
          <w:szCs w:val="20"/>
          <w:lang w:val="en-US"/>
        </w:rPr>
        <w:t xml:space="preserve"> Italy</w:t>
      </w:r>
    </w:p>
    <w:p w:rsidR="0007199C" w:rsidRPr="008D6473" w:rsidRDefault="0007199C" w:rsidP="0007199C">
      <w:pPr>
        <w:spacing w:line="276" w:lineRule="auto"/>
        <w:jc w:val="both"/>
        <w:rPr>
          <w:rFonts w:ascii="Book Antiqua" w:hAnsi="Book Antiqua" w:cs="Tahoma"/>
          <w:b/>
          <w:sz w:val="12"/>
          <w:szCs w:val="20"/>
          <w:u w:val="single"/>
          <w:lang w:val="en-US"/>
        </w:rPr>
      </w:pPr>
      <w:r>
        <w:rPr>
          <w:rFonts w:ascii="Book Antiqua" w:hAnsi="Book Antiqua" w:cs="Tahoma"/>
          <w:b/>
          <w:sz w:val="20"/>
          <w:szCs w:val="20"/>
          <w:u w:val="single"/>
          <w:lang w:val="en-US"/>
        </w:rPr>
        <w:softHyphen/>
      </w:r>
      <w:r>
        <w:rPr>
          <w:rFonts w:ascii="Book Antiqua" w:hAnsi="Book Antiqua" w:cs="Tahoma"/>
          <w:b/>
          <w:sz w:val="20"/>
          <w:szCs w:val="20"/>
          <w:u w:val="single"/>
          <w:lang w:val="en-US"/>
        </w:rPr>
        <w:softHyphen/>
      </w:r>
      <w:r>
        <w:rPr>
          <w:rFonts w:ascii="Book Antiqua" w:hAnsi="Book Antiqua" w:cs="Tahoma"/>
          <w:b/>
          <w:sz w:val="20"/>
          <w:szCs w:val="20"/>
          <w:u w:val="single"/>
          <w:lang w:val="en-US"/>
        </w:rPr>
        <w:softHyphen/>
      </w:r>
      <w:r>
        <w:rPr>
          <w:rFonts w:ascii="Book Antiqua" w:hAnsi="Book Antiqua" w:cs="Tahoma"/>
          <w:b/>
          <w:sz w:val="20"/>
          <w:szCs w:val="20"/>
          <w:u w:val="single"/>
          <w:lang w:val="en-US"/>
        </w:rPr>
        <w:softHyphen/>
      </w:r>
      <w:r>
        <w:rPr>
          <w:rFonts w:ascii="Book Antiqua" w:hAnsi="Book Antiqua" w:cs="Tahoma"/>
          <w:b/>
          <w:sz w:val="20"/>
          <w:szCs w:val="20"/>
          <w:u w:val="single"/>
          <w:lang w:val="en-US"/>
        </w:rPr>
        <w:softHyphen/>
      </w:r>
    </w:p>
    <w:p w:rsidR="0007199C" w:rsidRDefault="0007199C" w:rsidP="0007199C">
      <w:pPr>
        <w:spacing w:line="276" w:lineRule="auto"/>
        <w:jc w:val="both"/>
        <w:rPr>
          <w:rFonts w:ascii="Book Antiqua" w:hAnsi="Book Antiqua" w:cs="Tahoma"/>
          <w:spacing w:val="2"/>
          <w:sz w:val="20"/>
          <w:szCs w:val="20"/>
          <w:lang w:val="en-US"/>
        </w:rPr>
      </w:pPr>
      <w:r>
        <w:rPr>
          <w:rFonts w:ascii="Book Antiqua" w:hAnsi="Book Antiqua" w:cs="Tahoma"/>
          <w:b/>
          <w:sz w:val="20"/>
          <w:szCs w:val="20"/>
          <w:u w:val="single"/>
          <w:lang w:val="en-US"/>
        </w:rPr>
        <w:t xml:space="preserve">International </w:t>
      </w:r>
      <w:r w:rsidRPr="000542B0">
        <w:rPr>
          <w:rFonts w:ascii="Book Antiqua" w:hAnsi="Book Antiqua" w:cs="Tahoma"/>
          <w:b/>
          <w:sz w:val="20"/>
          <w:szCs w:val="20"/>
          <w:u w:val="single"/>
          <w:lang w:val="en-US"/>
        </w:rPr>
        <w:t>Trainings:</w:t>
      </w:r>
    </w:p>
    <w:p w:rsidR="0007199C" w:rsidRPr="001A5D39" w:rsidRDefault="0007199C" w:rsidP="0007199C">
      <w:pPr>
        <w:numPr>
          <w:ilvl w:val="0"/>
          <w:numId w:val="11"/>
        </w:numPr>
        <w:spacing w:line="276" w:lineRule="auto"/>
        <w:jc w:val="both"/>
        <w:rPr>
          <w:rFonts w:ascii="Book Antiqua" w:hAnsi="Book Antiqua" w:cs="Tahoma"/>
          <w:spacing w:val="2"/>
          <w:sz w:val="20"/>
          <w:szCs w:val="20"/>
          <w:lang w:val="en-US"/>
        </w:rPr>
      </w:pPr>
      <w:r w:rsidRPr="001A5D39">
        <w:rPr>
          <w:rFonts w:ascii="Book Antiqua" w:hAnsi="Book Antiqua" w:cs="Tahoma"/>
          <w:spacing w:val="2"/>
          <w:sz w:val="20"/>
          <w:szCs w:val="20"/>
          <w:lang w:val="en-US"/>
        </w:rPr>
        <w:t>Training Course on Contract and Project Risk Management &amp; Compliances by Glomacs</w:t>
      </w:r>
      <w:r w:rsidR="009A1F1B">
        <w:rPr>
          <w:rFonts w:ascii="Book Antiqua" w:hAnsi="Book Antiqua" w:cs="Tahoma"/>
          <w:spacing w:val="2"/>
          <w:sz w:val="20"/>
          <w:szCs w:val="20"/>
          <w:lang w:val="en-US"/>
        </w:rPr>
        <w:t xml:space="preserve"> UK</w:t>
      </w:r>
      <w:r w:rsidRPr="001A5D39">
        <w:rPr>
          <w:rFonts w:ascii="Book Antiqua" w:hAnsi="Book Antiqua" w:cs="Tahoma"/>
          <w:spacing w:val="2"/>
          <w:sz w:val="20"/>
          <w:szCs w:val="20"/>
          <w:lang w:val="en-US"/>
        </w:rPr>
        <w:t>,</w:t>
      </w:r>
      <w:r w:rsidR="009A1F1B">
        <w:rPr>
          <w:rFonts w:ascii="Book Antiqua" w:hAnsi="Book Antiqua" w:cs="Tahoma"/>
          <w:spacing w:val="2"/>
          <w:sz w:val="20"/>
          <w:szCs w:val="20"/>
          <w:lang w:val="en-US"/>
        </w:rPr>
        <w:t xml:space="preserve"> </w:t>
      </w:r>
      <w:r w:rsidRPr="001A5D39">
        <w:rPr>
          <w:rFonts w:ascii="Book Antiqua" w:hAnsi="Book Antiqua" w:cs="Tahoma"/>
          <w:spacing w:val="2"/>
          <w:sz w:val="20"/>
          <w:szCs w:val="20"/>
          <w:lang w:val="en-US"/>
        </w:rPr>
        <w:t>Dubai</w:t>
      </w:r>
    </w:p>
    <w:p w:rsidR="0007199C" w:rsidRPr="001A5D39" w:rsidRDefault="0007199C" w:rsidP="0007199C">
      <w:pPr>
        <w:numPr>
          <w:ilvl w:val="0"/>
          <w:numId w:val="11"/>
        </w:numPr>
        <w:spacing w:line="276" w:lineRule="auto"/>
        <w:jc w:val="both"/>
        <w:rPr>
          <w:rFonts w:ascii="Book Antiqua" w:hAnsi="Book Antiqua" w:cs="Tahoma"/>
          <w:spacing w:val="2"/>
          <w:sz w:val="20"/>
          <w:szCs w:val="20"/>
          <w:lang w:val="en-US"/>
        </w:rPr>
      </w:pPr>
      <w:r>
        <w:rPr>
          <w:rFonts w:ascii="Book Antiqua" w:hAnsi="Book Antiqua" w:cs="Tahoma"/>
          <w:spacing w:val="2"/>
          <w:sz w:val="20"/>
          <w:szCs w:val="20"/>
          <w:lang w:val="en-US"/>
        </w:rPr>
        <w:t xml:space="preserve">Training Course on </w:t>
      </w:r>
      <w:r w:rsidRPr="001A5D39">
        <w:rPr>
          <w:rFonts w:ascii="Book Antiqua" w:hAnsi="Book Antiqua" w:cs="Tahoma"/>
          <w:spacing w:val="2"/>
          <w:sz w:val="20"/>
          <w:szCs w:val="20"/>
          <w:lang w:val="en-US"/>
        </w:rPr>
        <w:t>Project Risk Management &amp; Compliances by Glomacs</w:t>
      </w:r>
      <w:r w:rsidR="009A1F1B">
        <w:rPr>
          <w:rFonts w:ascii="Book Antiqua" w:hAnsi="Book Antiqua" w:cs="Tahoma"/>
          <w:spacing w:val="2"/>
          <w:sz w:val="20"/>
          <w:szCs w:val="20"/>
          <w:lang w:val="en-US"/>
        </w:rPr>
        <w:t xml:space="preserve"> UK </w:t>
      </w:r>
      <w:r w:rsidRPr="001A5D39">
        <w:rPr>
          <w:rFonts w:ascii="Book Antiqua" w:hAnsi="Book Antiqua" w:cs="Tahoma"/>
          <w:spacing w:val="2"/>
          <w:sz w:val="20"/>
          <w:szCs w:val="20"/>
          <w:lang w:val="en-US"/>
        </w:rPr>
        <w:t>,Dubai</w:t>
      </w:r>
    </w:p>
    <w:p w:rsidR="0007199C" w:rsidRPr="001A5D39" w:rsidRDefault="0007199C" w:rsidP="0007199C">
      <w:pPr>
        <w:numPr>
          <w:ilvl w:val="0"/>
          <w:numId w:val="11"/>
        </w:numPr>
        <w:spacing w:line="276" w:lineRule="auto"/>
        <w:jc w:val="both"/>
        <w:rPr>
          <w:rFonts w:ascii="Book Antiqua" w:hAnsi="Book Antiqua" w:cs="Tahoma"/>
          <w:spacing w:val="2"/>
          <w:sz w:val="20"/>
          <w:szCs w:val="20"/>
          <w:lang w:val="en-US"/>
        </w:rPr>
      </w:pPr>
      <w:r w:rsidRPr="001A5D39">
        <w:rPr>
          <w:rFonts w:ascii="Book Antiqua" w:hAnsi="Book Antiqua" w:cs="Tahoma"/>
          <w:spacing w:val="2"/>
          <w:sz w:val="20"/>
          <w:szCs w:val="20"/>
          <w:lang w:val="en-US"/>
        </w:rPr>
        <w:t>On Job Training for Familiarization Session pertain to Contract Ma</w:t>
      </w:r>
      <w:r>
        <w:rPr>
          <w:rFonts w:ascii="Book Antiqua" w:hAnsi="Book Antiqua" w:cs="Tahoma"/>
          <w:spacing w:val="2"/>
          <w:sz w:val="20"/>
          <w:szCs w:val="20"/>
          <w:lang w:val="en-US"/>
        </w:rPr>
        <w:t>nagement conducted by eni S.p.A</w:t>
      </w:r>
      <w:r w:rsidRPr="001A5D39">
        <w:rPr>
          <w:rFonts w:ascii="Book Antiqua" w:hAnsi="Book Antiqua" w:cs="Tahoma"/>
          <w:spacing w:val="2"/>
          <w:sz w:val="20"/>
          <w:szCs w:val="20"/>
          <w:lang w:val="en-US"/>
        </w:rPr>
        <w:t>, Milan</w:t>
      </w:r>
    </w:p>
    <w:p w:rsidR="0007199C" w:rsidRPr="001A5D39" w:rsidRDefault="0007199C" w:rsidP="0007199C">
      <w:pPr>
        <w:numPr>
          <w:ilvl w:val="0"/>
          <w:numId w:val="11"/>
        </w:numPr>
        <w:spacing w:line="276" w:lineRule="auto"/>
        <w:jc w:val="both"/>
        <w:rPr>
          <w:rFonts w:ascii="Book Antiqua" w:hAnsi="Book Antiqua" w:cs="Tahoma"/>
          <w:spacing w:val="2"/>
          <w:sz w:val="20"/>
          <w:szCs w:val="20"/>
          <w:lang w:val="en-US"/>
        </w:rPr>
      </w:pPr>
      <w:r>
        <w:rPr>
          <w:rFonts w:ascii="Book Antiqua" w:hAnsi="Book Antiqua" w:cs="Tahoma"/>
          <w:spacing w:val="2"/>
          <w:sz w:val="20"/>
          <w:szCs w:val="20"/>
          <w:lang w:val="en-US"/>
        </w:rPr>
        <w:t xml:space="preserve"> Attended“</w:t>
      </w:r>
      <w:r w:rsidR="009A1F1B">
        <w:rPr>
          <w:rFonts w:ascii="Book Antiqua" w:hAnsi="Book Antiqua" w:cs="Tahoma"/>
          <w:spacing w:val="2"/>
          <w:sz w:val="20"/>
          <w:szCs w:val="20"/>
          <w:lang w:val="en-US"/>
        </w:rPr>
        <w:t xml:space="preserve"> </w:t>
      </w:r>
      <w:r w:rsidRPr="001A5D39">
        <w:rPr>
          <w:rFonts w:ascii="Book Antiqua" w:hAnsi="Book Antiqua" w:cs="Tahoma"/>
          <w:spacing w:val="2"/>
          <w:sz w:val="20"/>
          <w:szCs w:val="20"/>
          <w:lang w:val="en-US"/>
        </w:rPr>
        <w:t xml:space="preserve">Introduction to Oil </w:t>
      </w:r>
      <w:r>
        <w:rPr>
          <w:rFonts w:ascii="Book Antiqua" w:hAnsi="Book Antiqua" w:cs="Tahoma"/>
          <w:spacing w:val="2"/>
          <w:sz w:val="20"/>
          <w:szCs w:val="20"/>
          <w:lang w:val="en-US"/>
        </w:rPr>
        <w:t>&amp;</w:t>
      </w:r>
      <w:r w:rsidRPr="001A5D39">
        <w:rPr>
          <w:rFonts w:ascii="Book Antiqua" w:hAnsi="Book Antiqua" w:cs="Tahoma"/>
          <w:spacing w:val="2"/>
          <w:sz w:val="20"/>
          <w:szCs w:val="20"/>
          <w:lang w:val="en-US"/>
        </w:rPr>
        <w:t xml:space="preserve"> Gas Industries</w:t>
      </w:r>
      <w:r>
        <w:rPr>
          <w:rFonts w:ascii="Book Antiqua" w:hAnsi="Book Antiqua" w:cs="Tahoma"/>
          <w:spacing w:val="2"/>
          <w:sz w:val="20"/>
          <w:szCs w:val="20"/>
          <w:lang w:val="en-US"/>
        </w:rPr>
        <w:t>”</w:t>
      </w:r>
      <w:r w:rsidRPr="001A5D39">
        <w:rPr>
          <w:rFonts w:ascii="Book Antiqua" w:hAnsi="Book Antiqua" w:cs="Tahoma"/>
          <w:spacing w:val="2"/>
          <w:sz w:val="20"/>
          <w:szCs w:val="20"/>
          <w:lang w:val="en-US"/>
        </w:rPr>
        <w:t xml:space="preserve"> training course conducted by E</w:t>
      </w:r>
      <w:r w:rsidR="009A1F1B">
        <w:rPr>
          <w:rFonts w:ascii="Book Antiqua" w:hAnsi="Book Antiqua" w:cs="Tahoma"/>
          <w:spacing w:val="2"/>
          <w:sz w:val="20"/>
          <w:szCs w:val="20"/>
          <w:lang w:val="en-US"/>
        </w:rPr>
        <w:t xml:space="preserve">NI Corporate University, </w:t>
      </w:r>
      <w:r>
        <w:rPr>
          <w:rFonts w:ascii="Book Antiqua" w:hAnsi="Book Antiqua" w:cs="Tahoma"/>
          <w:spacing w:val="2"/>
          <w:sz w:val="20"/>
          <w:szCs w:val="20"/>
          <w:lang w:val="en-US"/>
        </w:rPr>
        <w:t>Milan</w:t>
      </w:r>
      <w:r w:rsidR="009A1F1B">
        <w:rPr>
          <w:rFonts w:ascii="Book Antiqua" w:hAnsi="Book Antiqua" w:cs="Tahoma"/>
          <w:spacing w:val="2"/>
          <w:sz w:val="20"/>
          <w:szCs w:val="20"/>
          <w:lang w:val="en-US"/>
        </w:rPr>
        <w:t xml:space="preserve"> ITALY</w:t>
      </w:r>
    </w:p>
    <w:p w:rsidR="0007199C" w:rsidRPr="001A5D39" w:rsidRDefault="0007199C" w:rsidP="0007199C">
      <w:pPr>
        <w:numPr>
          <w:ilvl w:val="0"/>
          <w:numId w:val="11"/>
        </w:numPr>
        <w:spacing w:line="276" w:lineRule="auto"/>
        <w:jc w:val="both"/>
        <w:rPr>
          <w:rFonts w:ascii="Book Antiqua" w:hAnsi="Book Antiqua" w:cs="Tahoma"/>
          <w:spacing w:val="2"/>
          <w:sz w:val="20"/>
          <w:szCs w:val="20"/>
          <w:lang w:val="en-US"/>
        </w:rPr>
      </w:pPr>
      <w:r w:rsidRPr="001A5D39">
        <w:rPr>
          <w:rFonts w:ascii="Book Antiqua" w:hAnsi="Book Antiqua" w:cs="Tahoma"/>
          <w:spacing w:val="2"/>
          <w:sz w:val="20"/>
          <w:szCs w:val="20"/>
          <w:lang w:val="en-US"/>
        </w:rPr>
        <w:t>Material Transportation System</w:t>
      </w:r>
    </w:p>
    <w:p w:rsidR="00D43DB0" w:rsidRDefault="0007199C" w:rsidP="00D43DB0">
      <w:pPr>
        <w:numPr>
          <w:ilvl w:val="0"/>
          <w:numId w:val="11"/>
        </w:numPr>
        <w:spacing w:line="276" w:lineRule="auto"/>
        <w:jc w:val="both"/>
        <w:rPr>
          <w:rFonts w:ascii="Book Antiqua" w:hAnsi="Book Antiqua" w:cs="Tahoma"/>
          <w:spacing w:val="2"/>
          <w:sz w:val="20"/>
          <w:szCs w:val="20"/>
          <w:lang w:val="en-US"/>
        </w:rPr>
      </w:pPr>
      <w:r w:rsidRPr="001A5D39">
        <w:rPr>
          <w:rFonts w:ascii="Book Antiqua" w:hAnsi="Book Antiqua" w:cs="Tahoma"/>
          <w:spacing w:val="2"/>
          <w:sz w:val="20"/>
          <w:szCs w:val="20"/>
          <w:lang w:val="en-US"/>
        </w:rPr>
        <w:t>Italian Law Model 231Certified</w:t>
      </w:r>
    </w:p>
    <w:p w:rsidR="006037DD" w:rsidRPr="00D43DB0" w:rsidRDefault="006037DD" w:rsidP="006037DD">
      <w:pPr>
        <w:spacing w:line="276" w:lineRule="auto"/>
        <w:jc w:val="both"/>
        <w:rPr>
          <w:rFonts w:ascii="Book Antiqua" w:hAnsi="Book Antiqua" w:cs="Tahoma"/>
          <w:spacing w:val="2"/>
          <w:sz w:val="20"/>
          <w:szCs w:val="20"/>
          <w:lang w:val="en-US"/>
        </w:rPr>
      </w:pPr>
      <w:bookmarkStart w:id="0" w:name="_GoBack"/>
      <w:bookmarkEnd w:id="0"/>
    </w:p>
    <w:p w:rsidR="00CA449C" w:rsidRDefault="00BB0530" w:rsidP="00CA449C">
      <w:pPr>
        <w:shd w:val="clear" w:color="auto" w:fill="BDD6EE" w:themeFill="accent1" w:themeFillTint="66"/>
        <w:jc w:val="both"/>
        <w:rPr>
          <w:rFonts w:ascii="Book Antiqua" w:hAnsi="Book Antiqua" w:cs="Tahoma"/>
          <w:b/>
          <w:lang w:val="en-US"/>
        </w:rPr>
      </w:pPr>
      <w:r w:rsidRPr="006037DD">
        <w:rPr>
          <w:rFonts w:ascii="Book Antiqua" w:hAnsi="Book Antiqua" w:cs="Tahoma"/>
          <w:b/>
          <w:lang w:val="en-US"/>
        </w:rPr>
        <w:t xml:space="preserve">EMPLOYMENT RECORD: </w:t>
      </w:r>
    </w:p>
    <w:p w:rsidR="009A1F1B" w:rsidRDefault="00433B01" w:rsidP="00CA449C">
      <w:pPr>
        <w:shd w:val="clear" w:color="auto" w:fill="BDD6EE" w:themeFill="accent1" w:themeFillTint="66"/>
        <w:jc w:val="both"/>
        <w:rPr>
          <w:rFonts w:ascii="Book Antiqua" w:hAnsi="Book Antiqua" w:cs="Segoe UI"/>
          <w:i/>
          <w:color w:val="00000A"/>
          <w:kern w:val="1"/>
          <w:sz w:val="20"/>
          <w:szCs w:val="20"/>
          <w:lang w:val="en-US" w:eastAsia="zh-CN" w:bidi="bn-IN"/>
        </w:rPr>
      </w:pPr>
      <w:r>
        <w:rPr>
          <w:rFonts w:ascii="Book Antiqua" w:hAnsi="Book Antiqua" w:cs="Segoe UI"/>
          <w:i/>
          <w:color w:val="00000A"/>
          <w:kern w:val="1"/>
          <w:sz w:val="20"/>
          <w:szCs w:val="20"/>
          <w:lang w:val="en-US" w:eastAsia="zh-CN" w:bidi="bn-IN"/>
        </w:rPr>
        <w:t>e</w:t>
      </w:r>
      <w:r w:rsidR="009A1F1B">
        <w:rPr>
          <w:rFonts w:ascii="Book Antiqua" w:hAnsi="Book Antiqua" w:cs="Segoe UI"/>
          <w:i/>
          <w:color w:val="00000A"/>
          <w:kern w:val="1"/>
          <w:sz w:val="20"/>
          <w:szCs w:val="20"/>
          <w:lang w:val="en-US" w:eastAsia="zh-CN" w:bidi="bn-IN"/>
        </w:rPr>
        <w:t xml:space="preserve">ni </w:t>
      </w:r>
      <w:r>
        <w:rPr>
          <w:rFonts w:ascii="Book Antiqua" w:hAnsi="Book Antiqua" w:cs="Segoe UI"/>
          <w:i/>
          <w:color w:val="00000A"/>
          <w:kern w:val="1"/>
          <w:sz w:val="20"/>
          <w:szCs w:val="20"/>
          <w:lang w:val="en-US" w:eastAsia="zh-CN" w:bidi="bn-IN"/>
        </w:rPr>
        <w:t>is</w:t>
      </w:r>
      <w:r w:rsidR="009A1F1B">
        <w:rPr>
          <w:rFonts w:ascii="Book Antiqua" w:hAnsi="Book Antiqua" w:cs="Segoe UI"/>
          <w:i/>
          <w:color w:val="00000A"/>
          <w:kern w:val="1"/>
          <w:sz w:val="20"/>
          <w:szCs w:val="20"/>
          <w:lang w:val="en-US" w:eastAsia="zh-CN" w:bidi="bn-IN"/>
        </w:rPr>
        <w:t xml:space="preserve"> </w:t>
      </w:r>
      <w:r w:rsidR="009A1F1B" w:rsidRPr="009A1F1B">
        <w:rPr>
          <w:rFonts w:ascii="Book Antiqua" w:hAnsi="Book Antiqua" w:cs="Segoe UI"/>
          <w:i/>
          <w:color w:val="00000A"/>
          <w:kern w:val="1"/>
          <w:sz w:val="20"/>
          <w:szCs w:val="20"/>
          <w:lang w:val="en-US" w:eastAsia="zh-CN" w:bidi="bn-IN"/>
        </w:rPr>
        <w:t>an </w:t>
      </w:r>
      <w:hyperlink r:id="rId11" w:tooltip="Italy" w:history="1">
        <w:r w:rsidR="009A1F1B" w:rsidRPr="009A1F1B">
          <w:rPr>
            <w:rFonts w:ascii="Book Antiqua" w:hAnsi="Book Antiqua" w:cs="Segoe UI"/>
            <w:i/>
            <w:color w:val="00000A"/>
            <w:kern w:val="1"/>
            <w:sz w:val="20"/>
            <w:szCs w:val="20"/>
            <w:lang w:val="en-US" w:eastAsia="zh-CN" w:bidi="bn-IN"/>
          </w:rPr>
          <w:t>Italian</w:t>
        </w:r>
      </w:hyperlink>
      <w:r w:rsidR="009A1F1B" w:rsidRPr="009A1F1B">
        <w:rPr>
          <w:rFonts w:ascii="Book Antiqua" w:hAnsi="Book Antiqua" w:cs="Segoe UI"/>
          <w:i/>
          <w:color w:val="00000A"/>
          <w:kern w:val="1"/>
          <w:sz w:val="20"/>
          <w:szCs w:val="20"/>
          <w:lang w:val="en-US" w:eastAsia="zh-CN" w:bidi="bn-IN"/>
        </w:rPr>
        <w:t> multinational </w:t>
      </w:r>
      <w:hyperlink r:id="rId12" w:tooltip="Petroleum" w:history="1">
        <w:r w:rsidR="009A1F1B" w:rsidRPr="009A1F1B">
          <w:rPr>
            <w:rFonts w:ascii="Book Antiqua" w:hAnsi="Book Antiqua" w:cs="Segoe UI"/>
            <w:i/>
            <w:color w:val="00000A"/>
            <w:kern w:val="1"/>
            <w:sz w:val="20"/>
            <w:szCs w:val="20"/>
            <w:lang w:val="en-US" w:eastAsia="zh-CN" w:bidi="bn-IN"/>
          </w:rPr>
          <w:t>oil</w:t>
        </w:r>
      </w:hyperlink>
      <w:r w:rsidR="009A1F1B" w:rsidRPr="009A1F1B">
        <w:rPr>
          <w:rFonts w:ascii="Book Antiqua" w:hAnsi="Book Antiqua" w:cs="Segoe UI"/>
          <w:i/>
          <w:color w:val="00000A"/>
          <w:kern w:val="1"/>
          <w:sz w:val="20"/>
          <w:szCs w:val="20"/>
          <w:lang w:val="en-US" w:eastAsia="zh-CN" w:bidi="bn-IN"/>
        </w:rPr>
        <w:t> and </w:t>
      </w:r>
      <w:hyperlink r:id="rId13" w:tooltip="Natural gas" w:history="1">
        <w:r w:rsidR="009A1F1B" w:rsidRPr="009A1F1B">
          <w:rPr>
            <w:rFonts w:ascii="Book Antiqua" w:hAnsi="Book Antiqua" w:cs="Segoe UI"/>
            <w:i/>
            <w:color w:val="00000A"/>
            <w:kern w:val="1"/>
            <w:sz w:val="20"/>
            <w:szCs w:val="20"/>
            <w:lang w:val="en-US" w:eastAsia="zh-CN" w:bidi="bn-IN"/>
          </w:rPr>
          <w:t>gas</w:t>
        </w:r>
      </w:hyperlink>
      <w:r w:rsidR="009A1F1B" w:rsidRPr="009A1F1B">
        <w:rPr>
          <w:rFonts w:ascii="Book Antiqua" w:hAnsi="Book Antiqua" w:cs="Segoe UI"/>
          <w:i/>
          <w:color w:val="00000A"/>
          <w:kern w:val="1"/>
          <w:sz w:val="20"/>
          <w:szCs w:val="20"/>
          <w:lang w:val="en-US" w:eastAsia="zh-CN" w:bidi="bn-IN"/>
        </w:rPr>
        <w:t> company headquartered in </w:t>
      </w:r>
      <w:hyperlink r:id="rId14" w:tooltip="Rome" w:history="1">
        <w:r w:rsidR="009A1F1B" w:rsidRPr="009A1F1B">
          <w:rPr>
            <w:rFonts w:ascii="Book Antiqua" w:hAnsi="Book Antiqua" w:cs="Segoe UI"/>
            <w:i/>
            <w:color w:val="00000A"/>
            <w:kern w:val="1"/>
            <w:sz w:val="20"/>
            <w:szCs w:val="20"/>
            <w:lang w:val="en-US" w:eastAsia="zh-CN" w:bidi="bn-IN"/>
          </w:rPr>
          <w:t>Rome</w:t>
        </w:r>
      </w:hyperlink>
      <w:r w:rsidR="009A1F1B" w:rsidRPr="009A1F1B">
        <w:rPr>
          <w:rFonts w:ascii="Book Antiqua" w:hAnsi="Book Antiqua" w:cs="Segoe UI"/>
          <w:i/>
          <w:color w:val="00000A"/>
          <w:kern w:val="1"/>
          <w:sz w:val="20"/>
          <w:szCs w:val="20"/>
          <w:lang w:val="en-US" w:eastAsia="zh-CN" w:bidi="bn-IN"/>
        </w:rPr>
        <w:t>. Considered one of the global </w:t>
      </w:r>
      <w:hyperlink r:id="rId15" w:tooltip="Supermajors" w:history="1">
        <w:r w:rsidRPr="009A1F1B">
          <w:rPr>
            <w:rFonts w:ascii="Book Antiqua" w:hAnsi="Book Antiqua" w:cs="Segoe UI"/>
            <w:i/>
            <w:color w:val="00000A"/>
            <w:kern w:val="1"/>
            <w:sz w:val="20"/>
            <w:szCs w:val="20"/>
            <w:lang w:val="en-US" w:eastAsia="zh-CN" w:bidi="bn-IN"/>
          </w:rPr>
          <w:t>super majors</w:t>
        </w:r>
      </w:hyperlink>
      <w:r w:rsidR="009A1F1B" w:rsidRPr="009A1F1B">
        <w:rPr>
          <w:rFonts w:ascii="Book Antiqua" w:hAnsi="Book Antiqua" w:cs="Segoe UI"/>
          <w:i/>
          <w:color w:val="00000A"/>
          <w:kern w:val="1"/>
          <w:sz w:val="20"/>
          <w:szCs w:val="20"/>
          <w:lang w:val="en-US" w:eastAsia="zh-CN" w:bidi="bn-IN"/>
        </w:rPr>
        <w:t>, it has operations in 79 countries, and is currently world's 11th largest industrial company</w:t>
      </w:r>
      <w:r>
        <w:rPr>
          <w:rFonts w:ascii="Book Antiqua" w:hAnsi="Book Antiqua" w:cs="Segoe UI"/>
          <w:i/>
          <w:color w:val="00000A"/>
          <w:kern w:val="1"/>
          <w:sz w:val="20"/>
          <w:szCs w:val="20"/>
          <w:lang w:val="en-US" w:eastAsia="zh-CN" w:bidi="bn-IN"/>
        </w:rPr>
        <w:t>.</w:t>
      </w:r>
    </w:p>
    <w:p w:rsidR="00EE69D2" w:rsidRPr="00CA449C" w:rsidRDefault="009A1F1B" w:rsidP="00433B01">
      <w:pPr>
        <w:shd w:val="clear" w:color="auto" w:fill="D9D9D9" w:themeFill="background1" w:themeFillShade="D9"/>
        <w:jc w:val="both"/>
        <w:rPr>
          <w:rFonts w:ascii="Book Antiqua" w:hAnsi="Book Antiqua" w:cs="Tahoma"/>
          <w:b/>
          <w:lang w:val="en-US"/>
        </w:rPr>
      </w:pPr>
      <w:r>
        <w:rPr>
          <w:rFonts w:ascii="Book Antiqua" w:hAnsi="Book Antiqua" w:cs="Tahoma"/>
          <w:b/>
          <w:sz w:val="20"/>
          <w:szCs w:val="20"/>
          <w:lang w:val="en-US"/>
        </w:rPr>
        <w:t xml:space="preserve">eni  S.p.A Operation in </w:t>
      </w:r>
      <w:r w:rsidR="00433B01">
        <w:rPr>
          <w:rFonts w:ascii="Book Antiqua" w:hAnsi="Book Antiqua" w:cs="Tahoma"/>
          <w:b/>
          <w:sz w:val="20"/>
          <w:szCs w:val="20"/>
          <w:lang w:val="en-US"/>
        </w:rPr>
        <w:t>Pakistan</w:t>
      </w:r>
      <w:r>
        <w:rPr>
          <w:rFonts w:ascii="Book Antiqua" w:hAnsi="Book Antiqua" w:cs="Tahoma"/>
          <w:b/>
          <w:sz w:val="20"/>
          <w:szCs w:val="20"/>
          <w:lang w:val="en-US"/>
        </w:rPr>
        <w:t xml:space="preserve"> </w:t>
      </w:r>
      <w:r w:rsidR="00C55503" w:rsidRPr="000542B0">
        <w:rPr>
          <w:rFonts w:ascii="Book Antiqua" w:hAnsi="Book Antiqua" w:cs="Tahoma"/>
          <w:b/>
          <w:sz w:val="20"/>
          <w:szCs w:val="20"/>
          <w:lang w:val="en-US"/>
        </w:rPr>
        <w:tab/>
      </w:r>
      <w:r w:rsidR="00433B01">
        <w:rPr>
          <w:rFonts w:ascii="Book Antiqua" w:hAnsi="Book Antiqua" w:cs="Tahoma"/>
          <w:b/>
          <w:sz w:val="20"/>
          <w:szCs w:val="20"/>
          <w:lang w:val="en-US"/>
        </w:rPr>
        <w:t xml:space="preserve">                                                                                                  </w:t>
      </w:r>
      <w:r w:rsidR="00380A89" w:rsidRPr="000542B0">
        <w:rPr>
          <w:rFonts w:ascii="Book Antiqua" w:hAnsi="Book Antiqua" w:cs="Tahoma"/>
          <w:sz w:val="20"/>
          <w:szCs w:val="20"/>
          <w:lang w:val="en-US"/>
        </w:rPr>
        <w:t>09/2008</w:t>
      </w:r>
      <w:r w:rsidR="00C55503" w:rsidRPr="000542B0">
        <w:rPr>
          <w:rFonts w:ascii="Book Antiqua" w:hAnsi="Book Antiqua" w:cs="Tahoma"/>
          <w:sz w:val="20"/>
          <w:szCs w:val="20"/>
          <w:lang w:val="en-US"/>
        </w:rPr>
        <w:t xml:space="preserve">– </w:t>
      </w:r>
      <w:r w:rsidR="00433B01">
        <w:rPr>
          <w:rFonts w:ascii="Book Antiqua" w:hAnsi="Book Antiqua" w:cs="Tahoma"/>
          <w:sz w:val="20"/>
          <w:szCs w:val="20"/>
          <w:lang w:val="en-US"/>
        </w:rPr>
        <w:t>till date</w:t>
      </w:r>
    </w:p>
    <w:p w:rsidR="00C55503" w:rsidRPr="000542B0" w:rsidRDefault="002D745E" w:rsidP="00433B01">
      <w:pPr>
        <w:shd w:val="clear" w:color="auto" w:fill="D9D9D9" w:themeFill="background1" w:themeFillShade="D9"/>
        <w:tabs>
          <w:tab w:val="right" w:pos="10512"/>
        </w:tabs>
        <w:spacing w:line="276" w:lineRule="auto"/>
        <w:rPr>
          <w:rFonts w:ascii="Book Antiqua" w:hAnsi="Book Antiqua" w:cs="Tahoma"/>
          <w:b/>
          <w:i/>
          <w:sz w:val="20"/>
          <w:szCs w:val="20"/>
          <w:lang w:val="en-US"/>
        </w:rPr>
      </w:pPr>
      <w:r w:rsidRPr="000542B0">
        <w:rPr>
          <w:rFonts w:ascii="Book Antiqua" w:hAnsi="Book Antiqua" w:cs="Tahoma"/>
          <w:b/>
          <w:i/>
          <w:sz w:val="20"/>
          <w:szCs w:val="20"/>
          <w:lang w:val="en-US"/>
        </w:rPr>
        <w:t>Senior General Ledger Accountant</w:t>
      </w:r>
      <w:r w:rsidR="00E22A16" w:rsidRPr="000542B0">
        <w:rPr>
          <w:rFonts w:ascii="Book Antiqua" w:hAnsi="Book Antiqua" w:cs="Tahoma"/>
          <w:b/>
          <w:i/>
          <w:sz w:val="20"/>
          <w:szCs w:val="20"/>
          <w:lang w:val="en-US"/>
        </w:rPr>
        <w:t xml:space="preserve">, </w:t>
      </w:r>
    </w:p>
    <w:p w:rsidR="00352B8F" w:rsidRPr="000542B0" w:rsidRDefault="00AD61AD" w:rsidP="00F31F29">
      <w:pPr>
        <w:suppressAutoHyphens/>
        <w:spacing w:before="120" w:after="60" w:line="276" w:lineRule="auto"/>
        <w:ind w:right="187"/>
        <w:jc w:val="both"/>
        <w:rPr>
          <w:rFonts w:ascii="Book Antiqua" w:hAnsi="Book Antiqua" w:cs="Segoe UI"/>
          <w:i/>
          <w:color w:val="00000A"/>
          <w:kern w:val="1"/>
          <w:sz w:val="20"/>
          <w:szCs w:val="20"/>
          <w:lang w:val="en-US" w:eastAsia="zh-CN" w:bidi="bn-IN"/>
        </w:rPr>
      </w:pPr>
      <w:r w:rsidRPr="000542B0">
        <w:rPr>
          <w:rFonts w:ascii="Book Antiqua" w:hAnsi="Book Antiqua" w:cs="Segoe UI"/>
          <w:i/>
          <w:color w:val="00000A"/>
          <w:kern w:val="1"/>
          <w:sz w:val="20"/>
          <w:szCs w:val="20"/>
          <w:lang w:val="en-US" w:eastAsia="zh-CN" w:bidi="bn-IN"/>
        </w:rPr>
        <w:t xml:space="preserve">Improved efficiency and guaranteed accurate reporting of </w:t>
      </w:r>
      <w:r w:rsidR="0014289B" w:rsidRPr="000542B0">
        <w:rPr>
          <w:rFonts w:ascii="Book Antiqua" w:hAnsi="Book Antiqua" w:cs="Segoe UI"/>
          <w:i/>
          <w:color w:val="00000A"/>
          <w:kern w:val="1"/>
          <w:sz w:val="20"/>
          <w:szCs w:val="20"/>
          <w:lang w:val="en-US" w:eastAsia="zh-CN" w:bidi="bn-IN"/>
        </w:rPr>
        <w:t>monthly-consolidated</w:t>
      </w:r>
      <w:r w:rsidRPr="000542B0">
        <w:rPr>
          <w:rFonts w:ascii="Book Antiqua" w:hAnsi="Book Antiqua" w:cs="Segoe UI"/>
          <w:i/>
          <w:color w:val="00000A"/>
          <w:kern w:val="1"/>
          <w:sz w:val="20"/>
          <w:szCs w:val="20"/>
          <w:lang w:val="en-US" w:eastAsia="zh-CN" w:bidi="bn-IN"/>
        </w:rPr>
        <w:t xml:space="preserve"> financial statements and management reports, while ensuring accuracy and timeliness of transaction processing and monthly-end close.</w:t>
      </w:r>
    </w:p>
    <w:p w:rsidR="000C553C" w:rsidRPr="000542B0" w:rsidRDefault="00211ACD" w:rsidP="00E22A16">
      <w:pPr>
        <w:spacing w:line="276" w:lineRule="auto"/>
        <w:jc w:val="both"/>
        <w:rPr>
          <w:rFonts w:ascii="Book Antiqua" w:hAnsi="Book Antiqua" w:cs="Tahoma"/>
          <w:sz w:val="20"/>
          <w:szCs w:val="20"/>
          <w:lang w:val="en-US"/>
        </w:rPr>
      </w:pPr>
      <w:r w:rsidRPr="000542B0">
        <w:rPr>
          <w:rFonts w:ascii="Book Antiqua" w:hAnsi="Book Antiqua" w:cs="Tahoma"/>
          <w:sz w:val="20"/>
          <w:szCs w:val="20"/>
          <w:lang w:val="en-US"/>
        </w:rPr>
        <w:t>Succeed</w:t>
      </w:r>
      <w:r w:rsidR="006477EC" w:rsidRPr="000542B0">
        <w:rPr>
          <w:rFonts w:ascii="Book Antiqua" w:hAnsi="Book Antiqua" w:cs="Tahoma"/>
          <w:sz w:val="20"/>
          <w:szCs w:val="20"/>
          <w:lang w:val="en-US"/>
        </w:rPr>
        <w:t xml:space="preserve"> in streamlining and </w:t>
      </w:r>
      <w:r w:rsidR="00887376" w:rsidRPr="000542B0">
        <w:rPr>
          <w:rFonts w:ascii="Book Antiqua" w:hAnsi="Book Antiqua" w:cs="Tahoma"/>
          <w:sz w:val="20"/>
          <w:szCs w:val="20"/>
          <w:lang w:val="en-US"/>
        </w:rPr>
        <w:t>administering general</w:t>
      </w:r>
      <w:r w:rsidR="00AD61AD" w:rsidRPr="000542B0">
        <w:rPr>
          <w:rFonts w:ascii="Book Antiqua" w:hAnsi="Book Antiqua" w:cs="Tahoma"/>
          <w:sz w:val="20"/>
          <w:szCs w:val="20"/>
          <w:lang w:val="en-US"/>
        </w:rPr>
        <w:t xml:space="preserve"> accounting </w:t>
      </w:r>
      <w:r w:rsidR="006477EC" w:rsidRPr="000542B0">
        <w:rPr>
          <w:rFonts w:ascii="Book Antiqua" w:hAnsi="Book Antiqua" w:cs="Tahoma"/>
          <w:sz w:val="20"/>
          <w:szCs w:val="20"/>
          <w:lang w:val="en-US"/>
        </w:rPr>
        <w:t xml:space="preserve">and JV activities, such as </w:t>
      </w:r>
      <w:r w:rsidR="00E22A16" w:rsidRPr="000542B0">
        <w:rPr>
          <w:rFonts w:ascii="Book Antiqua" w:hAnsi="Book Antiqua" w:cs="Tahoma"/>
          <w:sz w:val="20"/>
          <w:szCs w:val="20"/>
          <w:lang w:val="en-US"/>
        </w:rPr>
        <w:t>books</w:t>
      </w:r>
      <w:r w:rsidR="006477EC" w:rsidRPr="000542B0">
        <w:rPr>
          <w:rFonts w:ascii="Book Antiqua" w:hAnsi="Book Antiqua" w:cs="Tahoma"/>
          <w:sz w:val="20"/>
          <w:szCs w:val="20"/>
          <w:lang w:val="en-US"/>
        </w:rPr>
        <w:t xml:space="preserve"> closure</w:t>
      </w:r>
      <w:r w:rsidR="00E22A16" w:rsidRPr="000542B0">
        <w:rPr>
          <w:rFonts w:ascii="Book Antiqua" w:hAnsi="Book Antiqua" w:cs="Tahoma"/>
          <w:sz w:val="20"/>
          <w:szCs w:val="20"/>
          <w:lang w:val="en-US"/>
        </w:rPr>
        <w:t xml:space="preserve">, </w:t>
      </w:r>
      <w:r w:rsidR="006477EC" w:rsidRPr="000542B0">
        <w:rPr>
          <w:rFonts w:ascii="Book Antiqua" w:hAnsi="Book Antiqua" w:cs="Tahoma"/>
          <w:sz w:val="20"/>
          <w:szCs w:val="20"/>
          <w:lang w:val="en-US"/>
        </w:rPr>
        <w:t xml:space="preserve">bill </w:t>
      </w:r>
      <w:r w:rsidR="00E22A16" w:rsidRPr="000542B0">
        <w:rPr>
          <w:rFonts w:ascii="Book Antiqua" w:hAnsi="Book Antiqua" w:cs="Tahoma"/>
          <w:sz w:val="20"/>
          <w:szCs w:val="20"/>
          <w:lang w:val="en-US"/>
        </w:rPr>
        <w:t xml:space="preserve">submission, </w:t>
      </w:r>
      <w:r w:rsidR="006477EC" w:rsidRPr="000542B0">
        <w:rPr>
          <w:rFonts w:ascii="Book Antiqua" w:hAnsi="Book Antiqua" w:cs="Tahoma"/>
          <w:sz w:val="20"/>
          <w:szCs w:val="20"/>
          <w:lang w:val="en-US"/>
        </w:rPr>
        <w:t xml:space="preserve">and </w:t>
      </w:r>
      <w:r w:rsidR="00E22A16" w:rsidRPr="000542B0">
        <w:rPr>
          <w:rFonts w:ascii="Book Antiqua" w:hAnsi="Book Antiqua" w:cs="Tahoma"/>
          <w:sz w:val="20"/>
          <w:szCs w:val="20"/>
          <w:lang w:val="en-US"/>
        </w:rPr>
        <w:t xml:space="preserve">non-operated JV billings </w:t>
      </w:r>
      <w:r w:rsidR="006477EC" w:rsidRPr="000542B0">
        <w:rPr>
          <w:rFonts w:ascii="Book Antiqua" w:hAnsi="Book Antiqua" w:cs="Tahoma"/>
          <w:sz w:val="20"/>
          <w:szCs w:val="20"/>
          <w:lang w:val="en-US"/>
        </w:rPr>
        <w:t xml:space="preserve">recording meet </w:t>
      </w:r>
      <w:r w:rsidR="00E22A16" w:rsidRPr="000542B0">
        <w:rPr>
          <w:rFonts w:ascii="Book Antiqua" w:hAnsi="Book Antiqua" w:cs="Tahoma"/>
          <w:sz w:val="20"/>
          <w:szCs w:val="20"/>
          <w:lang w:val="en-US"/>
        </w:rPr>
        <w:t>monthly closing deadli</w:t>
      </w:r>
      <w:r w:rsidR="006477EC" w:rsidRPr="000542B0">
        <w:rPr>
          <w:rFonts w:ascii="Book Antiqua" w:hAnsi="Book Antiqua" w:cs="Tahoma"/>
          <w:sz w:val="20"/>
          <w:szCs w:val="20"/>
          <w:lang w:val="en-US"/>
        </w:rPr>
        <w:t>nes.</w:t>
      </w:r>
      <w:r w:rsidR="00DF7EF0" w:rsidRPr="000542B0">
        <w:rPr>
          <w:rFonts w:ascii="Book Antiqua" w:hAnsi="Book Antiqua" w:cs="Tahoma"/>
          <w:sz w:val="20"/>
          <w:szCs w:val="20"/>
          <w:lang w:val="en-US"/>
        </w:rPr>
        <w:t xml:space="preserve"> Shoulder the responsibility for closing books as per the schedule, and ensuring timely submission of monthly billing statements for operated assets with the ledger. </w:t>
      </w:r>
      <w:r w:rsidR="00322865" w:rsidRPr="000542B0">
        <w:rPr>
          <w:rFonts w:ascii="Book Antiqua" w:hAnsi="Book Antiqua" w:cs="Tahoma"/>
          <w:sz w:val="20"/>
          <w:szCs w:val="20"/>
          <w:lang w:val="en-US"/>
        </w:rPr>
        <w:t>Generate reports</w:t>
      </w:r>
      <w:r w:rsidR="00E22A16" w:rsidRPr="000542B0">
        <w:rPr>
          <w:rFonts w:ascii="Book Antiqua" w:hAnsi="Book Antiqua" w:cs="Tahoma"/>
          <w:sz w:val="20"/>
          <w:szCs w:val="20"/>
          <w:lang w:val="en-US"/>
        </w:rPr>
        <w:t xml:space="preserve"> for </w:t>
      </w:r>
      <w:r w:rsidR="00322865" w:rsidRPr="000542B0">
        <w:rPr>
          <w:rFonts w:ascii="Book Antiqua" w:hAnsi="Book Antiqua" w:cs="Tahoma"/>
          <w:sz w:val="20"/>
          <w:szCs w:val="20"/>
          <w:lang w:val="en-US"/>
        </w:rPr>
        <w:t xml:space="preserve">MASTRO, </w:t>
      </w:r>
      <w:r w:rsidR="00E22A16" w:rsidRPr="000542B0">
        <w:rPr>
          <w:rFonts w:ascii="Book Antiqua" w:hAnsi="Book Antiqua" w:cs="Tahoma"/>
          <w:sz w:val="20"/>
          <w:szCs w:val="20"/>
          <w:lang w:val="en-US"/>
        </w:rPr>
        <w:t>highlight deficient areas</w:t>
      </w:r>
      <w:r w:rsidR="00322865" w:rsidRPr="000542B0">
        <w:rPr>
          <w:rFonts w:ascii="Book Antiqua" w:hAnsi="Book Antiqua" w:cs="Tahoma"/>
          <w:sz w:val="20"/>
          <w:szCs w:val="20"/>
          <w:lang w:val="en-US"/>
        </w:rPr>
        <w:t>,</w:t>
      </w:r>
      <w:r w:rsidR="00E22A16" w:rsidRPr="000542B0">
        <w:rPr>
          <w:rFonts w:ascii="Book Antiqua" w:hAnsi="Book Antiqua" w:cs="Tahoma"/>
          <w:sz w:val="20"/>
          <w:szCs w:val="20"/>
          <w:lang w:val="en-US"/>
        </w:rPr>
        <w:t xml:space="preserve"> and sugg</w:t>
      </w:r>
      <w:r w:rsidR="000C553C" w:rsidRPr="000542B0">
        <w:rPr>
          <w:rFonts w:ascii="Book Antiqua" w:hAnsi="Book Antiqua" w:cs="Tahoma"/>
          <w:sz w:val="20"/>
          <w:szCs w:val="20"/>
          <w:lang w:val="en-US"/>
        </w:rPr>
        <w:t>est solutions for improvements.</w:t>
      </w:r>
    </w:p>
    <w:p w:rsidR="00512273" w:rsidRPr="000542B0" w:rsidRDefault="00512273" w:rsidP="00512273">
      <w:pPr>
        <w:spacing w:before="120" w:line="276" w:lineRule="auto"/>
        <w:jc w:val="both"/>
        <w:rPr>
          <w:rFonts w:ascii="Book Antiqua" w:hAnsi="Book Antiqua" w:cs="Tahoma"/>
          <w:b/>
          <w:i/>
          <w:sz w:val="20"/>
          <w:szCs w:val="20"/>
          <w:lang w:val="en-US"/>
        </w:rPr>
      </w:pPr>
      <w:r w:rsidRPr="000542B0">
        <w:rPr>
          <w:rFonts w:ascii="Book Antiqua" w:hAnsi="Book Antiqua" w:cs="Tahoma"/>
          <w:b/>
          <w:i/>
          <w:sz w:val="20"/>
          <w:szCs w:val="20"/>
          <w:lang w:val="en-US"/>
        </w:rPr>
        <w:t>Key Accomplishments:</w:t>
      </w:r>
    </w:p>
    <w:p w:rsidR="002C1476" w:rsidRPr="000542B0" w:rsidRDefault="00A023CB" w:rsidP="00A023CB">
      <w:pPr>
        <w:numPr>
          <w:ilvl w:val="0"/>
          <w:numId w:val="11"/>
        </w:numPr>
        <w:tabs>
          <w:tab w:val="clear" w:pos="288"/>
        </w:tabs>
        <w:spacing w:line="276" w:lineRule="auto"/>
        <w:ind w:left="630"/>
        <w:jc w:val="both"/>
        <w:rPr>
          <w:rFonts w:ascii="Book Antiqua" w:hAnsi="Book Antiqua" w:cs="Arial"/>
          <w:bCs/>
          <w:sz w:val="20"/>
          <w:szCs w:val="20"/>
          <w:lang w:val="en-US"/>
        </w:rPr>
      </w:pPr>
      <w:r w:rsidRPr="000542B0">
        <w:rPr>
          <w:rFonts w:ascii="Book Antiqua" w:hAnsi="Book Antiqua" w:cs="Tahoma"/>
          <w:sz w:val="20"/>
          <w:szCs w:val="20"/>
          <w:lang w:val="en-US"/>
        </w:rPr>
        <w:t>Built collaborative with staff members to revise closing schedule and achieve reporting deadlines from Milan.</w:t>
      </w:r>
    </w:p>
    <w:p w:rsidR="00DF7EF0" w:rsidRPr="000542B0" w:rsidRDefault="0014289B" w:rsidP="00DF7EF0">
      <w:pPr>
        <w:numPr>
          <w:ilvl w:val="0"/>
          <w:numId w:val="11"/>
        </w:numPr>
        <w:tabs>
          <w:tab w:val="clear" w:pos="288"/>
        </w:tabs>
        <w:spacing w:line="276" w:lineRule="auto"/>
        <w:ind w:left="630"/>
        <w:jc w:val="both"/>
        <w:rPr>
          <w:rFonts w:ascii="Book Antiqua" w:hAnsi="Book Antiqua" w:cs="Arial"/>
          <w:bCs/>
          <w:sz w:val="20"/>
          <w:szCs w:val="20"/>
          <w:lang w:val="en-US"/>
        </w:rPr>
      </w:pPr>
      <w:r w:rsidRPr="000542B0">
        <w:rPr>
          <w:rFonts w:ascii="Book Antiqua" w:hAnsi="Book Antiqua" w:cs="Tahoma"/>
          <w:sz w:val="20"/>
          <w:szCs w:val="20"/>
          <w:lang w:val="en-US"/>
        </w:rPr>
        <w:t>Formulated financial statements for IFRS, local statutory, and UK &amp; US GAAP, and supervised annual audits and inventory count in order to ensure availability and renewal of insurance coverage on timely basis.</w:t>
      </w:r>
    </w:p>
    <w:p w:rsidR="004E2363" w:rsidRPr="00712614" w:rsidRDefault="007534A5" w:rsidP="00712614">
      <w:pPr>
        <w:numPr>
          <w:ilvl w:val="0"/>
          <w:numId w:val="11"/>
        </w:numPr>
        <w:tabs>
          <w:tab w:val="clear" w:pos="288"/>
        </w:tabs>
        <w:spacing w:line="276" w:lineRule="auto"/>
        <w:ind w:left="630"/>
        <w:jc w:val="both"/>
        <w:rPr>
          <w:rFonts w:ascii="Book Antiqua" w:hAnsi="Book Antiqua" w:cs="Arial"/>
          <w:bCs/>
          <w:sz w:val="20"/>
          <w:szCs w:val="20"/>
          <w:lang w:val="en-US"/>
        </w:rPr>
      </w:pPr>
      <w:r w:rsidRPr="000542B0">
        <w:rPr>
          <w:rFonts w:ascii="Book Antiqua" w:hAnsi="Book Antiqua" w:cs="Tahoma"/>
          <w:sz w:val="20"/>
          <w:szCs w:val="20"/>
          <w:lang w:val="en-US"/>
        </w:rPr>
        <w:t>Structure</w:t>
      </w:r>
      <w:r w:rsidR="00DF7EF0" w:rsidRPr="000542B0">
        <w:rPr>
          <w:rFonts w:ascii="Book Antiqua" w:hAnsi="Book Antiqua" w:cs="Tahoma"/>
          <w:sz w:val="20"/>
          <w:szCs w:val="20"/>
          <w:lang w:val="en-US"/>
        </w:rPr>
        <w:t>d</w:t>
      </w:r>
      <w:r w:rsidRPr="000542B0">
        <w:rPr>
          <w:rFonts w:ascii="Book Antiqua" w:hAnsi="Book Antiqua" w:cs="Tahoma"/>
          <w:sz w:val="20"/>
          <w:szCs w:val="20"/>
          <w:lang w:val="en-US"/>
        </w:rPr>
        <w:t xml:space="preserve"> processes and procedures to simplify day-to-day functions and </w:t>
      </w:r>
      <w:r w:rsidR="00DF7EF0" w:rsidRPr="000542B0">
        <w:rPr>
          <w:rFonts w:ascii="Book Antiqua" w:hAnsi="Book Antiqua" w:cs="Tahoma"/>
          <w:sz w:val="20"/>
          <w:szCs w:val="20"/>
          <w:lang w:val="en-US"/>
        </w:rPr>
        <w:t>took</w:t>
      </w:r>
      <w:r w:rsidRPr="000542B0">
        <w:rPr>
          <w:rFonts w:ascii="Book Antiqua" w:hAnsi="Book Antiqua" w:cs="Tahoma"/>
          <w:sz w:val="20"/>
          <w:szCs w:val="20"/>
          <w:lang w:val="en-US"/>
        </w:rPr>
        <w:t xml:space="preserve"> initiative to ensure timely completion of successful customer accounts reconciliations.</w:t>
      </w:r>
    </w:p>
    <w:p w:rsidR="00380A89" w:rsidRPr="000542B0" w:rsidRDefault="00380A89" w:rsidP="00433B01">
      <w:pPr>
        <w:shd w:val="clear" w:color="auto" w:fill="D9D9D9"/>
        <w:tabs>
          <w:tab w:val="right" w:pos="10512"/>
        </w:tabs>
        <w:spacing w:before="240" w:line="276" w:lineRule="auto"/>
        <w:rPr>
          <w:rFonts w:ascii="Book Antiqua" w:hAnsi="Book Antiqua" w:cs="Tahoma"/>
          <w:b/>
          <w:i/>
          <w:sz w:val="20"/>
          <w:szCs w:val="20"/>
          <w:lang w:val="en-US"/>
        </w:rPr>
      </w:pPr>
      <w:r w:rsidRPr="000542B0">
        <w:rPr>
          <w:rFonts w:ascii="Book Antiqua" w:hAnsi="Book Antiqua" w:cs="Tahoma"/>
          <w:b/>
          <w:i/>
          <w:sz w:val="20"/>
          <w:szCs w:val="20"/>
          <w:lang w:val="en-US"/>
        </w:rPr>
        <w:t xml:space="preserve">Treasury Specialist, </w:t>
      </w:r>
    </w:p>
    <w:p w:rsidR="0062445E" w:rsidRPr="005B15D7" w:rsidRDefault="0062445E" w:rsidP="005B15D7">
      <w:pPr>
        <w:suppressAutoHyphens/>
        <w:spacing w:before="120" w:line="276" w:lineRule="auto"/>
        <w:ind w:right="187"/>
        <w:jc w:val="both"/>
        <w:rPr>
          <w:rFonts w:ascii="Book Antiqua" w:hAnsi="Book Antiqua" w:cs="Segoe UI"/>
          <w:i/>
          <w:color w:val="00000A"/>
          <w:kern w:val="1"/>
          <w:sz w:val="20"/>
          <w:szCs w:val="20"/>
          <w:lang w:val="en-US" w:eastAsia="zh-CN" w:bidi="bn-IN"/>
        </w:rPr>
      </w:pPr>
      <w:r w:rsidRPr="000542B0">
        <w:rPr>
          <w:rFonts w:ascii="Book Antiqua" w:hAnsi="Book Antiqua" w:cs="Segoe UI"/>
          <w:i/>
          <w:color w:val="00000A"/>
          <w:kern w:val="1"/>
          <w:sz w:val="20"/>
          <w:szCs w:val="20"/>
          <w:lang w:val="en-US" w:eastAsia="zh-CN" w:bidi="bn-IN"/>
        </w:rPr>
        <w:t>Called sufficient funds from the</w:t>
      </w:r>
      <w:r w:rsidR="00D43BA6">
        <w:rPr>
          <w:rFonts w:ascii="Book Antiqua" w:hAnsi="Book Antiqua" w:cs="Segoe UI"/>
          <w:i/>
          <w:color w:val="00000A"/>
          <w:kern w:val="1"/>
          <w:sz w:val="20"/>
          <w:szCs w:val="20"/>
          <w:lang w:val="en-US" w:eastAsia="zh-CN" w:bidi="bn-IN"/>
        </w:rPr>
        <w:t xml:space="preserve"> Joint Venture(</w:t>
      </w:r>
      <w:r w:rsidRPr="000542B0">
        <w:rPr>
          <w:rFonts w:ascii="Book Antiqua" w:hAnsi="Book Antiqua" w:cs="Segoe UI"/>
          <w:i/>
          <w:color w:val="00000A"/>
          <w:kern w:val="1"/>
          <w:sz w:val="20"/>
          <w:szCs w:val="20"/>
          <w:lang w:val="en-US" w:eastAsia="zh-CN" w:bidi="bn-IN"/>
        </w:rPr>
        <w:t xml:space="preserve"> JV</w:t>
      </w:r>
      <w:r w:rsidR="00D43BA6">
        <w:rPr>
          <w:rFonts w:ascii="Book Antiqua" w:hAnsi="Book Antiqua" w:cs="Segoe UI"/>
          <w:i/>
          <w:color w:val="00000A"/>
          <w:kern w:val="1"/>
          <w:sz w:val="20"/>
          <w:szCs w:val="20"/>
          <w:lang w:val="en-US" w:eastAsia="zh-CN" w:bidi="bn-IN"/>
        </w:rPr>
        <w:t>)</w:t>
      </w:r>
      <w:r w:rsidRPr="000542B0">
        <w:rPr>
          <w:rFonts w:ascii="Book Antiqua" w:hAnsi="Book Antiqua" w:cs="Segoe UI"/>
          <w:i/>
          <w:color w:val="00000A"/>
          <w:kern w:val="1"/>
          <w:sz w:val="20"/>
          <w:szCs w:val="20"/>
          <w:lang w:val="en-US" w:eastAsia="zh-CN" w:bidi="bn-IN"/>
        </w:rPr>
        <w:t>partners and ENI head office global financial corporate functions to ensure smooth running of ENI Pakistan operations.</w:t>
      </w:r>
    </w:p>
    <w:p w:rsidR="005B15D7" w:rsidRDefault="00E95582" w:rsidP="00380A89">
      <w:pPr>
        <w:spacing w:line="276" w:lineRule="auto"/>
        <w:jc w:val="both"/>
        <w:rPr>
          <w:rFonts w:ascii="Book Antiqua" w:hAnsi="Book Antiqua" w:cs="Arial"/>
          <w:bCs/>
          <w:sz w:val="20"/>
          <w:szCs w:val="20"/>
          <w:lang w:val="en-US"/>
        </w:rPr>
      </w:pPr>
      <w:r w:rsidRPr="000542B0">
        <w:rPr>
          <w:rFonts w:ascii="Book Antiqua" w:hAnsi="Book Antiqua" w:cs="Arial"/>
          <w:bCs/>
          <w:sz w:val="20"/>
          <w:szCs w:val="20"/>
          <w:lang w:val="en-US"/>
        </w:rPr>
        <w:t>Played a key role as a Treasury specialist</w:t>
      </w:r>
      <w:r w:rsidR="00356D0C" w:rsidRPr="000542B0">
        <w:rPr>
          <w:rFonts w:ascii="Book Antiqua" w:hAnsi="Book Antiqua" w:cs="Arial"/>
          <w:bCs/>
          <w:sz w:val="20"/>
          <w:szCs w:val="20"/>
          <w:lang w:val="en-US"/>
        </w:rPr>
        <w:t>, directed daily activities of treasury functions</w:t>
      </w:r>
      <w:r w:rsidR="004532D3" w:rsidRPr="000542B0">
        <w:rPr>
          <w:rFonts w:ascii="Book Antiqua" w:hAnsi="Book Antiqua" w:cs="Arial"/>
          <w:bCs/>
          <w:sz w:val="20"/>
          <w:szCs w:val="20"/>
          <w:lang w:val="en-US"/>
        </w:rPr>
        <w:t xml:space="preserve">, </w:t>
      </w:r>
      <w:r w:rsidR="00356D0C" w:rsidRPr="000542B0">
        <w:rPr>
          <w:rFonts w:ascii="Book Antiqua" w:hAnsi="Book Antiqua" w:cs="Arial"/>
          <w:bCs/>
          <w:sz w:val="20"/>
          <w:szCs w:val="20"/>
          <w:lang w:val="en-US"/>
        </w:rPr>
        <w:t>and presented reports to the global corporate group ENI</w:t>
      </w:r>
      <w:r w:rsidR="00C418C4">
        <w:rPr>
          <w:rFonts w:ascii="Book Antiqua" w:hAnsi="Book Antiqua" w:cs="Arial"/>
          <w:bCs/>
          <w:sz w:val="20"/>
          <w:szCs w:val="20"/>
          <w:lang w:val="en-US"/>
        </w:rPr>
        <w:t xml:space="preserve">; </w:t>
      </w:r>
      <w:r w:rsidR="00356D0C" w:rsidRPr="000542B0">
        <w:rPr>
          <w:rFonts w:ascii="Book Antiqua" w:hAnsi="Book Antiqua" w:cs="Arial"/>
          <w:bCs/>
          <w:sz w:val="20"/>
          <w:szCs w:val="20"/>
          <w:lang w:val="en-US"/>
        </w:rPr>
        <w:t xml:space="preserve">into the PSFM financial </w:t>
      </w:r>
      <w:r w:rsidR="00D60DC1" w:rsidRPr="000542B0">
        <w:rPr>
          <w:rFonts w:ascii="Book Antiqua" w:hAnsi="Book Antiqua" w:cs="Arial"/>
          <w:bCs/>
          <w:sz w:val="20"/>
          <w:szCs w:val="20"/>
          <w:lang w:val="en-US"/>
        </w:rPr>
        <w:t>module. Oversaw</w:t>
      </w:r>
      <w:r w:rsidR="005B15D7" w:rsidRPr="000542B0">
        <w:rPr>
          <w:rFonts w:ascii="Book Antiqua" w:hAnsi="Book Antiqua" w:cs="Arial"/>
          <w:bCs/>
          <w:sz w:val="20"/>
          <w:szCs w:val="20"/>
          <w:lang w:val="en-US"/>
        </w:rPr>
        <w:t xml:space="preserve"> preparation of financial forecasts, prepared actual vs. budget and variance analysis, and provided corporate office on a monthly and quarterly basis.</w:t>
      </w:r>
    </w:p>
    <w:p w:rsidR="006112C0" w:rsidRPr="000542B0" w:rsidRDefault="006112C0" w:rsidP="006112C0">
      <w:pPr>
        <w:spacing w:before="120" w:line="276" w:lineRule="auto"/>
        <w:jc w:val="both"/>
        <w:rPr>
          <w:rFonts w:ascii="Book Antiqua" w:hAnsi="Book Antiqua" w:cs="Tahoma"/>
          <w:b/>
          <w:i/>
          <w:sz w:val="20"/>
          <w:szCs w:val="20"/>
          <w:lang w:val="en-US"/>
        </w:rPr>
      </w:pPr>
      <w:r w:rsidRPr="000542B0">
        <w:rPr>
          <w:rFonts w:ascii="Book Antiqua" w:hAnsi="Book Antiqua" w:cs="Tahoma"/>
          <w:b/>
          <w:i/>
          <w:sz w:val="20"/>
          <w:szCs w:val="20"/>
          <w:lang w:val="en-US"/>
        </w:rPr>
        <w:t>Key Accomplishments:</w:t>
      </w:r>
    </w:p>
    <w:p w:rsidR="00152797" w:rsidRPr="000542B0" w:rsidRDefault="00013EC5" w:rsidP="006112C0">
      <w:pPr>
        <w:numPr>
          <w:ilvl w:val="0"/>
          <w:numId w:val="11"/>
        </w:numPr>
        <w:tabs>
          <w:tab w:val="clear" w:pos="288"/>
        </w:tabs>
        <w:spacing w:line="276" w:lineRule="auto"/>
        <w:ind w:left="630"/>
        <w:jc w:val="both"/>
        <w:rPr>
          <w:rFonts w:ascii="Book Antiqua" w:hAnsi="Book Antiqua" w:cs="Arial"/>
          <w:bCs/>
          <w:sz w:val="20"/>
          <w:szCs w:val="20"/>
          <w:lang w:val="en-US"/>
        </w:rPr>
      </w:pPr>
      <w:r w:rsidRPr="000542B0">
        <w:rPr>
          <w:rFonts w:ascii="Book Antiqua" w:hAnsi="Book Antiqua" w:cs="Arial"/>
          <w:bCs/>
          <w:sz w:val="20"/>
          <w:szCs w:val="20"/>
          <w:lang w:val="en-US"/>
        </w:rPr>
        <w:t>Organized</w:t>
      </w:r>
      <w:r w:rsidR="006112C0" w:rsidRPr="000542B0">
        <w:rPr>
          <w:rFonts w:ascii="Book Antiqua" w:hAnsi="Book Antiqua" w:cs="Arial"/>
          <w:bCs/>
          <w:sz w:val="20"/>
          <w:szCs w:val="20"/>
          <w:lang w:val="en-US"/>
        </w:rPr>
        <w:t xml:space="preserve"> financing of development projects from ECC and lending agencies to </w:t>
      </w:r>
      <w:r w:rsidR="0062445E" w:rsidRPr="000542B0">
        <w:rPr>
          <w:rFonts w:ascii="Book Antiqua" w:hAnsi="Book Antiqua" w:cs="Arial"/>
          <w:bCs/>
          <w:sz w:val="20"/>
          <w:szCs w:val="20"/>
          <w:lang w:val="en-US"/>
        </w:rPr>
        <w:t>execute</w:t>
      </w:r>
      <w:r w:rsidR="006112C0" w:rsidRPr="000542B0">
        <w:rPr>
          <w:rFonts w:ascii="Book Antiqua" w:hAnsi="Book Antiqua" w:cs="Arial"/>
          <w:bCs/>
          <w:sz w:val="20"/>
          <w:szCs w:val="20"/>
          <w:lang w:val="en-US"/>
        </w:rPr>
        <w:t xml:space="preserve"> and record treasury transactions in an </w:t>
      </w:r>
      <w:r w:rsidR="0062445E" w:rsidRPr="000542B0">
        <w:rPr>
          <w:rFonts w:ascii="Book Antiqua" w:hAnsi="Book Antiqua" w:cs="Arial"/>
          <w:bCs/>
          <w:sz w:val="20"/>
          <w:szCs w:val="20"/>
          <w:lang w:val="en-US"/>
        </w:rPr>
        <w:t xml:space="preserve">efficient manner, </w:t>
      </w:r>
      <w:r w:rsidR="006112C0" w:rsidRPr="000542B0">
        <w:rPr>
          <w:rFonts w:ascii="Book Antiqua" w:hAnsi="Book Antiqua" w:cs="Arial"/>
          <w:bCs/>
          <w:sz w:val="20"/>
          <w:szCs w:val="20"/>
          <w:lang w:val="en-US"/>
        </w:rPr>
        <w:t>while following ENI Pakistan Finance policies and procedure.</w:t>
      </w:r>
    </w:p>
    <w:p w:rsidR="00013EC5" w:rsidRPr="000542B0" w:rsidRDefault="00013EC5" w:rsidP="006112C0">
      <w:pPr>
        <w:numPr>
          <w:ilvl w:val="0"/>
          <w:numId w:val="11"/>
        </w:numPr>
        <w:tabs>
          <w:tab w:val="clear" w:pos="288"/>
        </w:tabs>
        <w:spacing w:line="276" w:lineRule="auto"/>
        <w:ind w:left="630"/>
        <w:jc w:val="both"/>
        <w:rPr>
          <w:rFonts w:ascii="Book Antiqua" w:hAnsi="Book Antiqua" w:cs="Arial"/>
          <w:bCs/>
          <w:sz w:val="20"/>
          <w:szCs w:val="20"/>
          <w:lang w:val="en-US"/>
        </w:rPr>
      </w:pPr>
      <w:r w:rsidRPr="000542B0">
        <w:rPr>
          <w:rFonts w:ascii="Book Antiqua" w:hAnsi="Book Antiqua" w:cs="Arial"/>
          <w:bCs/>
          <w:sz w:val="20"/>
          <w:szCs w:val="20"/>
          <w:lang w:val="en-US"/>
        </w:rPr>
        <w:t>Proficiently arranged subsequent payments to vendors and government agencies</w:t>
      </w:r>
      <w:r w:rsidR="00B56A84" w:rsidRPr="000542B0">
        <w:rPr>
          <w:rFonts w:ascii="Book Antiqua" w:hAnsi="Book Antiqua" w:cs="Arial"/>
          <w:bCs/>
          <w:sz w:val="20"/>
          <w:szCs w:val="20"/>
          <w:lang w:val="en-US"/>
        </w:rPr>
        <w:t xml:space="preserve">, as well as </w:t>
      </w:r>
      <w:r w:rsidRPr="000542B0">
        <w:rPr>
          <w:rFonts w:ascii="Book Antiqua" w:hAnsi="Book Antiqua" w:cs="Arial"/>
          <w:bCs/>
          <w:sz w:val="20"/>
          <w:szCs w:val="20"/>
          <w:lang w:val="en-US"/>
        </w:rPr>
        <w:t>headed a fund of US$ 300M through cash calls and medium term loans.</w:t>
      </w:r>
    </w:p>
    <w:p w:rsidR="00D67047" w:rsidRPr="000542B0" w:rsidRDefault="00D67047" w:rsidP="00433B01">
      <w:pPr>
        <w:shd w:val="clear" w:color="auto" w:fill="D9D9D9"/>
        <w:tabs>
          <w:tab w:val="right" w:pos="10512"/>
        </w:tabs>
        <w:spacing w:before="240" w:line="276" w:lineRule="auto"/>
        <w:rPr>
          <w:rFonts w:ascii="Book Antiqua" w:hAnsi="Book Antiqua" w:cs="Tahoma"/>
          <w:b/>
          <w:i/>
          <w:sz w:val="20"/>
          <w:szCs w:val="20"/>
          <w:lang w:val="en-US"/>
        </w:rPr>
      </w:pPr>
      <w:r w:rsidRPr="000542B0">
        <w:rPr>
          <w:rFonts w:ascii="Book Antiqua" w:hAnsi="Book Antiqua" w:cs="Tahoma"/>
          <w:b/>
          <w:i/>
          <w:sz w:val="20"/>
          <w:szCs w:val="20"/>
          <w:lang w:val="en-US"/>
        </w:rPr>
        <w:t xml:space="preserve">Compliance and Vendor Management Coordinator, </w:t>
      </w:r>
    </w:p>
    <w:p w:rsidR="00D67047" w:rsidRPr="00B9146A" w:rsidRDefault="009D544C" w:rsidP="00B9146A">
      <w:pPr>
        <w:suppressAutoHyphens/>
        <w:spacing w:before="120" w:after="60" w:line="276" w:lineRule="auto"/>
        <w:ind w:right="187"/>
        <w:jc w:val="both"/>
        <w:rPr>
          <w:rFonts w:ascii="Book Antiqua" w:hAnsi="Book Antiqua" w:cs="Arial"/>
          <w:bCs/>
          <w:i/>
          <w:sz w:val="20"/>
          <w:szCs w:val="20"/>
          <w:lang w:val="en-US"/>
        </w:rPr>
      </w:pPr>
      <w:r w:rsidRPr="000542B0">
        <w:rPr>
          <w:rFonts w:ascii="Book Antiqua" w:hAnsi="Book Antiqua" w:cs="Arial"/>
          <w:bCs/>
          <w:i/>
          <w:sz w:val="20"/>
          <w:szCs w:val="20"/>
          <w:lang w:val="en-US"/>
        </w:rPr>
        <w:t xml:space="preserve">Acted as an interface with firm's audit department to perform periodic compliance audits, </w:t>
      </w:r>
      <w:r w:rsidR="00577A22" w:rsidRPr="000542B0">
        <w:rPr>
          <w:rFonts w:ascii="Book Antiqua" w:hAnsi="Book Antiqua" w:cs="Arial"/>
          <w:bCs/>
          <w:i/>
          <w:sz w:val="20"/>
          <w:szCs w:val="20"/>
          <w:lang w:val="en-US"/>
        </w:rPr>
        <w:t xml:space="preserve">optimize </w:t>
      </w:r>
      <w:r w:rsidR="00D67047" w:rsidRPr="000542B0">
        <w:rPr>
          <w:rFonts w:ascii="Book Antiqua" w:hAnsi="Book Antiqua" w:cs="Arial"/>
          <w:bCs/>
          <w:i/>
          <w:sz w:val="20"/>
          <w:szCs w:val="20"/>
          <w:lang w:val="en-US"/>
        </w:rPr>
        <w:t xml:space="preserve">processes </w:t>
      </w:r>
      <w:r w:rsidR="009853FD" w:rsidRPr="000542B0">
        <w:rPr>
          <w:rFonts w:ascii="Book Antiqua" w:hAnsi="Book Antiqua" w:cs="Arial"/>
          <w:bCs/>
          <w:i/>
          <w:sz w:val="20"/>
          <w:szCs w:val="20"/>
          <w:lang w:val="en-US"/>
        </w:rPr>
        <w:t>and</w:t>
      </w:r>
      <w:r w:rsidRPr="000542B0">
        <w:rPr>
          <w:rFonts w:ascii="Book Antiqua" w:hAnsi="Book Antiqua" w:cs="Arial"/>
          <w:bCs/>
          <w:i/>
          <w:sz w:val="20"/>
          <w:szCs w:val="20"/>
          <w:lang w:val="en-US"/>
        </w:rPr>
        <w:t>take</w:t>
      </w:r>
      <w:r w:rsidR="00D67047" w:rsidRPr="000542B0">
        <w:rPr>
          <w:rFonts w:ascii="Book Antiqua" w:hAnsi="Book Antiqua" w:cs="Arial"/>
          <w:bCs/>
          <w:i/>
          <w:sz w:val="20"/>
          <w:szCs w:val="20"/>
          <w:lang w:val="en-US"/>
        </w:rPr>
        <w:t xml:space="preserve">significant economies to the </w:t>
      </w:r>
      <w:r w:rsidR="00D67047" w:rsidRPr="0052775D">
        <w:rPr>
          <w:rFonts w:ascii="Book Antiqua" w:hAnsi="Book Antiqua" w:cs="Segoe UI"/>
          <w:i/>
          <w:color w:val="00000A"/>
          <w:kern w:val="1"/>
          <w:sz w:val="20"/>
          <w:szCs w:val="20"/>
          <w:lang w:val="en-US" w:eastAsia="zh-CN" w:bidi="bn-IN"/>
        </w:rPr>
        <w:t>contemplated</w:t>
      </w:r>
      <w:r w:rsidR="00D67047" w:rsidRPr="000542B0">
        <w:rPr>
          <w:rFonts w:ascii="Book Antiqua" w:hAnsi="Book Antiqua" w:cs="Arial"/>
          <w:bCs/>
          <w:i/>
          <w:sz w:val="20"/>
          <w:szCs w:val="20"/>
          <w:lang w:val="en-US"/>
        </w:rPr>
        <w:t xml:space="preserve"> transactions</w:t>
      </w:r>
      <w:r w:rsidRPr="000542B0">
        <w:rPr>
          <w:rFonts w:ascii="Book Antiqua" w:hAnsi="Book Antiqua" w:cs="Arial"/>
          <w:bCs/>
          <w:i/>
          <w:sz w:val="20"/>
          <w:szCs w:val="20"/>
          <w:lang w:val="en-US"/>
        </w:rPr>
        <w:t>.</w:t>
      </w:r>
    </w:p>
    <w:p w:rsidR="003B4246" w:rsidRPr="000542B0" w:rsidRDefault="00D2553E" w:rsidP="003B4246">
      <w:pPr>
        <w:spacing w:line="276" w:lineRule="auto"/>
        <w:jc w:val="both"/>
        <w:rPr>
          <w:rFonts w:ascii="Book Antiqua" w:hAnsi="Book Antiqua" w:cs="Arial"/>
          <w:bCs/>
          <w:sz w:val="20"/>
          <w:szCs w:val="20"/>
          <w:highlight w:val="yellow"/>
          <w:lang w:val="en-US"/>
        </w:rPr>
      </w:pPr>
      <w:r>
        <w:rPr>
          <w:rFonts w:ascii="Book Antiqua" w:hAnsi="Book Antiqua" w:cs="Arial"/>
          <w:bCs/>
          <w:sz w:val="20"/>
          <w:szCs w:val="20"/>
          <w:lang w:val="en-US"/>
        </w:rPr>
        <w:t>Formulated</w:t>
      </w:r>
      <w:r w:rsidR="00433B01">
        <w:rPr>
          <w:rFonts w:ascii="Book Antiqua" w:hAnsi="Book Antiqua" w:cs="Arial"/>
          <w:bCs/>
          <w:sz w:val="20"/>
          <w:szCs w:val="20"/>
          <w:lang w:val="en-US"/>
        </w:rPr>
        <w:t xml:space="preserve"> </w:t>
      </w:r>
      <w:r w:rsidR="003338DB">
        <w:rPr>
          <w:rFonts w:ascii="Book Antiqua" w:hAnsi="Book Antiqua" w:cs="Arial"/>
          <w:bCs/>
          <w:sz w:val="20"/>
          <w:szCs w:val="20"/>
          <w:lang w:val="en-US"/>
        </w:rPr>
        <w:t>policies</w:t>
      </w:r>
      <w:r w:rsidR="003B4246" w:rsidRPr="003B4246">
        <w:rPr>
          <w:rFonts w:ascii="Book Antiqua" w:hAnsi="Book Antiqua" w:cs="Arial"/>
          <w:bCs/>
          <w:sz w:val="20"/>
          <w:szCs w:val="20"/>
          <w:lang w:val="en-US"/>
        </w:rPr>
        <w:t xml:space="preserve"> and procedures as per the</w:t>
      </w:r>
      <w:r w:rsidR="00887376">
        <w:rPr>
          <w:rFonts w:ascii="Book Antiqua" w:hAnsi="Book Antiqua" w:cs="Arial"/>
          <w:bCs/>
          <w:sz w:val="20"/>
          <w:szCs w:val="20"/>
          <w:lang w:val="en-US"/>
        </w:rPr>
        <w:t xml:space="preserve"> </w:t>
      </w:r>
      <w:r w:rsidR="003338DB">
        <w:rPr>
          <w:rFonts w:ascii="Book Antiqua" w:hAnsi="Book Antiqua" w:cs="Arial"/>
          <w:bCs/>
          <w:sz w:val="20"/>
          <w:szCs w:val="20"/>
          <w:lang w:val="en-US"/>
        </w:rPr>
        <w:t xml:space="preserve">management </w:t>
      </w:r>
      <w:r w:rsidR="003B4246" w:rsidRPr="003B4246">
        <w:rPr>
          <w:rFonts w:ascii="Book Antiqua" w:hAnsi="Book Antiqua" w:cs="Arial"/>
          <w:bCs/>
          <w:sz w:val="20"/>
          <w:szCs w:val="20"/>
          <w:lang w:val="en-US"/>
        </w:rPr>
        <w:t xml:space="preserve">guide lines. </w:t>
      </w:r>
      <w:r w:rsidR="00E07E38">
        <w:rPr>
          <w:rFonts w:ascii="Book Antiqua" w:hAnsi="Book Antiqua" w:cs="Arial"/>
          <w:bCs/>
          <w:sz w:val="20"/>
          <w:szCs w:val="20"/>
          <w:lang w:val="en-US"/>
        </w:rPr>
        <w:t>W</w:t>
      </w:r>
      <w:r w:rsidR="003B4246" w:rsidRPr="003B4246">
        <w:rPr>
          <w:rFonts w:ascii="Book Antiqua" w:hAnsi="Book Antiqua" w:cs="Arial"/>
          <w:bCs/>
          <w:sz w:val="20"/>
          <w:szCs w:val="20"/>
          <w:lang w:val="en-US"/>
        </w:rPr>
        <w:t>orked in fin</w:t>
      </w:r>
      <w:r w:rsidR="003338DB">
        <w:rPr>
          <w:rFonts w:ascii="Book Antiqua" w:hAnsi="Book Antiqua" w:cs="Arial"/>
          <w:bCs/>
          <w:sz w:val="20"/>
          <w:szCs w:val="20"/>
          <w:lang w:val="en-US"/>
        </w:rPr>
        <w:t>an</w:t>
      </w:r>
      <w:r w:rsidR="003B4246" w:rsidRPr="003B4246">
        <w:rPr>
          <w:rFonts w:ascii="Book Antiqua" w:hAnsi="Book Antiqua" w:cs="Arial"/>
          <w:bCs/>
          <w:sz w:val="20"/>
          <w:szCs w:val="20"/>
          <w:lang w:val="en-US"/>
        </w:rPr>
        <w:t>cial and procurement compliances under the</w:t>
      </w:r>
      <w:r w:rsidR="003338DB">
        <w:rPr>
          <w:rFonts w:ascii="Book Antiqua" w:hAnsi="Book Antiqua" w:cs="Arial"/>
          <w:bCs/>
          <w:sz w:val="20"/>
          <w:szCs w:val="20"/>
          <w:lang w:val="en-US"/>
        </w:rPr>
        <w:t xml:space="preserve"> frame work of Sarban</w:t>
      </w:r>
      <w:r w:rsidR="003338DB" w:rsidRPr="003B4246">
        <w:rPr>
          <w:rFonts w:ascii="Book Antiqua" w:hAnsi="Book Antiqua" w:cs="Arial"/>
          <w:bCs/>
          <w:sz w:val="20"/>
          <w:szCs w:val="20"/>
          <w:lang w:val="en-US"/>
        </w:rPr>
        <w:t>es</w:t>
      </w:r>
      <w:r w:rsidR="00433B01">
        <w:rPr>
          <w:rFonts w:ascii="Book Antiqua" w:hAnsi="Book Antiqua" w:cs="Arial"/>
          <w:bCs/>
          <w:sz w:val="20"/>
          <w:szCs w:val="20"/>
          <w:lang w:val="en-US"/>
        </w:rPr>
        <w:t xml:space="preserve"> </w:t>
      </w:r>
      <w:r w:rsidR="003338DB" w:rsidRPr="003B4246">
        <w:rPr>
          <w:rFonts w:ascii="Book Antiqua" w:hAnsi="Book Antiqua" w:cs="Arial"/>
          <w:bCs/>
          <w:sz w:val="20"/>
          <w:szCs w:val="20"/>
          <w:lang w:val="en-US"/>
        </w:rPr>
        <w:t>Oxley</w:t>
      </w:r>
      <w:r w:rsidR="003B4246" w:rsidRPr="003B4246">
        <w:rPr>
          <w:rFonts w:ascii="Book Antiqua" w:hAnsi="Book Antiqua" w:cs="Arial"/>
          <w:bCs/>
          <w:sz w:val="20"/>
          <w:szCs w:val="20"/>
          <w:lang w:val="en-US"/>
        </w:rPr>
        <w:t xml:space="preserve"> act(SOX).</w:t>
      </w:r>
      <w:r w:rsidR="00E07E38">
        <w:rPr>
          <w:rFonts w:ascii="Book Antiqua" w:hAnsi="Book Antiqua" w:cs="Arial"/>
          <w:bCs/>
          <w:sz w:val="20"/>
          <w:szCs w:val="20"/>
          <w:lang w:val="en-US"/>
        </w:rPr>
        <w:t xml:space="preserve"> M</w:t>
      </w:r>
      <w:r w:rsidR="003338DB">
        <w:rPr>
          <w:rFonts w:ascii="Book Antiqua" w:hAnsi="Book Antiqua" w:cs="Arial"/>
          <w:bCs/>
          <w:sz w:val="20"/>
          <w:szCs w:val="20"/>
          <w:lang w:val="en-US"/>
        </w:rPr>
        <w:t>onitor</w:t>
      </w:r>
      <w:r w:rsidR="00E07E38">
        <w:rPr>
          <w:rFonts w:ascii="Book Antiqua" w:hAnsi="Book Antiqua" w:cs="Arial"/>
          <w:bCs/>
          <w:sz w:val="20"/>
          <w:szCs w:val="20"/>
          <w:lang w:val="en-US"/>
        </w:rPr>
        <w:t>ed</w:t>
      </w:r>
      <w:r w:rsidR="003338DB">
        <w:rPr>
          <w:rFonts w:ascii="Book Antiqua" w:hAnsi="Book Antiqua" w:cs="Arial"/>
          <w:bCs/>
          <w:sz w:val="20"/>
          <w:szCs w:val="20"/>
          <w:lang w:val="en-US"/>
        </w:rPr>
        <w:t xml:space="preserve"> anti</w:t>
      </w:r>
      <w:r w:rsidR="003B4246" w:rsidRPr="003B4246">
        <w:rPr>
          <w:rFonts w:ascii="Book Antiqua" w:hAnsi="Book Antiqua" w:cs="Arial"/>
          <w:bCs/>
          <w:sz w:val="20"/>
          <w:szCs w:val="20"/>
          <w:lang w:val="en-US"/>
        </w:rPr>
        <w:t xml:space="preserve"> money laundering </w:t>
      </w:r>
      <w:r w:rsidR="003338DB" w:rsidRPr="003B4246">
        <w:rPr>
          <w:rFonts w:ascii="Book Antiqua" w:hAnsi="Book Antiqua" w:cs="Arial"/>
          <w:bCs/>
          <w:sz w:val="20"/>
          <w:szCs w:val="20"/>
          <w:lang w:val="en-US"/>
        </w:rPr>
        <w:t>activities</w:t>
      </w:r>
      <w:r w:rsidR="003B4246" w:rsidRPr="003B4246">
        <w:rPr>
          <w:rFonts w:ascii="Book Antiqua" w:hAnsi="Book Antiqua" w:cs="Arial"/>
          <w:bCs/>
          <w:sz w:val="20"/>
          <w:szCs w:val="20"/>
          <w:lang w:val="en-US"/>
        </w:rPr>
        <w:t xml:space="preserve"> like</w:t>
      </w:r>
      <w:r w:rsidR="00433B01">
        <w:rPr>
          <w:rFonts w:ascii="Book Antiqua" w:hAnsi="Book Antiqua" w:cs="Arial"/>
          <w:bCs/>
          <w:sz w:val="20"/>
          <w:szCs w:val="20"/>
          <w:lang w:val="en-US"/>
        </w:rPr>
        <w:t xml:space="preserve"> </w:t>
      </w:r>
      <w:r w:rsidR="003B4246" w:rsidRPr="003B4246">
        <w:rPr>
          <w:rFonts w:ascii="Book Antiqua" w:hAnsi="Book Antiqua" w:cs="Arial"/>
          <w:bCs/>
          <w:sz w:val="20"/>
          <w:szCs w:val="20"/>
          <w:lang w:val="en-US"/>
        </w:rPr>
        <w:t>supervising external audit,</w:t>
      </w:r>
      <w:r w:rsidR="00433B01">
        <w:rPr>
          <w:rFonts w:ascii="Book Antiqua" w:hAnsi="Book Antiqua" w:cs="Arial"/>
          <w:bCs/>
          <w:sz w:val="20"/>
          <w:szCs w:val="20"/>
          <w:lang w:val="en-US"/>
        </w:rPr>
        <w:t xml:space="preserve"> </w:t>
      </w:r>
      <w:r w:rsidR="003B4246" w:rsidRPr="003B4246">
        <w:rPr>
          <w:rFonts w:ascii="Book Antiqua" w:hAnsi="Book Antiqua" w:cs="Arial"/>
          <w:bCs/>
          <w:sz w:val="20"/>
          <w:szCs w:val="20"/>
          <w:lang w:val="en-US"/>
        </w:rPr>
        <w:t>model 231 audit (as per the Italian law),</w:t>
      </w:r>
      <w:r w:rsidR="00B9146A">
        <w:rPr>
          <w:rFonts w:ascii="Book Antiqua" w:hAnsi="Book Antiqua" w:cs="Arial"/>
          <w:bCs/>
          <w:sz w:val="20"/>
          <w:szCs w:val="20"/>
          <w:lang w:val="en-US"/>
        </w:rPr>
        <w:t xml:space="preserve"> statutory </w:t>
      </w:r>
      <w:r w:rsidR="00433B01">
        <w:rPr>
          <w:rFonts w:ascii="Book Antiqua" w:hAnsi="Book Antiqua" w:cs="Arial"/>
          <w:bCs/>
          <w:sz w:val="20"/>
          <w:szCs w:val="20"/>
          <w:lang w:val="en-US"/>
        </w:rPr>
        <w:t>audit</w:t>
      </w:r>
      <w:r w:rsidR="00433B01" w:rsidRPr="003B4246">
        <w:rPr>
          <w:rFonts w:ascii="Book Antiqua" w:hAnsi="Book Antiqua" w:cs="Arial"/>
          <w:bCs/>
          <w:sz w:val="20"/>
          <w:szCs w:val="20"/>
          <w:lang w:val="en-US"/>
        </w:rPr>
        <w:t>, joint</w:t>
      </w:r>
      <w:r w:rsidR="003B4246" w:rsidRPr="003B4246">
        <w:rPr>
          <w:rFonts w:ascii="Book Antiqua" w:hAnsi="Book Antiqua" w:cs="Arial"/>
          <w:bCs/>
          <w:sz w:val="20"/>
          <w:szCs w:val="20"/>
          <w:lang w:val="en-US"/>
        </w:rPr>
        <w:t xml:space="preserve"> venture partner audit,</w:t>
      </w:r>
      <w:r w:rsidR="00433B01">
        <w:rPr>
          <w:rFonts w:ascii="Book Antiqua" w:hAnsi="Book Antiqua" w:cs="Arial"/>
          <w:bCs/>
          <w:sz w:val="20"/>
          <w:szCs w:val="20"/>
          <w:lang w:val="en-US"/>
        </w:rPr>
        <w:t xml:space="preserve"> </w:t>
      </w:r>
      <w:r w:rsidR="00433B01" w:rsidRPr="003B4246">
        <w:rPr>
          <w:rFonts w:ascii="Book Antiqua" w:hAnsi="Book Antiqua" w:cs="Arial"/>
          <w:bCs/>
          <w:sz w:val="20"/>
          <w:szCs w:val="20"/>
          <w:lang w:val="en-US"/>
        </w:rPr>
        <w:t>inventor counts</w:t>
      </w:r>
      <w:r w:rsidR="003B4246" w:rsidRPr="003B4246">
        <w:rPr>
          <w:rFonts w:ascii="Book Antiqua" w:hAnsi="Book Antiqua" w:cs="Arial"/>
          <w:bCs/>
          <w:sz w:val="20"/>
          <w:szCs w:val="20"/>
          <w:lang w:val="en-US"/>
        </w:rPr>
        <w:t xml:space="preserve"> and other related </w:t>
      </w:r>
      <w:r w:rsidR="00B9146A" w:rsidRPr="003B4246">
        <w:rPr>
          <w:rFonts w:ascii="Book Antiqua" w:hAnsi="Book Antiqua" w:cs="Arial"/>
          <w:bCs/>
          <w:sz w:val="20"/>
          <w:szCs w:val="20"/>
          <w:lang w:val="en-US"/>
        </w:rPr>
        <w:t>activities</w:t>
      </w:r>
      <w:r w:rsidR="003B4246" w:rsidRPr="003B4246">
        <w:rPr>
          <w:rFonts w:ascii="Book Antiqua" w:hAnsi="Book Antiqua" w:cs="Arial"/>
          <w:bCs/>
          <w:sz w:val="20"/>
          <w:szCs w:val="20"/>
          <w:lang w:val="en-US"/>
        </w:rPr>
        <w:t xml:space="preserve"> pertaining to oil and gas sector.</w:t>
      </w:r>
    </w:p>
    <w:p w:rsidR="006F1DB8" w:rsidRDefault="006F1DB8" w:rsidP="00380A89">
      <w:pPr>
        <w:spacing w:line="276" w:lineRule="auto"/>
        <w:jc w:val="both"/>
        <w:rPr>
          <w:rFonts w:ascii="Book Antiqua" w:hAnsi="Book Antiqua" w:cs="Tahoma"/>
          <w:b/>
          <w:i/>
          <w:sz w:val="20"/>
          <w:szCs w:val="20"/>
          <w:lang w:val="en-US"/>
        </w:rPr>
      </w:pPr>
      <w:r w:rsidRPr="000542B0">
        <w:rPr>
          <w:rFonts w:ascii="Book Antiqua" w:hAnsi="Book Antiqua" w:cs="Tahoma"/>
          <w:b/>
          <w:i/>
          <w:sz w:val="20"/>
          <w:szCs w:val="20"/>
          <w:lang w:val="en-US"/>
        </w:rPr>
        <w:t>Key Accomplishments:</w:t>
      </w:r>
    </w:p>
    <w:p w:rsidR="00B9146A" w:rsidRPr="00B9146A" w:rsidRDefault="00B9146A" w:rsidP="00B9146A">
      <w:pPr>
        <w:numPr>
          <w:ilvl w:val="0"/>
          <w:numId w:val="11"/>
        </w:numPr>
        <w:tabs>
          <w:tab w:val="clear" w:pos="288"/>
        </w:tabs>
        <w:spacing w:line="276" w:lineRule="auto"/>
        <w:ind w:left="630"/>
        <w:jc w:val="both"/>
        <w:rPr>
          <w:rFonts w:ascii="Book Antiqua" w:hAnsi="Book Antiqua" w:cs="Arial"/>
          <w:bCs/>
          <w:sz w:val="20"/>
          <w:szCs w:val="20"/>
          <w:lang w:val="en-US"/>
        </w:rPr>
      </w:pPr>
      <w:r w:rsidRPr="00B9146A">
        <w:rPr>
          <w:rFonts w:ascii="Book Antiqua" w:hAnsi="Book Antiqua" w:cs="Arial"/>
          <w:bCs/>
          <w:sz w:val="20"/>
          <w:szCs w:val="20"/>
          <w:lang w:val="en-US"/>
        </w:rPr>
        <w:t>Led in house monitoring of functions and functioned in collaboration with upstream compliance to engage in self-assessment activities and ensure an active reporting cycle to the Head Office.</w:t>
      </w:r>
    </w:p>
    <w:p w:rsidR="003D5921" w:rsidRPr="000542B0" w:rsidRDefault="006F1DB8" w:rsidP="003D5921">
      <w:pPr>
        <w:numPr>
          <w:ilvl w:val="0"/>
          <w:numId w:val="11"/>
        </w:numPr>
        <w:tabs>
          <w:tab w:val="clear" w:pos="288"/>
        </w:tabs>
        <w:spacing w:line="276" w:lineRule="auto"/>
        <w:ind w:left="630"/>
        <w:jc w:val="both"/>
        <w:rPr>
          <w:rFonts w:ascii="Book Antiqua" w:hAnsi="Book Antiqua" w:cs="Arial"/>
          <w:bCs/>
          <w:sz w:val="20"/>
          <w:szCs w:val="20"/>
          <w:lang w:val="en-US"/>
        </w:rPr>
      </w:pPr>
      <w:r w:rsidRPr="000542B0">
        <w:rPr>
          <w:rFonts w:ascii="Book Antiqua" w:hAnsi="Book Antiqua" w:cs="Arial"/>
          <w:bCs/>
          <w:sz w:val="20"/>
          <w:szCs w:val="20"/>
          <w:lang w:val="en-US"/>
        </w:rPr>
        <w:t>Ensured compliance with ENI group policies related to procurement and vendor management activities.</w:t>
      </w:r>
    </w:p>
    <w:p w:rsidR="00CA449C" w:rsidRPr="00CA449C" w:rsidRDefault="002A126C" w:rsidP="00CA449C">
      <w:pPr>
        <w:numPr>
          <w:ilvl w:val="0"/>
          <w:numId w:val="11"/>
        </w:numPr>
        <w:tabs>
          <w:tab w:val="clear" w:pos="288"/>
        </w:tabs>
        <w:spacing w:line="276" w:lineRule="auto"/>
        <w:ind w:left="630"/>
        <w:jc w:val="both"/>
        <w:rPr>
          <w:rFonts w:ascii="Book Antiqua" w:hAnsi="Book Antiqua" w:cs="Arial"/>
          <w:bCs/>
          <w:sz w:val="20"/>
          <w:szCs w:val="20"/>
          <w:lang w:val="en-US"/>
        </w:rPr>
      </w:pPr>
      <w:r w:rsidRPr="000542B0">
        <w:rPr>
          <w:rFonts w:ascii="Book Antiqua" w:hAnsi="Book Antiqua" w:cs="Arial"/>
          <w:bCs/>
          <w:sz w:val="20"/>
          <w:szCs w:val="20"/>
          <w:lang w:val="en-US"/>
        </w:rPr>
        <w:t>With a tendency to thrive in fast faced business environment</w:t>
      </w:r>
      <w:r w:rsidR="00433B01">
        <w:rPr>
          <w:rFonts w:ascii="Book Antiqua" w:hAnsi="Book Antiqua" w:cs="Arial"/>
          <w:bCs/>
          <w:sz w:val="20"/>
          <w:szCs w:val="20"/>
          <w:lang w:val="en-US"/>
        </w:rPr>
        <w:t xml:space="preserve"> </w:t>
      </w:r>
      <w:r w:rsidR="00350E50" w:rsidRPr="000542B0">
        <w:rPr>
          <w:rFonts w:ascii="Book Antiqua" w:hAnsi="Book Antiqua" w:cs="Arial"/>
          <w:bCs/>
          <w:sz w:val="20"/>
          <w:szCs w:val="20"/>
          <w:lang w:val="en-US"/>
        </w:rPr>
        <w:t xml:space="preserve">;improved </w:t>
      </w:r>
      <w:r w:rsidR="003D5921" w:rsidRPr="000542B0">
        <w:rPr>
          <w:rFonts w:ascii="Book Antiqua" w:hAnsi="Book Antiqua" w:cs="Arial"/>
          <w:bCs/>
          <w:sz w:val="20"/>
          <w:szCs w:val="20"/>
          <w:lang w:val="en-US"/>
        </w:rPr>
        <w:t>vendor database to make procurement processes more competitive both qualitatively and quantitatively</w:t>
      </w:r>
      <w:r w:rsidR="0031709F">
        <w:rPr>
          <w:rFonts w:ascii="Book Antiqua" w:hAnsi="Book Antiqua" w:cs="Arial"/>
          <w:bCs/>
          <w:sz w:val="20"/>
          <w:szCs w:val="20"/>
          <w:lang w:val="en-US"/>
        </w:rPr>
        <w:t>.</w:t>
      </w:r>
    </w:p>
    <w:p w:rsidR="00EE69D2" w:rsidRPr="000542B0" w:rsidRDefault="00D67047" w:rsidP="00433B01">
      <w:pPr>
        <w:shd w:val="clear" w:color="auto" w:fill="D9D9D9"/>
        <w:tabs>
          <w:tab w:val="right" w:pos="10512"/>
        </w:tabs>
        <w:spacing w:before="240" w:line="276" w:lineRule="auto"/>
        <w:rPr>
          <w:rFonts w:ascii="Book Antiqua" w:hAnsi="Book Antiqua" w:cs="Tahoma"/>
          <w:sz w:val="20"/>
          <w:szCs w:val="20"/>
          <w:lang w:val="en-US"/>
        </w:rPr>
      </w:pPr>
      <w:r w:rsidRPr="000542B0">
        <w:rPr>
          <w:rFonts w:ascii="Book Antiqua" w:hAnsi="Book Antiqua" w:cs="Tahoma"/>
          <w:b/>
          <w:sz w:val="20"/>
          <w:szCs w:val="20"/>
          <w:lang w:val="en-US"/>
        </w:rPr>
        <w:t>JAWED BROSS LABEL IND. (PVT.) LTD</w:t>
      </w:r>
      <w:r w:rsidR="000C7EFD" w:rsidRPr="000542B0">
        <w:rPr>
          <w:rFonts w:ascii="Book Antiqua" w:hAnsi="Book Antiqua" w:cs="Tahoma"/>
          <w:b/>
          <w:sz w:val="20"/>
          <w:szCs w:val="20"/>
          <w:lang w:val="en-US"/>
        </w:rPr>
        <w:t xml:space="preserve">, </w:t>
      </w:r>
      <w:r w:rsidR="00FD7A05">
        <w:rPr>
          <w:rFonts w:ascii="Book Antiqua" w:hAnsi="Book Antiqua" w:cs="Tahoma"/>
          <w:b/>
          <w:sz w:val="20"/>
          <w:szCs w:val="20"/>
          <w:lang w:val="en-US"/>
        </w:rPr>
        <w:t>Karachi</w:t>
      </w:r>
      <w:r w:rsidR="0087661F" w:rsidRPr="000542B0">
        <w:rPr>
          <w:rFonts w:ascii="Book Antiqua" w:hAnsi="Book Antiqua" w:cs="Tahoma"/>
          <w:b/>
          <w:sz w:val="20"/>
          <w:szCs w:val="20"/>
          <w:lang w:val="en-US"/>
        </w:rPr>
        <w:tab/>
      </w:r>
    </w:p>
    <w:p w:rsidR="00EE69D2" w:rsidRPr="000542B0" w:rsidRDefault="003F17EA" w:rsidP="00F02F77">
      <w:pPr>
        <w:shd w:val="clear" w:color="auto" w:fill="D9D9D9"/>
        <w:tabs>
          <w:tab w:val="right" w:pos="10512"/>
        </w:tabs>
        <w:spacing w:after="120" w:line="276" w:lineRule="auto"/>
        <w:rPr>
          <w:rFonts w:ascii="Book Antiqua" w:hAnsi="Book Antiqua" w:cs="Tahoma"/>
          <w:sz w:val="20"/>
          <w:szCs w:val="20"/>
          <w:lang w:val="en-US"/>
        </w:rPr>
      </w:pPr>
      <w:r w:rsidRPr="000542B0">
        <w:rPr>
          <w:rFonts w:ascii="Book Antiqua" w:hAnsi="Book Antiqua" w:cs="Tahoma"/>
          <w:b/>
          <w:i/>
          <w:sz w:val="20"/>
          <w:szCs w:val="20"/>
          <w:lang w:val="en-US"/>
        </w:rPr>
        <w:t>Accounts Executives</w:t>
      </w:r>
    </w:p>
    <w:p w:rsidR="000542B0" w:rsidRPr="000542B0" w:rsidRDefault="000542B0" w:rsidP="000542B0">
      <w:pPr>
        <w:numPr>
          <w:ilvl w:val="0"/>
          <w:numId w:val="11"/>
        </w:numPr>
        <w:tabs>
          <w:tab w:val="clear" w:pos="288"/>
        </w:tabs>
        <w:spacing w:line="276" w:lineRule="auto"/>
        <w:ind w:left="630"/>
        <w:jc w:val="both"/>
        <w:rPr>
          <w:rFonts w:ascii="Book Antiqua" w:hAnsi="Book Antiqua" w:cs="Tahoma"/>
          <w:sz w:val="20"/>
          <w:szCs w:val="20"/>
          <w:lang w:val="en-US"/>
        </w:rPr>
      </w:pPr>
      <w:r w:rsidRPr="000542B0">
        <w:rPr>
          <w:rFonts w:ascii="Book Antiqua" w:hAnsi="Book Antiqua" w:cs="Tahoma"/>
          <w:sz w:val="20"/>
          <w:szCs w:val="20"/>
          <w:lang w:val="en-US"/>
        </w:rPr>
        <w:t>Monitored client’s month-end close and performed revenue recognition and expense allocations.</w:t>
      </w:r>
    </w:p>
    <w:p w:rsidR="00CA449C" w:rsidRDefault="000542B0" w:rsidP="00CA449C">
      <w:pPr>
        <w:numPr>
          <w:ilvl w:val="0"/>
          <w:numId w:val="11"/>
        </w:numPr>
        <w:tabs>
          <w:tab w:val="clear" w:pos="288"/>
        </w:tabs>
        <w:spacing w:line="276" w:lineRule="auto"/>
        <w:ind w:left="630"/>
        <w:jc w:val="both"/>
        <w:rPr>
          <w:rFonts w:ascii="Book Antiqua" w:hAnsi="Book Antiqua" w:cs="Tahoma"/>
          <w:sz w:val="20"/>
          <w:szCs w:val="20"/>
          <w:lang w:val="en-US"/>
        </w:rPr>
      </w:pPr>
      <w:r w:rsidRPr="002A00D6">
        <w:rPr>
          <w:rFonts w:ascii="Book Antiqua" w:hAnsi="Book Antiqua" w:cs="Tahoma"/>
          <w:sz w:val="20"/>
          <w:szCs w:val="20"/>
          <w:lang w:val="en-US"/>
        </w:rPr>
        <w:t xml:space="preserve">Analyzed monthly operating </w:t>
      </w:r>
      <w:r w:rsidRPr="002A00D6">
        <w:rPr>
          <w:rFonts w:ascii="Book Antiqua" w:hAnsi="Book Antiqua" w:cs="Arial"/>
          <w:bCs/>
          <w:sz w:val="20"/>
          <w:szCs w:val="20"/>
          <w:lang w:val="en-US"/>
        </w:rPr>
        <w:t>results</w:t>
      </w:r>
      <w:r w:rsidRPr="002A00D6">
        <w:rPr>
          <w:rFonts w:ascii="Book Antiqua" w:hAnsi="Book Antiqua" w:cs="Tahoma"/>
          <w:sz w:val="20"/>
          <w:szCs w:val="20"/>
          <w:lang w:val="en-US"/>
        </w:rPr>
        <w:t xml:space="preserve"> against budget</w:t>
      </w:r>
      <w:r w:rsidR="002A00D6">
        <w:rPr>
          <w:rFonts w:ascii="Book Antiqua" w:hAnsi="Book Antiqua" w:cs="Tahoma"/>
          <w:sz w:val="20"/>
          <w:szCs w:val="20"/>
          <w:lang w:val="en-US"/>
        </w:rPr>
        <w:t xml:space="preserve"> and </w:t>
      </w:r>
      <w:r w:rsidRPr="002A00D6">
        <w:rPr>
          <w:rFonts w:ascii="Book Antiqua" w:hAnsi="Book Antiqua" w:cs="Tahoma"/>
          <w:sz w:val="20"/>
          <w:szCs w:val="20"/>
          <w:lang w:val="en-US"/>
        </w:rPr>
        <w:t>created management accounts in every aspect including job costing reports</w:t>
      </w:r>
      <w:r w:rsidR="002A00D6" w:rsidRPr="002A00D6">
        <w:rPr>
          <w:rFonts w:ascii="Book Antiqua" w:hAnsi="Book Antiqua" w:cs="Tahoma"/>
          <w:sz w:val="20"/>
          <w:szCs w:val="20"/>
          <w:lang w:val="en-US"/>
        </w:rPr>
        <w:t xml:space="preserve">, </w:t>
      </w:r>
      <w:r w:rsidR="002A00D6">
        <w:rPr>
          <w:rFonts w:ascii="Book Antiqua" w:hAnsi="Book Antiqua" w:cs="Tahoma"/>
          <w:sz w:val="20"/>
          <w:szCs w:val="20"/>
          <w:lang w:val="en-US"/>
        </w:rPr>
        <w:t>while maintaining</w:t>
      </w:r>
      <w:r w:rsidRPr="002A00D6">
        <w:rPr>
          <w:rFonts w:ascii="Book Antiqua" w:hAnsi="Book Antiqua" w:cs="Tahoma"/>
          <w:sz w:val="20"/>
          <w:szCs w:val="20"/>
          <w:lang w:val="en-US"/>
        </w:rPr>
        <w:t xml:space="preserve"> standard operating procedures &amp; policies</w:t>
      </w:r>
      <w:r w:rsidR="00B40BEF">
        <w:rPr>
          <w:rFonts w:ascii="Book Antiqua" w:hAnsi="Book Antiqua" w:cs="Tahoma"/>
          <w:sz w:val="20"/>
          <w:szCs w:val="20"/>
          <w:lang w:val="en-US"/>
        </w:rPr>
        <w:t>.</w:t>
      </w:r>
    </w:p>
    <w:p w:rsidR="00433B01" w:rsidRDefault="00433B01" w:rsidP="0084562F">
      <w:pPr>
        <w:spacing w:line="276" w:lineRule="auto"/>
        <w:jc w:val="both"/>
        <w:rPr>
          <w:rFonts w:ascii="Book Antiqua" w:hAnsi="Book Antiqua" w:cs="Tahoma"/>
          <w:b/>
          <w:smallCaps/>
          <w:sz w:val="20"/>
          <w:szCs w:val="20"/>
          <w:u w:val="single"/>
          <w:lang w:val="en-US"/>
        </w:rPr>
      </w:pPr>
    </w:p>
    <w:p w:rsidR="00B75E7C" w:rsidRDefault="00B75E7C" w:rsidP="0084562F">
      <w:pPr>
        <w:spacing w:line="276" w:lineRule="auto"/>
        <w:jc w:val="both"/>
        <w:rPr>
          <w:rFonts w:ascii="Book Antiqua" w:hAnsi="Book Antiqua" w:cs="Tahoma"/>
          <w:b/>
          <w:smallCaps/>
          <w:sz w:val="20"/>
          <w:szCs w:val="20"/>
          <w:u w:val="single"/>
          <w:lang w:val="en-US"/>
        </w:rPr>
      </w:pPr>
    </w:p>
    <w:p w:rsidR="00B75E7C" w:rsidRDefault="00B75E7C" w:rsidP="0084562F">
      <w:pPr>
        <w:spacing w:line="276" w:lineRule="auto"/>
        <w:jc w:val="both"/>
        <w:rPr>
          <w:rFonts w:ascii="Book Antiqua" w:hAnsi="Book Antiqua" w:cs="Tahoma"/>
          <w:b/>
          <w:smallCaps/>
          <w:sz w:val="20"/>
          <w:szCs w:val="20"/>
          <w:u w:val="single"/>
          <w:lang w:val="en-US"/>
        </w:rPr>
      </w:pPr>
    </w:p>
    <w:p w:rsidR="00B75E7C" w:rsidRDefault="00B75E7C" w:rsidP="0084562F">
      <w:pPr>
        <w:spacing w:line="276" w:lineRule="auto"/>
        <w:jc w:val="both"/>
        <w:rPr>
          <w:rFonts w:ascii="Book Antiqua" w:hAnsi="Book Antiqua" w:cs="Tahoma"/>
          <w:b/>
          <w:smallCaps/>
          <w:sz w:val="20"/>
          <w:szCs w:val="20"/>
          <w:u w:val="single"/>
          <w:lang w:val="en-US"/>
        </w:rPr>
      </w:pPr>
    </w:p>
    <w:p w:rsidR="00B75E7C" w:rsidRDefault="00B75E7C" w:rsidP="0084562F">
      <w:pPr>
        <w:spacing w:line="276" w:lineRule="auto"/>
        <w:jc w:val="both"/>
        <w:rPr>
          <w:rFonts w:ascii="Book Antiqua" w:hAnsi="Book Antiqua" w:cs="Tahoma"/>
          <w:b/>
          <w:smallCaps/>
          <w:sz w:val="20"/>
          <w:szCs w:val="20"/>
          <w:u w:val="single"/>
          <w:lang w:val="en-US"/>
        </w:rPr>
      </w:pPr>
    </w:p>
    <w:p w:rsidR="00433B01" w:rsidRDefault="00134C74" w:rsidP="00433B01">
      <w:pPr>
        <w:spacing w:line="276" w:lineRule="auto"/>
        <w:jc w:val="both"/>
        <w:rPr>
          <w:rFonts w:ascii="Book Antiqua" w:hAnsi="Book Antiqua" w:cs="Tahoma"/>
          <w:i/>
          <w:sz w:val="20"/>
          <w:szCs w:val="20"/>
          <w:lang w:val="en-US"/>
        </w:rPr>
      </w:pPr>
      <w:r w:rsidRPr="00FB3350">
        <w:rPr>
          <w:rFonts w:ascii="Book Antiqua" w:hAnsi="Book Antiqua" w:cs="Tahoma"/>
          <w:b/>
          <w:smallCaps/>
          <w:sz w:val="22"/>
          <w:szCs w:val="22"/>
          <w:lang w:val="en-US"/>
        </w:rPr>
        <w:t xml:space="preserve">Prior </w:t>
      </w:r>
      <w:r w:rsidR="00433B01" w:rsidRPr="00FB3350">
        <w:rPr>
          <w:rFonts w:ascii="Book Antiqua" w:hAnsi="Book Antiqua" w:cs="Tahoma"/>
          <w:b/>
          <w:smallCaps/>
          <w:sz w:val="22"/>
          <w:szCs w:val="22"/>
          <w:lang w:val="en-US"/>
        </w:rPr>
        <w:t>Experience:</w:t>
      </w:r>
      <w:r w:rsidR="00433B01" w:rsidRPr="00CA449C">
        <w:rPr>
          <w:rFonts w:ascii="Book Antiqua" w:hAnsi="Book Antiqua" w:cs="Tahoma"/>
          <w:i/>
          <w:sz w:val="20"/>
          <w:szCs w:val="20"/>
          <w:lang w:val="en-US"/>
        </w:rPr>
        <w:t xml:space="preserve"> </w:t>
      </w:r>
      <w:r w:rsidR="001B41E7" w:rsidRPr="00CA449C">
        <w:rPr>
          <w:rFonts w:ascii="Book Antiqua" w:hAnsi="Book Antiqua" w:cs="Tahoma"/>
          <w:i/>
          <w:sz w:val="20"/>
          <w:szCs w:val="20"/>
          <w:lang w:val="en-US"/>
        </w:rPr>
        <w:t xml:space="preserve"> </w:t>
      </w:r>
    </w:p>
    <w:p w:rsidR="00433B01" w:rsidRDefault="00433B01" w:rsidP="0084562F">
      <w:pPr>
        <w:spacing w:line="276" w:lineRule="auto"/>
        <w:jc w:val="both"/>
        <w:rPr>
          <w:rFonts w:ascii="Book Antiqua" w:hAnsi="Book Antiqua" w:cs="Tahoma"/>
          <w:i/>
          <w:sz w:val="20"/>
          <w:szCs w:val="20"/>
          <w:lang w:val="en-US"/>
        </w:rPr>
      </w:pPr>
      <w:r w:rsidRPr="00CA449C">
        <w:rPr>
          <w:rFonts w:ascii="Book Antiqua" w:hAnsi="Book Antiqua" w:cs="Tahoma"/>
          <w:i/>
          <w:sz w:val="20"/>
          <w:szCs w:val="20"/>
          <w:lang w:val="en-US"/>
        </w:rPr>
        <w:t>An</w:t>
      </w:r>
      <w:r w:rsidR="001B41E7" w:rsidRPr="00CA449C">
        <w:rPr>
          <w:rFonts w:ascii="Book Antiqua" w:hAnsi="Book Antiqua" w:cs="Tahoma"/>
          <w:i/>
          <w:sz w:val="20"/>
          <w:szCs w:val="20"/>
          <w:lang w:val="en-US"/>
        </w:rPr>
        <w:t xml:space="preserve"> </w:t>
      </w:r>
      <w:r w:rsidR="00356D0C" w:rsidRPr="00CA449C">
        <w:rPr>
          <w:rFonts w:ascii="Book Antiqua" w:hAnsi="Book Antiqua" w:cs="Tahoma"/>
          <w:i/>
          <w:sz w:val="20"/>
          <w:szCs w:val="20"/>
          <w:lang w:val="en-US"/>
        </w:rPr>
        <w:t>Audit Supervisor for Munif</w:t>
      </w:r>
      <w:r w:rsidR="00B75E7C">
        <w:rPr>
          <w:rFonts w:ascii="Book Antiqua" w:hAnsi="Book Antiqua" w:cs="Tahoma"/>
          <w:i/>
          <w:sz w:val="20"/>
          <w:szCs w:val="20"/>
          <w:lang w:val="en-US"/>
        </w:rPr>
        <w:t xml:space="preserve"> </w:t>
      </w:r>
      <w:r w:rsidR="00356D0C" w:rsidRPr="00CA449C">
        <w:rPr>
          <w:rFonts w:ascii="Book Antiqua" w:hAnsi="Book Antiqua" w:cs="Tahoma"/>
          <w:i/>
          <w:sz w:val="20"/>
          <w:szCs w:val="20"/>
          <w:lang w:val="en-US"/>
        </w:rPr>
        <w:t xml:space="preserve">Ziauddin&amp; CO (Chartered Accountant), </w:t>
      </w:r>
      <w:r w:rsidR="00D56627" w:rsidRPr="00CA449C">
        <w:rPr>
          <w:rFonts w:ascii="Book Antiqua" w:hAnsi="Book Antiqua" w:cs="Tahoma"/>
          <w:i/>
          <w:sz w:val="20"/>
          <w:szCs w:val="20"/>
          <w:lang w:val="en-US"/>
        </w:rPr>
        <w:t>Karachi</w:t>
      </w:r>
      <w:r w:rsidR="00356D0C" w:rsidRPr="00CA449C">
        <w:rPr>
          <w:rFonts w:ascii="Book Antiqua" w:hAnsi="Book Antiqua" w:cs="Tahoma"/>
          <w:i/>
          <w:sz w:val="20"/>
          <w:szCs w:val="20"/>
          <w:lang w:val="en-US"/>
        </w:rPr>
        <w:t xml:space="preserve"> (07/2005 – 07/2007), </w:t>
      </w:r>
    </w:p>
    <w:p w:rsidR="00433B01" w:rsidRDefault="00433B01" w:rsidP="0084562F">
      <w:pPr>
        <w:spacing w:line="276" w:lineRule="auto"/>
        <w:jc w:val="both"/>
        <w:rPr>
          <w:rFonts w:ascii="Book Antiqua" w:hAnsi="Book Antiqua" w:cs="Tahoma"/>
          <w:i/>
          <w:sz w:val="20"/>
          <w:szCs w:val="20"/>
          <w:lang w:val="en-US"/>
        </w:rPr>
      </w:pPr>
      <w:r>
        <w:rPr>
          <w:rFonts w:ascii="Book Antiqua" w:hAnsi="Book Antiqua" w:cs="Tahoma"/>
          <w:i/>
          <w:sz w:val="20"/>
          <w:szCs w:val="20"/>
          <w:lang w:val="en-US"/>
        </w:rPr>
        <w:t>Following list of clients: Banks, Financial institutes, on Banking Financial institutes, Textile and consulting firms.</w:t>
      </w:r>
    </w:p>
    <w:p w:rsidR="00433B01" w:rsidRDefault="001B41E7" w:rsidP="0084562F">
      <w:pPr>
        <w:spacing w:line="276" w:lineRule="auto"/>
        <w:jc w:val="both"/>
        <w:rPr>
          <w:rFonts w:ascii="Book Antiqua" w:hAnsi="Book Antiqua" w:cs="Tahoma"/>
          <w:i/>
          <w:sz w:val="20"/>
          <w:szCs w:val="20"/>
          <w:lang w:val="en-US"/>
        </w:rPr>
      </w:pPr>
      <w:r w:rsidRPr="00CA449C">
        <w:rPr>
          <w:rFonts w:ascii="Book Antiqua" w:hAnsi="Book Antiqua" w:cs="Tahoma"/>
          <w:i/>
          <w:sz w:val="20"/>
          <w:szCs w:val="20"/>
          <w:lang w:val="en-US"/>
        </w:rPr>
        <w:t xml:space="preserve">Audit Assistant for </w:t>
      </w:r>
      <w:r w:rsidR="00921EFF" w:rsidRPr="00CA449C">
        <w:rPr>
          <w:rFonts w:ascii="Book Antiqua" w:hAnsi="Book Antiqua" w:cs="Tahoma"/>
          <w:i/>
          <w:sz w:val="20"/>
          <w:szCs w:val="20"/>
          <w:lang w:val="en-US"/>
        </w:rPr>
        <w:t xml:space="preserve">Riaz Ahmad, Saqib, Gohar&amp; CO. (Chartered Accountants), </w:t>
      </w:r>
      <w:r w:rsidR="00D56627" w:rsidRPr="00CA449C">
        <w:rPr>
          <w:rFonts w:ascii="Book Antiqua" w:hAnsi="Book Antiqua" w:cs="Tahoma"/>
          <w:i/>
          <w:sz w:val="20"/>
          <w:szCs w:val="20"/>
          <w:lang w:val="en-US"/>
        </w:rPr>
        <w:t>karachi</w:t>
      </w:r>
      <w:r w:rsidR="00921EFF" w:rsidRPr="00CA449C">
        <w:rPr>
          <w:rFonts w:ascii="Book Antiqua" w:hAnsi="Book Antiqua" w:cs="Tahoma"/>
          <w:i/>
          <w:sz w:val="20"/>
          <w:szCs w:val="20"/>
          <w:lang w:val="en-US"/>
        </w:rPr>
        <w:t xml:space="preserve">(02/2003 – 06/2005), </w:t>
      </w:r>
    </w:p>
    <w:p w:rsidR="00C418C4" w:rsidRDefault="001B41E7" w:rsidP="0084562F">
      <w:pPr>
        <w:spacing w:line="276" w:lineRule="auto"/>
        <w:jc w:val="both"/>
        <w:rPr>
          <w:rFonts w:ascii="Book Antiqua" w:hAnsi="Book Antiqua" w:cs="Tahoma"/>
          <w:i/>
          <w:sz w:val="20"/>
          <w:szCs w:val="20"/>
          <w:lang w:val="en-US"/>
        </w:rPr>
      </w:pPr>
      <w:r w:rsidRPr="00CA449C">
        <w:rPr>
          <w:rFonts w:ascii="Book Antiqua" w:hAnsi="Book Antiqua" w:cs="Tahoma"/>
          <w:i/>
          <w:sz w:val="20"/>
          <w:szCs w:val="20"/>
          <w:lang w:val="en-US"/>
        </w:rPr>
        <w:t xml:space="preserve">Karsaz Trading Private Limited, </w:t>
      </w:r>
      <w:r w:rsidR="00433B01" w:rsidRPr="00CA449C">
        <w:rPr>
          <w:rFonts w:ascii="Book Antiqua" w:hAnsi="Book Antiqua" w:cs="Tahoma"/>
          <w:i/>
          <w:sz w:val="20"/>
          <w:szCs w:val="20"/>
          <w:lang w:val="en-US"/>
        </w:rPr>
        <w:t>Karachi</w:t>
      </w:r>
      <w:r w:rsidRPr="00CA449C">
        <w:rPr>
          <w:rFonts w:ascii="Book Antiqua" w:hAnsi="Book Antiqua" w:cs="Tahoma"/>
          <w:i/>
          <w:sz w:val="20"/>
          <w:szCs w:val="20"/>
          <w:lang w:val="en-US"/>
        </w:rPr>
        <w:t>(07/1999 – 09/2002)</w:t>
      </w:r>
    </w:p>
    <w:p w:rsidR="00433B01" w:rsidRDefault="00433B01" w:rsidP="0084562F">
      <w:pPr>
        <w:spacing w:line="276" w:lineRule="auto"/>
        <w:jc w:val="both"/>
        <w:rPr>
          <w:rFonts w:ascii="Book Antiqua" w:hAnsi="Book Antiqua" w:cs="Tahoma"/>
          <w:i/>
          <w:sz w:val="20"/>
          <w:szCs w:val="20"/>
          <w:lang w:val="en-US"/>
        </w:rPr>
      </w:pPr>
      <w:r>
        <w:rPr>
          <w:rFonts w:ascii="Book Antiqua" w:hAnsi="Book Antiqua" w:cs="Tahoma"/>
          <w:i/>
          <w:sz w:val="20"/>
          <w:szCs w:val="20"/>
          <w:lang w:val="en-US"/>
        </w:rPr>
        <w:t>ACCOUNTANT</w:t>
      </w:r>
    </w:p>
    <w:p w:rsidR="00D43DB0" w:rsidRDefault="00D43DB0" w:rsidP="0084562F">
      <w:pPr>
        <w:spacing w:line="276" w:lineRule="auto"/>
        <w:jc w:val="both"/>
        <w:rPr>
          <w:rFonts w:ascii="Book Antiqua" w:hAnsi="Book Antiqua" w:cs="Tahoma"/>
          <w:i/>
          <w:sz w:val="20"/>
          <w:szCs w:val="20"/>
          <w:lang w:val="en-US"/>
        </w:rPr>
      </w:pPr>
    </w:p>
    <w:p w:rsidR="00D43DB0" w:rsidRPr="006037DD" w:rsidRDefault="00D43DB0" w:rsidP="00D43DB0">
      <w:pPr>
        <w:shd w:val="clear" w:color="auto" w:fill="BDD6EE" w:themeFill="accent1" w:themeFillTint="66"/>
        <w:spacing w:before="240" w:after="120" w:line="276" w:lineRule="auto"/>
        <w:jc w:val="both"/>
        <w:rPr>
          <w:rFonts w:ascii="Book Antiqua" w:hAnsi="Book Antiqua" w:cs="Tahoma"/>
          <w:b/>
          <w:sz w:val="22"/>
          <w:szCs w:val="22"/>
          <w:lang w:val="en-US"/>
        </w:rPr>
      </w:pPr>
      <w:r w:rsidRPr="006037DD">
        <w:rPr>
          <w:rFonts w:ascii="Book Antiqua" w:hAnsi="Book Antiqua" w:cs="Tahoma"/>
          <w:b/>
          <w:sz w:val="22"/>
          <w:szCs w:val="22"/>
          <w:lang w:val="en-US"/>
        </w:rPr>
        <w:t>LANGUAGE PROFICIENCY:</w:t>
      </w:r>
    </w:p>
    <w:p w:rsidR="00D43DB0" w:rsidRPr="006037DD" w:rsidRDefault="00D43DB0" w:rsidP="0084562F">
      <w:pPr>
        <w:pStyle w:val="ListParagraph"/>
        <w:numPr>
          <w:ilvl w:val="0"/>
          <w:numId w:val="29"/>
        </w:numPr>
        <w:jc w:val="both"/>
        <w:rPr>
          <w:rFonts w:ascii="Book Antiqua" w:hAnsi="Book Antiqua" w:cs="Tahoma"/>
          <w:i/>
          <w:sz w:val="20"/>
          <w:szCs w:val="20"/>
          <w:lang w:val="en-US"/>
        </w:rPr>
      </w:pPr>
      <w:r>
        <w:rPr>
          <w:rFonts w:ascii="Book Antiqua" w:hAnsi="Book Antiqua" w:cs="Tahoma"/>
          <w:sz w:val="20"/>
          <w:szCs w:val="20"/>
          <w:lang w:val="en-US"/>
        </w:rPr>
        <w:t>English and Urdu</w:t>
      </w:r>
    </w:p>
    <w:sectPr w:rsidR="00D43DB0" w:rsidRPr="006037DD" w:rsidSect="00B75E7C">
      <w:footerReference w:type="first" r:id="rId16"/>
      <w:pgSz w:w="11906" w:h="16838" w:code="9"/>
      <w:pgMar w:top="284" w:right="720" w:bottom="284" w:left="720" w:header="420" w:footer="1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39B" w:rsidRDefault="00A5739B" w:rsidP="000B1360">
      <w:r>
        <w:separator/>
      </w:r>
    </w:p>
  </w:endnote>
  <w:endnote w:type="continuationSeparator" w:id="1">
    <w:p w:rsidR="00A5739B" w:rsidRDefault="00A5739B" w:rsidP="000B13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B72" w:rsidRPr="00E64B72" w:rsidRDefault="00E64B72" w:rsidP="00D2271C">
    <w:pPr>
      <w:tabs>
        <w:tab w:val="right" w:pos="10512"/>
      </w:tabs>
      <w:spacing w:before="240" w:line="276" w:lineRule="auto"/>
      <w:jc w:val="right"/>
      <w:rPr>
        <w:rFonts w:ascii="Book Antiqua" w:hAnsi="Book Antiqua" w:cs="Tahoma"/>
        <w:b/>
        <w:i/>
        <w:sz w:val="20"/>
        <w:szCs w:val="18"/>
        <w:lang w:val="en-US"/>
      </w:rPr>
    </w:pPr>
    <w:r>
      <w:rPr>
        <w:rFonts w:ascii="Book Antiqua" w:hAnsi="Book Antiqua" w:cs="Tahoma"/>
        <w:b/>
        <w:i/>
        <w:sz w:val="20"/>
        <w:szCs w:val="18"/>
        <w:lang w:val="en-US"/>
      </w:rPr>
      <w:t>Professional Experience Continued…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39B" w:rsidRDefault="00A5739B" w:rsidP="000B1360">
      <w:r>
        <w:separator/>
      </w:r>
    </w:p>
  </w:footnote>
  <w:footnote w:type="continuationSeparator" w:id="1">
    <w:p w:rsidR="00A5739B" w:rsidRDefault="00A5739B" w:rsidP="000B13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5057_"/>
      </v:shape>
    </w:pict>
  </w:numPicBullet>
  <w:numPicBullet w:numPicBulletId="1">
    <w:pict>
      <v:shape id="_x0000_i1029" type="#_x0000_t75" style="width:9.75pt;height:9.75pt" o:bullet="t">
        <v:imagedata r:id="rId2" o:title="BD14831_"/>
      </v:shape>
    </w:pict>
  </w:numPicBullet>
  <w:abstractNum w:abstractNumId="0">
    <w:nsid w:val="01670D06"/>
    <w:multiLevelType w:val="hybridMultilevel"/>
    <w:tmpl w:val="57B674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0045A5"/>
    <w:multiLevelType w:val="hybridMultilevel"/>
    <w:tmpl w:val="F66A0AEA"/>
    <w:lvl w:ilvl="0" w:tplc="0409000B">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
    <w:nsid w:val="12795B51"/>
    <w:multiLevelType w:val="hybridMultilevel"/>
    <w:tmpl w:val="E732F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BC4D3B"/>
    <w:multiLevelType w:val="hybridMultilevel"/>
    <w:tmpl w:val="4170E95E"/>
    <w:lvl w:ilvl="0" w:tplc="0409000B">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4">
    <w:nsid w:val="22FC5F86"/>
    <w:multiLevelType w:val="hybridMultilevel"/>
    <w:tmpl w:val="E2904E4C"/>
    <w:lvl w:ilvl="0" w:tplc="0409000B">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5">
    <w:nsid w:val="30B953C0"/>
    <w:multiLevelType w:val="hybridMultilevel"/>
    <w:tmpl w:val="7C92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C15A3"/>
    <w:multiLevelType w:val="hybridMultilevel"/>
    <w:tmpl w:val="56B02A9C"/>
    <w:lvl w:ilvl="0" w:tplc="0F98838A">
      <w:start w:val="1"/>
      <w:numFmt w:val="bullet"/>
      <w:lvlText w:val=""/>
      <w:lvlJc w:val="left"/>
      <w:pPr>
        <w:tabs>
          <w:tab w:val="num" w:pos="288"/>
        </w:tabs>
        <w:ind w:left="288" w:hanging="288"/>
      </w:pPr>
      <w:rPr>
        <w:rFonts w:ascii="Wingdings 3" w:hAnsi="Wingdings 3" w:hint="default"/>
        <w:b/>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C517B1"/>
    <w:multiLevelType w:val="hybridMultilevel"/>
    <w:tmpl w:val="64B4E5CA"/>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413B3A"/>
    <w:multiLevelType w:val="multilevel"/>
    <w:tmpl w:val="AEEAE5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EA68F4"/>
    <w:multiLevelType w:val="hybridMultilevel"/>
    <w:tmpl w:val="2BB2A4D2"/>
    <w:lvl w:ilvl="0" w:tplc="0409000B">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0">
    <w:nsid w:val="402F1CB3"/>
    <w:multiLevelType w:val="hybridMultilevel"/>
    <w:tmpl w:val="74C4E1D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4032001C"/>
    <w:multiLevelType w:val="multilevel"/>
    <w:tmpl w:val="CFBA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0C2014E"/>
    <w:multiLevelType w:val="hybridMultilevel"/>
    <w:tmpl w:val="874015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7C5B0B"/>
    <w:multiLevelType w:val="hybridMultilevel"/>
    <w:tmpl w:val="04687CE6"/>
    <w:lvl w:ilvl="0" w:tplc="F3361C9E">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7B53E60"/>
    <w:multiLevelType w:val="hybridMultilevel"/>
    <w:tmpl w:val="77323B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121F0D"/>
    <w:multiLevelType w:val="hybridMultilevel"/>
    <w:tmpl w:val="E90E43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DC41C4"/>
    <w:multiLevelType w:val="hybridMultilevel"/>
    <w:tmpl w:val="97F2C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895B62"/>
    <w:multiLevelType w:val="hybridMultilevel"/>
    <w:tmpl w:val="25988ED6"/>
    <w:lvl w:ilvl="0" w:tplc="088C4E4A">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4BB50FF"/>
    <w:multiLevelType w:val="hybridMultilevel"/>
    <w:tmpl w:val="0BE0E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EB7E4F"/>
    <w:multiLevelType w:val="hybridMultilevel"/>
    <w:tmpl w:val="D8409BDA"/>
    <w:lvl w:ilvl="0" w:tplc="8DEE80BA">
      <w:start w:val="1"/>
      <w:numFmt w:val="bullet"/>
      <w:lvlText w:val=""/>
      <w:lvlJc w:val="left"/>
      <w:pPr>
        <w:ind w:left="360" w:hanging="360"/>
      </w:pPr>
      <w:rPr>
        <w:rFonts w:ascii="Wingdings 3" w:hAnsi="Wingdings 3" w:hint="default"/>
        <w:b w:val="0"/>
        <w:bCs/>
        <w:color w:val="auto"/>
        <w:sz w:val="18"/>
        <w:szCs w:val="1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A053513"/>
    <w:multiLevelType w:val="hybridMultilevel"/>
    <w:tmpl w:val="B5ECA0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F80727A"/>
    <w:multiLevelType w:val="hybridMultilevel"/>
    <w:tmpl w:val="082CE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542A17"/>
    <w:multiLevelType w:val="hybridMultilevel"/>
    <w:tmpl w:val="D6668B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954CF2"/>
    <w:multiLevelType w:val="hybridMultilevel"/>
    <w:tmpl w:val="2E26DC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77D00C8"/>
    <w:multiLevelType w:val="hybridMultilevel"/>
    <w:tmpl w:val="3EA6F8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5C44EB"/>
    <w:multiLevelType w:val="hybridMultilevel"/>
    <w:tmpl w:val="3A5685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211D1E"/>
    <w:multiLevelType w:val="hybridMultilevel"/>
    <w:tmpl w:val="7ADA661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EB66847"/>
    <w:multiLevelType w:val="hybridMultilevel"/>
    <w:tmpl w:val="8982D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D5650F"/>
    <w:multiLevelType w:val="hybridMultilevel"/>
    <w:tmpl w:val="79400BE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9"/>
  </w:num>
  <w:num w:numId="5">
    <w:abstractNumId w:val="15"/>
  </w:num>
  <w:num w:numId="6">
    <w:abstractNumId w:val="22"/>
  </w:num>
  <w:num w:numId="7">
    <w:abstractNumId w:val="2"/>
  </w:num>
  <w:num w:numId="8">
    <w:abstractNumId w:val="23"/>
  </w:num>
  <w:num w:numId="9">
    <w:abstractNumId w:val="13"/>
  </w:num>
  <w:num w:numId="10">
    <w:abstractNumId w:val="20"/>
  </w:num>
  <w:num w:numId="11">
    <w:abstractNumId w:val="6"/>
  </w:num>
  <w:num w:numId="12">
    <w:abstractNumId w:val="17"/>
  </w:num>
  <w:num w:numId="13">
    <w:abstractNumId w:val="26"/>
  </w:num>
  <w:num w:numId="14">
    <w:abstractNumId w:val="11"/>
  </w:num>
  <w:num w:numId="15">
    <w:abstractNumId w:val="8"/>
  </w:num>
  <w:num w:numId="16">
    <w:abstractNumId w:val="7"/>
  </w:num>
  <w:num w:numId="17">
    <w:abstractNumId w:val="16"/>
  </w:num>
  <w:num w:numId="18">
    <w:abstractNumId w:val="18"/>
  </w:num>
  <w:num w:numId="19">
    <w:abstractNumId w:val="10"/>
  </w:num>
  <w:num w:numId="20">
    <w:abstractNumId w:val="28"/>
  </w:num>
  <w:num w:numId="21">
    <w:abstractNumId w:val="19"/>
  </w:num>
  <w:num w:numId="22">
    <w:abstractNumId w:val="0"/>
  </w:num>
  <w:num w:numId="23">
    <w:abstractNumId w:val="12"/>
  </w:num>
  <w:num w:numId="24">
    <w:abstractNumId w:val="25"/>
  </w:num>
  <w:num w:numId="25">
    <w:abstractNumId w:val="6"/>
  </w:num>
  <w:num w:numId="26">
    <w:abstractNumId w:val="21"/>
  </w:num>
  <w:num w:numId="27">
    <w:abstractNumId w:val="5"/>
  </w:num>
  <w:num w:numId="28">
    <w:abstractNumId w:val="14"/>
  </w:num>
  <w:num w:numId="29">
    <w:abstractNumId w:val="27"/>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savePreviewPicture/>
  <w:hdrShapeDefaults>
    <o:shapedefaults v:ext="edit" spidmax="7170"/>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TQ3MTU3sTQ0NDY2NzFQ0lEKTi0uzszPAykwrgUAJwMiqywAAAA="/>
  </w:docVars>
  <w:rsids>
    <w:rsidRoot w:val="00691C19"/>
    <w:rsid w:val="00005F24"/>
    <w:rsid w:val="000060A7"/>
    <w:rsid w:val="00006634"/>
    <w:rsid w:val="000119DA"/>
    <w:rsid w:val="00013EC5"/>
    <w:rsid w:val="00023973"/>
    <w:rsid w:val="0003460D"/>
    <w:rsid w:val="00035847"/>
    <w:rsid w:val="00035B24"/>
    <w:rsid w:val="000372B8"/>
    <w:rsid w:val="00037B9A"/>
    <w:rsid w:val="0004659B"/>
    <w:rsid w:val="00047017"/>
    <w:rsid w:val="000500A0"/>
    <w:rsid w:val="00050A12"/>
    <w:rsid w:val="0005119D"/>
    <w:rsid w:val="00051277"/>
    <w:rsid w:val="0005274B"/>
    <w:rsid w:val="000542B0"/>
    <w:rsid w:val="0005585B"/>
    <w:rsid w:val="0005702A"/>
    <w:rsid w:val="00063F64"/>
    <w:rsid w:val="00066D12"/>
    <w:rsid w:val="00066EEC"/>
    <w:rsid w:val="000704D6"/>
    <w:rsid w:val="000717D6"/>
    <w:rsid w:val="0007199C"/>
    <w:rsid w:val="00072773"/>
    <w:rsid w:val="00075EAF"/>
    <w:rsid w:val="0007677A"/>
    <w:rsid w:val="000835BD"/>
    <w:rsid w:val="00083778"/>
    <w:rsid w:val="00083BFB"/>
    <w:rsid w:val="00083CB6"/>
    <w:rsid w:val="00084781"/>
    <w:rsid w:val="000854AB"/>
    <w:rsid w:val="00085771"/>
    <w:rsid w:val="00085BB0"/>
    <w:rsid w:val="00087FF8"/>
    <w:rsid w:val="00090E6E"/>
    <w:rsid w:val="0009470B"/>
    <w:rsid w:val="00094DD6"/>
    <w:rsid w:val="00097467"/>
    <w:rsid w:val="000976CE"/>
    <w:rsid w:val="000979CF"/>
    <w:rsid w:val="000A18AC"/>
    <w:rsid w:val="000A3007"/>
    <w:rsid w:val="000A3DF4"/>
    <w:rsid w:val="000A6C50"/>
    <w:rsid w:val="000B0B5F"/>
    <w:rsid w:val="000B0E92"/>
    <w:rsid w:val="000B0EA6"/>
    <w:rsid w:val="000B1360"/>
    <w:rsid w:val="000B3179"/>
    <w:rsid w:val="000C553C"/>
    <w:rsid w:val="000C7EFD"/>
    <w:rsid w:val="000D2F3D"/>
    <w:rsid w:val="000D362B"/>
    <w:rsid w:val="000D6BC9"/>
    <w:rsid w:val="000D6BDA"/>
    <w:rsid w:val="000E033E"/>
    <w:rsid w:val="000E5618"/>
    <w:rsid w:val="000F0449"/>
    <w:rsid w:val="000F0EBF"/>
    <w:rsid w:val="000F0F52"/>
    <w:rsid w:val="000F3480"/>
    <w:rsid w:val="000F6AD3"/>
    <w:rsid w:val="00102071"/>
    <w:rsid w:val="00103B87"/>
    <w:rsid w:val="001061D0"/>
    <w:rsid w:val="00106BB6"/>
    <w:rsid w:val="0011000A"/>
    <w:rsid w:val="00113B2D"/>
    <w:rsid w:val="00114123"/>
    <w:rsid w:val="001159BE"/>
    <w:rsid w:val="00115AB6"/>
    <w:rsid w:val="00124EAE"/>
    <w:rsid w:val="00127381"/>
    <w:rsid w:val="00130729"/>
    <w:rsid w:val="001309B3"/>
    <w:rsid w:val="00130EC1"/>
    <w:rsid w:val="00134C74"/>
    <w:rsid w:val="001361FD"/>
    <w:rsid w:val="0014289B"/>
    <w:rsid w:val="0014309D"/>
    <w:rsid w:val="00145237"/>
    <w:rsid w:val="00147547"/>
    <w:rsid w:val="0015040F"/>
    <w:rsid w:val="001507B9"/>
    <w:rsid w:val="00151839"/>
    <w:rsid w:val="0015270F"/>
    <w:rsid w:val="00152797"/>
    <w:rsid w:val="00152F6B"/>
    <w:rsid w:val="00156123"/>
    <w:rsid w:val="001578C1"/>
    <w:rsid w:val="00170BDD"/>
    <w:rsid w:val="00173C46"/>
    <w:rsid w:val="00174532"/>
    <w:rsid w:val="00175788"/>
    <w:rsid w:val="00176F88"/>
    <w:rsid w:val="00180105"/>
    <w:rsid w:val="0018053C"/>
    <w:rsid w:val="00182BAE"/>
    <w:rsid w:val="001830B1"/>
    <w:rsid w:val="001836C8"/>
    <w:rsid w:val="0018371D"/>
    <w:rsid w:val="00185C4E"/>
    <w:rsid w:val="00186872"/>
    <w:rsid w:val="00186911"/>
    <w:rsid w:val="00190417"/>
    <w:rsid w:val="00190B99"/>
    <w:rsid w:val="00194804"/>
    <w:rsid w:val="00194815"/>
    <w:rsid w:val="001976EB"/>
    <w:rsid w:val="00197867"/>
    <w:rsid w:val="001A5D39"/>
    <w:rsid w:val="001A745D"/>
    <w:rsid w:val="001A7FAA"/>
    <w:rsid w:val="001B091F"/>
    <w:rsid w:val="001B104C"/>
    <w:rsid w:val="001B140D"/>
    <w:rsid w:val="001B2A45"/>
    <w:rsid w:val="001B3CA4"/>
    <w:rsid w:val="001B41E7"/>
    <w:rsid w:val="001B4A53"/>
    <w:rsid w:val="001B78DC"/>
    <w:rsid w:val="001C0477"/>
    <w:rsid w:val="001C12F2"/>
    <w:rsid w:val="001C262A"/>
    <w:rsid w:val="001C3532"/>
    <w:rsid w:val="001C48A8"/>
    <w:rsid w:val="001C5CAD"/>
    <w:rsid w:val="001D29A6"/>
    <w:rsid w:val="001D2C91"/>
    <w:rsid w:val="001D5CAD"/>
    <w:rsid w:val="001D63EC"/>
    <w:rsid w:val="001D6940"/>
    <w:rsid w:val="001D6F4A"/>
    <w:rsid w:val="001E05AD"/>
    <w:rsid w:val="001E5A1E"/>
    <w:rsid w:val="001F1A6D"/>
    <w:rsid w:val="001F5199"/>
    <w:rsid w:val="001F6E01"/>
    <w:rsid w:val="0020045B"/>
    <w:rsid w:val="00204173"/>
    <w:rsid w:val="0020514D"/>
    <w:rsid w:val="0020706B"/>
    <w:rsid w:val="00207B53"/>
    <w:rsid w:val="00207EA4"/>
    <w:rsid w:val="00210D42"/>
    <w:rsid w:val="00211ACD"/>
    <w:rsid w:val="0021292C"/>
    <w:rsid w:val="00215E07"/>
    <w:rsid w:val="0022281B"/>
    <w:rsid w:val="002229DB"/>
    <w:rsid w:val="00225C78"/>
    <w:rsid w:val="00227F41"/>
    <w:rsid w:val="00231BC5"/>
    <w:rsid w:val="0023361A"/>
    <w:rsid w:val="0023670B"/>
    <w:rsid w:val="00237F71"/>
    <w:rsid w:val="00240D04"/>
    <w:rsid w:val="00240E54"/>
    <w:rsid w:val="002467B7"/>
    <w:rsid w:val="0024711F"/>
    <w:rsid w:val="00247683"/>
    <w:rsid w:val="0024770F"/>
    <w:rsid w:val="002506C1"/>
    <w:rsid w:val="00251661"/>
    <w:rsid w:val="0025400F"/>
    <w:rsid w:val="002546F0"/>
    <w:rsid w:val="00256ECD"/>
    <w:rsid w:val="00257DDC"/>
    <w:rsid w:val="00260D33"/>
    <w:rsid w:val="00261087"/>
    <w:rsid w:val="00264339"/>
    <w:rsid w:val="00265A84"/>
    <w:rsid w:val="00274E58"/>
    <w:rsid w:val="002757BD"/>
    <w:rsid w:val="00276082"/>
    <w:rsid w:val="00277B42"/>
    <w:rsid w:val="00277B9E"/>
    <w:rsid w:val="0028143E"/>
    <w:rsid w:val="00283C57"/>
    <w:rsid w:val="002849C3"/>
    <w:rsid w:val="00284B0E"/>
    <w:rsid w:val="00284C0D"/>
    <w:rsid w:val="002900FB"/>
    <w:rsid w:val="0029303B"/>
    <w:rsid w:val="00293FA0"/>
    <w:rsid w:val="002940C3"/>
    <w:rsid w:val="00295738"/>
    <w:rsid w:val="00296218"/>
    <w:rsid w:val="00296BAF"/>
    <w:rsid w:val="002971EF"/>
    <w:rsid w:val="002A00D6"/>
    <w:rsid w:val="002A126C"/>
    <w:rsid w:val="002A3A37"/>
    <w:rsid w:val="002A54D1"/>
    <w:rsid w:val="002A7CFB"/>
    <w:rsid w:val="002B12E6"/>
    <w:rsid w:val="002B52B6"/>
    <w:rsid w:val="002B778A"/>
    <w:rsid w:val="002C0144"/>
    <w:rsid w:val="002C13C2"/>
    <w:rsid w:val="002C1476"/>
    <w:rsid w:val="002C39C2"/>
    <w:rsid w:val="002C73E2"/>
    <w:rsid w:val="002D1284"/>
    <w:rsid w:val="002D745E"/>
    <w:rsid w:val="002E150B"/>
    <w:rsid w:val="002E50CA"/>
    <w:rsid w:val="002E6329"/>
    <w:rsid w:val="002E65A8"/>
    <w:rsid w:val="002F0664"/>
    <w:rsid w:val="002F0799"/>
    <w:rsid w:val="002F43C1"/>
    <w:rsid w:val="002F5252"/>
    <w:rsid w:val="002F6C25"/>
    <w:rsid w:val="00302EA6"/>
    <w:rsid w:val="00302F92"/>
    <w:rsid w:val="00310EC0"/>
    <w:rsid w:val="003127B4"/>
    <w:rsid w:val="0031709F"/>
    <w:rsid w:val="00320559"/>
    <w:rsid w:val="00322865"/>
    <w:rsid w:val="003241A3"/>
    <w:rsid w:val="00325FA8"/>
    <w:rsid w:val="00326E6C"/>
    <w:rsid w:val="0032711B"/>
    <w:rsid w:val="00331F7C"/>
    <w:rsid w:val="00332622"/>
    <w:rsid w:val="003334FB"/>
    <w:rsid w:val="003338DB"/>
    <w:rsid w:val="00341FEB"/>
    <w:rsid w:val="0034579E"/>
    <w:rsid w:val="00350E50"/>
    <w:rsid w:val="00352B8F"/>
    <w:rsid w:val="003533EC"/>
    <w:rsid w:val="00353D15"/>
    <w:rsid w:val="00353F98"/>
    <w:rsid w:val="00354863"/>
    <w:rsid w:val="00356D0C"/>
    <w:rsid w:val="00360101"/>
    <w:rsid w:val="00362C92"/>
    <w:rsid w:val="00363333"/>
    <w:rsid w:val="00363C6C"/>
    <w:rsid w:val="00366D25"/>
    <w:rsid w:val="003671E7"/>
    <w:rsid w:val="003701CC"/>
    <w:rsid w:val="00376033"/>
    <w:rsid w:val="00380A89"/>
    <w:rsid w:val="00382052"/>
    <w:rsid w:val="0038515B"/>
    <w:rsid w:val="00385908"/>
    <w:rsid w:val="00392BB0"/>
    <w:rsid w:val="003A3E46"/>
    <w:rsid w:val="003A4548"/>
    <w:rsid w:val="003A7BEA"/>
    <w:rsid w:val="003A7D53"/>
    <w:rsid w:val="003B1AD3"/>
    <w:rsid w:val="003B1C74"/>
    <w:rsid w:val="003B4246"/>
    <w:rsid w:val="003B5AE4"/>
    <w:rsid w:val="003C0AD5"/>
    <w:rsid w:val="003C3F8B"/>
    <w:rsid w:val="003C5B88"/>
    <w:rsid w:val="003C7881"/>
    <w:rsid w:val="003D2231"/>
    <w:rsid w:val="003D3D48"/>
    <w:rsid w:val="003D49AD"/>
    <w:rsid w:val="003D5921"/>
    <w:rsid w:val="003D633E"/>
    <w:rsid w:val="003D645A"/>
    <w:rsid w:val="003E1555"/>
    <w:rsid w:val="003E2646"/>
    <w:rsid w:val="003E3B60"/>
    <w:rsid w:val="003E76CA"/>
    <w:rsid w:val="003F17EA"/>
    <w:rsid w:val="003F1C15"/>
    <w:rsid w:val="003F338A"/>
    <w:rsid w:val="003F4C50"/>
    <w:rsid w:val="003F580D"/>
    <w:rsid w:val="003F6F3D"/>
    <w:rsid w:val="003F7CA7"/>
    <w:rsid w:val="003F7E94"/>
    <w:rsid w:val="0040438C"/>
    <w:rsid w:val="004055F0"/>
    <w:rsid w:val="00410EFE"/>
    <w:rsid w:val="004146B4"/>
    <w:rsid w:val="00424226"/>
    <w:rsid w:val="00426E62"/>
    <w:rsid w:val="0043214B"/>
    <w:rsid w:val="00432558"/>
    <w:rsid w:val="00433B01"/>
    <w:rsid w:val="004378A9"/>
    <w:rsid w:val="00441C60"/>
    <w:rsid w:val="00441DCC"/>
    <w:rsid w:val="00444125"/>
    <w:rsid w:val="00444147"/>
    <w:rsid w:val="00444DBC"/>
    <w:rsid w:val="00446E2A"/>
    <w:rsid w:val="0045329C"/>
    <w:rsid w:val="004532D3"/>
    <w:rsid w:val="00456348"/>
    <w:rsid w:val="004574ED"/>
    <w:rsid w:val="0046041F"/>
    <w:rsid w:val="00462CCB"/>
    <w:rsid w:val="00472F17"/>
    <w:rsid w:val="0047407F"/>
    <w:rsid w:val="004752A9"/>
    <w:rsid w:val="00477C1F"/>
    <w:rsid w:val="0048529D"/>
    <w:rsid w:val="004854ED"/>
    <w:rsid w:val="00496389"/>
    <w:rsid w:val="004A16F8"/>
    <w:rsid w:val="004A24CC"/>
    <w:rsid w:val="004A295C"/>
    <w:rsid w:val="004A4AB8"/>
    <w:rsid w:val="004A75A7"/>
    <w:rsid w:val="004A792F"/>
    <w:rsid w:val="004B2B00"/>
    <w:rsid w:val="004B66CE"/>
    <w:rsid w:val="004C3DDE"/>
    <w:rsid w:val="004C6BB8"/>
    <w:rsid w:val="004C798E"/>
    <w:rsid w:val="004D38DE"/>
    <w:rsid w:val="004D3D38"/>
    <w:rsid w:val="004D464A"/>
    <w:rsid w:val="004D47EB"/>
    <w:rsid w:val="004D69A3"/>
    <w:rsid w:val="004E02BE"/>
    <w:rsid w:val="004E0513"/>
    <w:rsid w:val="004E2363"/>
    <w:rsid w:val="004E4546"/>
    <w:rsid w:val="004E65BB"/>
    <w:rsid w:val="004E6F91"/>
    <w:rsid w:val="004F1D30"/>
    <w:rsid w:val="004F2D2F"/>
    <w:rsid w:val="004F4F2C"/>
    <w:rsid w:val="004F526E"/>
    <w:rsid w:val="005030F2"/>
    <w:rsid w:val="005065C0"/>
    <w:rsid w:val="00507A69"/>
    <w:rsid w:val="00510D65"/>
    <w:rsid w:val="00511199"/>
    <w:rsid w:val="00512273"/>
    <w:rsid w:val="00515725"/>
    <w:rsid w:val="0052235D"/>
    <w:rsid w:val="00524DB8"/>
    <w:rsid w:val="005275D8"/>
    <w:rsid w:val="0052775D"/>
    <w:rsid w:val="005314CA"/>
    <w:rsid w:val="00533023"/>
    <w:rsid w:val="005346B6"/>
    <w:rsid w:val="00534782"/>
    <w:rsid w:val="00535545"/>
    <w:rsid w:val="00535AB5"/>
    <w:rsid w:val="005370ED"/>
    <w:rsid w:val="005407D8"/>
    <w:rsid w:val="0054309D"/>
    <w:rsid w:val="00543462"/>
    <w:rsid w:val="00543FBC"/>
    <w:rsid w:val="00545C9D"/>
    <w:rsid w:val="005462DF"/>
    <w:rsid w:val="0054647E"/>
    <w:rsid w:val="00552BF3"/>
    <w:rsid w:val="005537CE"/>
    <w:rsid w:val="00553FAF"/>
    <w:rsid w:val="00554CBD"/>
    <w:rsid w:val="0056151C"/>
    <w:rsid w:val="005637A3"/>
    <w:rsid w:val="0056497C"/>
    <w:rsid w:val="00564FF4"/>
    <w:rsid w:val="00565A93"/>
    <w:rsid w:val="005749EF"/>
    <w:rsid w:val="00577A22"/>
    <w:rsid w:val="00582051"/>
    <w:rsid w:val="005836FE"/>
    <w:rsid w:val="005837B6"/>
    <w:rsid w:val="00585476"/>
    <w:rsid w:val="00585D88"/>
    <w:rsid w:val="005A075E"/>
    <w:rsid w:val="005A0BA1"/>
    <w:rsid w:val="005A1C1C"/>
    <w:rsid w:val="005A5D0B"/>
    <w:rsid w:val="005B0607"/>
    <w:rsid w:val="005B15AD"/>
    <w:rsid w:val="005B15D7"/>
    <w:rsid w:val="005B1DE5"/>
    <w:rsid w:val="005B2964"/>
    <w:rsid w:val="005B4973"/>
    <w:rsid w:val="005B554E"/>
    <w:rsid w:val="005B5969"/>
    <w:rsid w:val="005B7228"/>
    <w:rsid w:val="005B72F1"/>
    <w:rsid w:val="005C0682"/>
    <w:rsid w:val="005D4449"/>
    <w:rsid w:val="005D499E"/>
    <w:rsid w:val="005E2C7C"/>
    <w:rsid w:val="005E3409"/>
    <w:rsid w:val="005E45D9"/>
    <w:rsid w:val="005F2341"/>
    <w:rsid w:val="005F2811"/>
    <w:rsid w:val="005F2D14"/>
    <w:rsid w:val="005F39C4"/>
    <w:rsid w:val="005F5305"/>
    <w:rsid w:val="005F705D"/>
    <w:rsid w:val="005F74AB"/>
    <w:rsid w:val="00600CF5"/>
    <w:rsid w:val="00600F01"/>
    <w:rsid w:val="00602DDB"/>
    <w:rsid w:val="006037DD"/>
    <w:rsid w:val="00606475"/>
    <w:rsid w:val="00606E7D"/>
    <w:rsid w:val="00610396"/>
    <w:rsid w:val="006112C0"/>
    <w:rsid w:val="00611544"/>
    <w:rsid w:val="00615CA9"/>
    <w:rsid w:val="00620397"/>
    <w:rsid w:val="006228EC"/>
    <w:rsid w:val="006234B9"/>
    <w:rsid w:val="0062431A"/>
    <w:rsid w:val="0062445E"/>
    <w:rsid w:val="00626B40"/>
    <w:rsid w:val="00633E96"/>
    <w:rsid w:val="00636489"/>
    <w:rsid w:val="0064233F"/>
    <w:rsid w:val="00643405"/>
    <w:rsid w:val="006446C2"/>
    <w:rsid w:val="00644ED7"/>
    <w:rsid w:val="00645F75"/>
    <w:rsid w:val="006477EC"/>
    <w:rsid w:val="00655BE5"/>
    <w:rsid w:val="00655E57"/>
    <w:rsid w:val="00662314"/>
    <w:rsid w:val="00662B70"/>
    <w:rsid w:val="00675F8B"/>
    <w:rsid w:val="00676606"/>
    <w:rsid w:val="0067729F"/>
    <w:rsid w:val="006807B5"/>
    <w:rsid w:val="00681D00"/>
    <w:rsid w:val="0068353A"/>
    <w:rsid w:val="006907F5"/>
    <w:rsid w:val="006911D3"/>
    <w:rsid w:val="00691BDF"/>
    <w:rsid w:val="00691C19"/>
    <w:rsid w:val="006959CB"/>
    <w:rsid w:val="006A2D3C"/>
    <w:rsid w:val="006A38D4"/>
    <w:rsid w:val="006A51DE"/>
    <w:rsid w:val="006B51F7"/>
    <w:rsid w:val="006B5807"/>
    <w:rsid w:val="006C47C3"/>
    <w:rsid w:val="006C5BA0"/>
    <w:rsid w:val="006C7E15"/>
    <w:rsid w:val="006D28CD"/>
    <w:rsid w:val="006D5F03"/>
    <w:rsid w:val="006D6222"/>
    <w:rsid w:val="006E0EF3"/>
    <w:rsid w:val="006E29DE"/>
    <w:rsid w:val="006E30E1"/>
    <w:rsid w:val="006E37F2"/>
    <w:rsid w:val="006E427E"/>
    <w:rsid w:val="006E5919"/>
    <w:rsid w:val="006E7D85"/>
    <w:rsid w:val="006F13A4"/>
    <w:rsid w:val="006F1DB8"/>
    <w:rsid w:val="006F260B"/>
    <w:rsid w:val="006F5338"/>
    <w:rsid w:val="006F55BE"/>
    <w:rsid w:val="006F5E47"/>
    <w:rsid w:val="00700D0C"/>
    <w:rsid w:val="0070206A"/>
    <w:rsid w:val="00707CC1"/>
    <w:rsid w:val="0071084A"/>
    <w:rsid w:val="00711A8C"/>
    <w:rsid w:val="00712614"/>
    <w:rsid w:val="007137E7"/>
    <w:rsid w:val="007161C1"/>
    <w:rsid w:val="00730CAD"/>
    <w:rsid w:val="0073551F"/>
    <w:rsid w:val="00736B03"/>
    <w:rsid w:val="007373B9"/>
    <w:rsid w:val="00740BEE"/>
    <w:rsid w:val="00740EF1"/>
    <w:rsid w:val="00740FFE"/>
    <w:rsid w:val="00741047"/>
    <w:rsid w:val="007428B0"/>
    <w:rsid w:val="00743BA3"/>
    <w:rsid w:val="007452D6"/>
    <w:rsid w:val="007473C5"/>
    <w:rsid w:val="007516C5"/>
    <w:rsid w:val="00752716"/>
    <w:rsid w:val="007534A5"/>
    <w:rsid w:val="00753947"/>
    <w:rsid w:val="00755811"/>
    <w:rsid w:val="00756832"/>
    <w:rsid w:val="00757455"/>
    <w:rsid w:val="00761A02"/>
    <w:rsid w:val="007621AF"/>
    <w:rsid w:val="007641B9"/>
    <w:rsid w:val="00771DEB"/>
    <w:rsid w:val="00772D08"/>
    <w:rsid w:val="00773D77"/>
    <w:rsid w:val="00776E4B"/>
    <w:rsid w:val="00780456"/>
    <w:rsid w:val="00780977"/>
    <w:rsid w:val="00781016"/>
    <w:rsid w:val="007823D8"/>
    <w:rsid w:val="0078323A"/>
    <w:rsid w:val="007835CF"/>
    <w:rsid w:val="00784D9B"/>
    <w:rsid w:val="00787512"/>
    <w:rsid w:val="00787949"/>
    <w:rsid w:val="007912D2"/>
    <w:rsid w:val="00794B9F"/>
    <w:rsid w:val="00794F47"/>
    <w:rsid w:val="00795134"/>
    <w:rsid w:val="00797643"/>
    <w:rsid w:val="007A1FF6"/>
    <w:rsid w:val="007A3BFD"/>
    <w:rsid w:val="007A7FCD"/>
    <w:rsid w:val="007B0382"/>
    <w:rsid w:val="007B116D"/>
    <w:rsid w:val="007B264B"/>
    <w:rsid w:val="007B3E65"/>
    <w:rsid w:val="007B41ED"/>
    <w:rsid w:val="007B76E0"/>
    <w:rsid w:val="007B7B15"/>
    <w:rsid w:val="007C1026"/>
    <w:rsid w:val="007C1133"/>
    <w:rsid w:val="007C31A4"/>
    <w:rsid w:val="007C3372"/>
    <w:rsid w:val="007C52A1"/>
    <w:rsid w:val="007C5E2E"/>
    <w:rsid w:val="007C5FD2"/>
    <w:rsid w:val="007D1DD5"/>
    <w:rsid w:val="007D5845"/>
    <w:rsid w:val="007D6535"/>
    <w:rsid w:val="007D65FC"/>
    <w:rsid w:val="007E174A"/>
    <w:rsid w:val="007E2E13"/>
    <w:rsid w:val="007E6CEA"/>
    <w:rsid w:val="007E7421"/>
    <w:rsid w:val="007F1D03"/>
    <w:rsid w:val="007F3F3D"/>
    <w:rsid w:val="007F5F6D"/>
    <w:rsid w:val="007F693A"/>
    <w:rsid w:val="007F78F7"/>
    <w:rsid w:val="00804DD0"/>
    <w:rsid w:val="008074CF"/>
    <w:rsid w:val="00814CA0"/>
    <w:rsid w:val="00816A95"/>
    <w:rsid w:val="00817170"/>
    <w:rsid w:val="008171BC"/>
    <w:rsid w:val="00817FA8"/>
    <w:rsid w:val="00821086"/>
    <w:rsid w:val="008211FE"/>
    <w:rsid w:val="00822B4A"/>
    <w:rsid w:val="00822D66"/>
    <w:rsid w:val="00823948"/>
    <w:rsid w:val="0083142E"/>
    <w:rsid w:val="0083261C"/>
    <w:rsid w:val="0083472F"/>
    <w:rsid w:val="0083511C"/>
    <w:rsid w:val="00842586"/>
    <w:rsid w:val="0084562F"/>
    <w:rsid w:val="00851B8E"/>
    <w:rsid w:val="00856EA2"/>
    <w:rsid w:val="00861B48"/>
    <w:rsid w:val="00862620"/>
    <w:rsid w:val="00865849"/>
    <w:rsid w:val="00865972"/>
    <w:rsid w:val="008669E9"/>
    <w:rsid w:val="008726C2"/>
    <w:rsid w:val="00872A90"/>
    <w:rsid w:val="00872FA6"/>
    <w:rsid w:val="00873DF0"/>
    <w:rsid w:val="0087661F"/>
    <w:rsid w:val="00877608"/>
    <w:rsid w:val="00880D9D"/>
    <w:rsid w:val="00883186"/>
    <w:rsid w:val="008835C2"/>
    <w:rsid w:val="00884226"/>
    <w:rsid w:val="0088570E"/>
    <w:rsid w:val="00886D91"/>
    <w:rsid w:val="00887376"/>
    <w:rsid w:val="008874B5"/>
    <w:rsid w:val="00887721"/>
    <w:rsid w:val="008879C2"/>
    <w:rsid w:val="00887CC1"/>
    <w:rsid w:val="00887D46"/>
    <w:rsid w:val="0089453D"/>
    <w:rsid w:val="00895818"/>
    <w:rsid w:val="00895887"/>
    <w:rsid w:val="008A0DA1"/>
    <w:rsid w:val="008A338C"/>
    <w:rsid w:val="008A723E"/>
    <w:rsid w:val="008A7C4A"/>
    <w:rsid w:val="008B020C"/>
    <w:rsid w:val="008B02E7"/>
    <w:rsid w:val="008B12D5"/>
    <w:rsid w:val="008B2B41"/>
    <w:rsid w:val="008B417E"/>
    <w:rsid w:val="008B70F3"/>
    <w:rsid w:val="008C1520"/>
    <w:rsid w:val="008C3140"/>
    <w:rsid w:val="008C33B2"/>
    <w:rsid w:val="008C634E"/>
    <w:rsid w:val="008C74C0"/>
    <w:rsid w:val="008C7F72"/>
    <w:rsid w:val="008D1E05"/>
    <w:rsid w:val="008D424D"/>
    <w:rsid w:val="008D5F2F"/>
    <w:rsid w:val="008D6473"/>
    <w:rsid w:val="008D7CF0"/>
    <w:rsid w:val="008E2004"/>
    <w:rsid w:val="008E23A0"/>
    <w:rsid w:val="008E2AB1"/>
    <w:rsid w:val="008E2FF1"/>
    <w:rsid w:val="008E3E29"/>
    <w:rsid w:val="008F0040"/>
    <w:rsid w:val="008F396F"/>
    <w:rsid w:val="008F42EE"/>
    <w:rsid w:val="008F4ACA"/>
    <w:rsid w:val="008F67A7"/>
    <w:rsid w:val="00902656"/>
    <w:rsid w:val="0090276B"/>
    <w:rsid w:val="00906FD6"/>
    <w:rsid w:val="00907998"/>
    <w:rsid w:val="00910AAA"/>
    <w:rsid w:val="009126B5"/>
    <w:rsid w:val="0091363D"/>
    <w:rsid w:val="00913793"/>
    <w:rsid w:val="00913BA8"/>
    <w:rsid w:val="00913D89"/>
    <w:rsid w:val="00914706"/>
    <w:rsid w:val="009152F7"/>
    <w:rsid w:val="00915B10"/>
    <w:rsid w:val="00917E26"/>
    <w:rsid w:val="00921CD3"/>
    <w:rsid w:val="00921EFF"/>
    <w:rsid w:val="00923AD0"/>
    <w:rsid w:val="0093223F"/>
    <w:rsid w:val="0093252D"/>
    <w:rsid w:val="0093365C"/>
    <w:rsid w:val="00936B15"/>
    <w:rsid w:val="009407E7"/>
    <w:rsid w:val="009442D4"/>
    <w:rsid w:val="00945765"/>
    <w:rsid w:val="00947C71"/>
    <w:rsid w:val="00952A52"/>
    <w:rsid w:val="00953287"/>
    <w:rsid w:val="00955DCF"/>
    <w:rsid w:val="009600BC"/>
    <w:rsid w:val="00960FC5"/>
    <w:rsid w:val="00961DA6"/>
    <w:rsid w:val="00962610"/>
    <w:rsid w:val="009629E4"/>
    <w:rsid w:val="00962DCF"/>
    <w:rsid w:val="009635DB"/>
    <w:rsid w:val="00967095"/>
    <w:rsid w:val="009679E7"/>
    <w:rsid w:val="00967DF1"/>
    <w:rsid w:val="00967FF8"/>
    <w:rsid w:val="00970F58"/>
    <w:rsid w:val="0097206F"/>
    <w:rsid w:val="00973032"/>
    <w:rsid w:val="009747C2"/>
    <w:rsid w:val="009813F4"/>
    <w:rsid w:val="0098374E"/>
    <w:rsid w:val="009853FD"/>
    <w:rsid w:val="009869A6"/>
    <w:rsid w:val="009869AC"/>
    <w:rsid w:val="00986C4F"/>
    <w:rsid w:val="0099013D"/>
    <w:rsid w:val="009907B1"/>
    <w:rsid w:val="00992A8C"/>
    <w:rsid w:val="0099403A"/>
    <w:rsid w:val="00996459"/>
    <w:rsid w:val="00996C66"/>
    <w:rsid w:val="009A1E07"/>
    <w:rsid w:val="009A1F1B"/>
    <w:rsid w:val="009A2D8C"/>
    <w:rsid w:val="009A618C"/>
    <w:rsid w:val="009B0608"/>
    <w:rsid w:val="009B3109"/>
    <w:rsid w:val="009B4913"/>
    <w:rsid w:val="009B5BE0"/>
    <w:rsid w:val="009B684F"/>
    <w:rsid w:val="009B6C48"/>
    <w:rsid w:val="009B7990"/>
    <w:rsid w:val="009B7D70"/>
    <w:rsid w:val="009C4F0F"/>
    <w:rsid w:val="009D034C"/>
    <w:rsid w:val="009D384B"/>
    <w:rsid w:val="009D5263"/>
    <w:rsid w:val="009D5340"/>
    <w:rsid w:val="009D544C"/>
    <w:rsid w:val="009D62B2"/>
    <w:rsid w:val="009D7370"/>
    <w:rsid w:val="009D7396"/>
    <w:rsid w:val="009E6AD3"/>
    <w:rsid w:val="009F0333"/>
    <w:rsid w:val="009F23D9"/>
    <w:rsid w:val="009F3DB3"/>
    <w:rsid w:val="009F4FDB"/>
    <w:rsid w:val="009F5AD5"/>
    <w:rsid w:val="009F5DEE"/>
    <w:rsid w:val="009F66DD"/>
    <w:rsid w:val="00A0101C"/>
    <w:rsid w:val="00A023CB"/>
    <w:rsid w:val="00A04D8B"/>
    <w:rsid w:val="00A05F42"/>
    <w:rsid w:val="00A0787E"/>
    <w:rsid w:val="00A07E34"/>
    <w:rsid w:val="00A103CF"/>
    <w:rsid w:val="00A10523"/>
    <w:rsid w:val="00A11D56"/>
    <w:rsid w:val="00A1340D"/>
    <w:rsid w:val="00A13BC9"/>
    <w:rsid w:val="00A14F16"/>
    <w:rsid w:val="00A22A05"/>
    <w:rsid w:val="00A252B4"/>
    <w:rsid w:val="00A259A2"/>
    <w:rsid w:val="00A26D19"/>
    <w:rsid w:val="00A27548"/>
    <w:rsid w:val="00A304AF"/>
    <w:rsid w:val="00A33D77"/>
    <w:rsid w:val="00A35B8F"/>
    <w:rsid w:val="00A37EAE"/>
    <w:rsid w:val="00A41147"/>
    <w:rsid w:val="00A44D37"/>
    <w:rsid w:val="00A45F53"/>
    <w:rsid w:val="00A46CA7"/>
    <w:rsid w:val="00A50566"/>
    <w:rsid w:val="00A52732"/>
    <w:rsid w:val="00A54027"/>
    <w:rsid w:val="00A55957"/>
    <w:rsid w:val="00A55FC4"/>
    <w:rsid w:val="00A56F50"/>
    <w:rsid w:val="00A5739B"/>
    <w:rsid w:val="00A63460"/>
    <w:rsid w:val="00A6410B"/>
    <w:rsid w:val="00A64252"/>
    <w:rsid w:val="00A642A2"/>
    <w:rsid w:val="00A71A27"/>
    <w:rsid w:val="00A72FED"/>
    <w:rsid w:val="00A73CAD"/>
    <w:rsid w:val="00A75C8F"/>
    <w:rsid w:val="00A80FD9"/>
    <w:rsid w:val="00A810B4"/>
    <w:rsid w:val="00A81794"/>
    <w:rsid w:val="00A84494"/>
    <w:rsid w:val="00A84E97"/>
    <w:rsid w:val="00A85AB8"/>
    <w:rsid w:val="00A92333"/>
    <w:rsid w:val="00A958FA"/>
    <w:rsid w:val="00A9699D"/>
    <w:rsid w:val="00A97DC8"/>
    <w:rsid w:val="00AA1B4F"/>
    <w:rsid w:val="00AA210E"/>
    <w:rsid w:val="00AA3F90"/>
    <w:rsid w:val="00AA55CA"/>
    <w:rsid w:val="00AA5D29"/>
    <w:rsid w:val="00AA6B43"/>
    <w:rsid w:val="00AA7E7B"/>
    <w:rsid w:val="00AB0563"/>
    <w:rsid w:val="00AB1179"/>
    <w:rsid w:val="00AB28F6"/>
    <w:rsid w:val="00AB3079"/>
    <w:rsid w:val="00AB76FE"/>
    <w:rsid w:val="00AC5505"/>
    <w:rsid w:val="00AC57CD"/>
    <w:rsid w:val="00AC7619"/>
    <w:rsid w:val="00AD0106"/>
    <w:rsid w:val="00AD037A"/>
    <w:rsid w:val="00AD045D"/>
    <w:rsid w:val="00AD08A9"/>
    <w:rsid w:val="00AD1194"/>
    <w:rsid w:val="00AD346F"/>
    <w:rsid w:val="00AD4150"/>
    <w:rsid w:val="00AD4B78"/>
    <w:rsid w:val="00AD4E41"/>
    <w:rsid w:val="00AD61AD"/>
    <w:rsid w:val="00AD75D4"/>
    <w:rsid w:val="00AE0394"/>
    <w:rsid w:val="00AE160D"/>
    <w:rsid w:val="00AE2263"/>
    <w:rsid w:val="00AE5E63"/>
    <w:rsid w:val="00AF166F"/>
    <w:rsid w:val="00AF172E"/>
    <w:rsid w:val="00AF2496"/>
    <w:rsid w:val="00AF4D4B"/>
    <w:rsid w:val="00AF5368"/>
    <w:rsid w:val="00AF5403"/>
    <w:rsid w:val="00B00B47"/>
    <w:rsid w:val="00B02AFE"/>
    <w:rsid w:val="00B04DB0"/>
    <w:rsid w:val="00B1083E"/>
    <w:rsid w:val="00B133D7"/>
    <w:rsid w:val="00B17AFB"/>
    <w:rsid w:val="00B204D9"/>
    <w:rsid w:val="00B208B5"/>
    <w:rsid w:val="00B2094E"/>
    <w:rsid w:val="00B24A61"/>
    <w:rsid w:val="00B24E98"/>
    <w:rsid w:val="00B251E8"/>
    <w:rsid w:val="00B26B0C"/>
    <w:rsid w:val="00B26C69"/>
    <w:rsid w:val="00B310B8"/>
    <w:rsid w:val="00B33AA6"/>
    <w:rsid w:val="00B35DCB"/>
    <w:rsid w:val="00B40BEF"/>
    <w:rsid w:val="00B415EE"/>
    <w:rsid w:val="00B41613"/>
    <w:rsid w:val="00B45A25"/>
    <w:rsid w:val="00B47C7A"/>
    <w:rsid w:val="00B50CE1"/>
    <w:rsid w:val="00B51CB1"/>
    <w:rsid w:val="00B534E2"/>
    <w:rsid w:val="00B53D37"/>
    <w:rsid w:val="00B56387"/>
    <w:rsid w:val="00B569BD"/>
    <w:rsid w:val="00B56A01"/>
    <w:rsid w:val="00B56A84"/>
    <w:rsid w:val="00B60B2B"/>
    <w:rsid w:val="00B6104E"/>
    <w:rsid w:val="00B63C25"/>
    <w:rsid w:val="00B64636"/>
    <w:rsid w:val="00B66E63"/>
    <w:rsid w:val="00B72529"/>
    <w:rsid w:val="00B75E7C"/>
    <w:rsid w:val="00B8252F"/>
    <w:rsid w:val="00B82A40"/>
    <w:rsid w:val="00B8302B"/>
    <w:rsid w:val="00B8359D"/>
    <w:rsid w:val="00B8406B"/>
    <w:rsid w:val="00B867CA"/>
    <w:rsid w:val="00B90A98"/>
    <w:rsid w:val="00B9146A"/>
    <w:rsid w:val="00B93EB0"/>
    <w:rsid w:val="00B94492"/>
    <w:rsid w:val="00B94A01"/>
    <w:rsid w:val="00B94C5F"/>
    <w:rsid w:val="00B96569"/>
    <w:rsid w:val="00BA0499"/>
    <w:rsid w:val="00BB0530"/>
    <w:rsid w:val="00BB5463"/>
    <w:rsid w:val="00BB635D"/>
    <w:rsid w:val="00BC5051"/>
    <w:rsid w:val="00BC64A5"/>
    <w:rsid w:val="00BC726F"/>
    <w:rsid w:val="00BC78F8"/>
    <w:rsid w:val="00BD1790"/>
    <w:rsid w:val="00BD7EBC"/>
    <w:rsid w:val="00BE0A5F"/>
    <w:rsid w:val="00BE22F6"/>
    <w:rsid w:val="00BE2F56"/>
    <w:rsid w:val="00BE46A5"/>
    <w:rsid w:val="00BE4A7C"/>
    <w:rsid w:val="00BE635D"/>
    <w:rsid w:val="00BE71FD"/>
    <w:rsid w:val="00BE7669"/>
    <w:rsid w:val="00BF185F"/>
    <w:rsid w:val="00BF1F62"/>
    <w:rsid w:val="00BF3A97"/>
    <w:rsid w:val="00BF4359"/>
    <w:rsid w:val="00BF48F9"/>
    <w:rsid w:val="00BF4FCD"/>
    <w:rsid w:val="00BF58C4"/>
    <w:rsid w:val="00BF6418"/>
    <w:rsid w:val="00BF6E18"/>
    <w:rsid w:val="00BF7165"/>
    <w:rsid w:val="00C01EA5"/>
    <w:rsid w:val="00C034E8"/>
    <w:rsid w:val="00C04988"/>
    <w:rsid w:val="00C05E9C"/>
    <w:rsid w:val="00C069F0"/>
    <w:rsid w:val="00C06F46"/>
    <w:rsid w:val="00C0729B"/>
    <w:rsid w:val="00C10125"/>
    <w:rsid w:val="00C142B1"/>
    <w:rsid w:val="00C14B65"/>
    <w:rsid w:val="00C30986"/>
    <w:rsid w:val="00C32091"/>
    <w:rsid w:val="00C32D47"/>
    <w:rsid w:val="00C33541"/>
    <w:rsid w:val="00C418C4"/>
    <w:rsid w:val="00C41E9F"/>
    <w:rsid w:val="00C42238"/>
    <w:rsid w:val="00C43B22"/>
    <w:rsid w:val="00C443D2"/>
    <w:rsid w:val="00C44D62"/>
    <w:rsid w:val="00C46733"/>
    <w:rsid w:val="00C46B4E"/>
    <w:rsid w:val="00C47535"/>
    <w:rsid w:val="00C50A97"/>
    <w:rsid w:val="00C55503"/>
    <w:rsid w:val="00C55EE0"/>
    <w:rsid w:val="00C56C1A"/>
    <w:rsid w:val="00C575AB"/>
    <w:rsid w:val="00C641DF"/>
    <w:rsid w:val="00C64837"/>
    <w:rsid w:val="00C66C25"/>
    <w:rsid w:val="00C72538"/>
    <w:rsid w:val="00C76E84"/>
    <w:rsid w:val="00C8000B"/>
    <w:rsid w:val="00C8003A"/>
    <w:rsid w:val="00C80B61"/>
    <w:rsid w:val="00C83A81"/>
    <w:rsid w:val="00C850DF"/>
    <w:rsid w:val="00C87915"/>
    <w:rsid w:val="00C9089C"/>
    <w:rsid w:val="00C90938"/>
    <w:rsid w:val="00C95F34"/>
    <w:rsid w:val="00C96C79"/>
    <w:rsid w:val="00C97EBF"/>
    <w:rsid w:val="00CA3092"/>
    <w:rsid w:val="00CA3F52"/>
    <w:rsid w:val="00CA449C"/>
    <w:rsid w:val="00CA4E71"/>
    <w:rsid w:val="00CA6445"/>
    <w:rsid w:val="00CB02AB"/>
    <w:rsid w:val="00CB1DB1"/>
    <w:rsid w:val="00CB2652"/>
    <w:rsid w:val="00CB28E2"/>
    <w:rsid w:val="00CB45B1"/>
    <w:rsid w:val="00CC1DE1"/>
    <w:rsid w:val="00CC2CBD"/>
    <w:rsid w:val="00CC3BEF"/>
    <w:rsid w:val="00CC640A"/>
    <w:rsid w:val="00CC7850"/>
    <w:rsid w:val="00CD4707"/>
    <w:rsid w:val="00CD712D"/>
    <w:rsid w:val="00CE043F"/>
    <w:rsid w:val="00CE1773"/>
    <w:rsid w:val="00CE1E62"/>
    <w:rsid w:val="00CE35E5"/>
    <w:rsid w:val="00CE3737"/>
    <w:rsid w:val="00CE6112"/>
    <w:rsid w:val="00CF0567"/>
    <w:rsid w:val="00CF074A"/>
    <w:rsid w:val="00CF1EF5"/>
    <w:rsid w:val="00CF220E"/>
    <w:rsid w:val="00CF3391"/>
    <w:rsid w:val="00CF53D9"/>
    <w:rsid w:val="00CF5AC4"/>
    <w:rsid w:val="00CF74A8"/>
    <w:rsid w:val="00CF7CD8"/>
    <w:rsid w:val="00D003F3"/>
    <w:rsid w:val="00D02586"/>
    <w:rsid w:val="00D038C5"/>
    <w:rsid w:val="00D03ACB"/>
    <w:rsid w:val="00D03B3E"/>
    <w:rsid w:val="00D0485C"/>
    <w:rsid w:val="00D04E98"/>
    <w:rsid w:val="00D12490"/>
    <w:rsid w:val="00D148C7"/>
    <w:rsid w:val="00D169AD"/>
    <w:rsid w:val="00D17E93"/>
    <w:rsid w:val="00D20554"/>
    <w:rsid w:val="00D2271C"/>
    <w:rsid w:val="00D234AF"/>
    <w:rsid w:val="00D2425D"/>
    <w:rsid w:val="00D24BAE"/>
    <w:rsid w:val="00D2553E"/>
    <w:rsid w:val="00D258CD"/>
    <w:rsid w:val="00D26511"/>
    <w:rsid w:val="00D27ECC"/>
    <w:rsid w:val="00D3039D"/>
    <w:rsid w:val="00D314E3"/>
    <w:rsid w:val="00D33930"/>
    <w:rsid w:val="00D343A5"/>
    <w:rsid w:val="00D361EC"/>
    <w:rsid w:val="00D37DFB"/>
    <w:rsid w:val="00D41F25"/>
    <w:rsid w:val="00D43BA6"/>
    <w:rsid w:val="00D43DB0"/>
    <w:rsid w:val="00D44944"/>
    <w:rsid w:val="00D46FB1"/>
    <w:rsid w:val="00D47FDE"/>
    <w:rsid w:val="00D50B88"/>
    <w:rsid w:val="00D50F8A"/>
    <w:rsid w:val="00D515FD"/>
    <w:rsid w:val="00D545B6"/>
    <w:rsid w:val="00D56627"/>
    <w:rsid w:val="00D56654"/>
    <w:rsid w:val="00D578C1"/>
    <w:rsid w:val="00D60391"/>
    <w:rsid w:val="00D60DC1"/>
    <w:rsid w:val="00D61650"/>
    <w:rsid w:val="00D62BC3"/>
    <w:rsid w:val="00D638EF"/>
    <w:rsid w:val="00D66C4D"/>
    <w:rsid w:val="00D67047"/>
    <w:rsid w:val="00D72C00"/>
    <w:rsid w:val="00D7632C"/>
    <w:rsid w:val="00D82F80"/>
    <w:rsid w:val="00D86ED7"/>
    <w:rsid w:val="00D87FBE"/>
    <w:rsid w:val="00D918CB"/>
    <w:rsid w:val="00DA22CE"/>
    <w:rsid w:val="00DA2994"/>
    <w:rsid w:val="00DA2FD2"/>
    <w:rsid w:val="00DA43A3"/>
    <w:rsid w:val="00DA5A28"/>
    <w:rsid w:val="00DA6FA4"/>
    <w:rsid w:val="00DA7CD4"/>
    <w:rsid w:val="00DB288C"/>
    <w:rsid w:val="00DB3FB5"/>
    <w:rsid w:val="00DB40EF"/>
    <w:rsid w:val="00DB7051"/>
    <w:rsid w:val="00DB7297"/>
    <w:rsid w:val="00DB7525"/>
    <w:rsid w:val="00DC03E6"/>
    <w:rsid w:val="00DC467D"/>
    <w:rsid w:val="00DC4BC8"/>
    <w:rsid w:val="00DD001D"/>
    <w:rsid w:val="00DD206C"/>
    <w:rsid w:val="00DD2A25"/>
    <w:rsid w:val="00DD62FE"/>
    <w:rsid w:val="00DD7979"/>
    <w:rsid w:val="00DE2D01"/>
    <w:rsid w:val="00DE3B87"/>
    <w:rsid w:val="00DE434C"/>
    <w:rsid w:val="00DE4E01"/>
    <w:rsid w:val="00DE5E7B"/>
    <w:rsid w:val="00DE62E8"/>
    <w:rsid w:val="00DE7BA1"/>
    <w:rsid w:val="00DF114A"/>
    <w:rsid w:val="00DF323C"/>
    <w:rsid w:val="00DF4907"/>
    <w:rsid w:val="00DF54B1"/>
    <w:rsid w:val="00DF5A04"/>
    <w:rsid w:val="00DF6023"/>
    <w:rsid w:val="00DF7EF0"/>
    <w:rsid w:val="00E00E2C"/>
    <w:rsid w:val="00E03728"/>
    <w:rsid w:val="00E04014"/>
    <w:rsid w:val="00E046EE"/>
    <w:rsid w:val="00E06127"/>
    <w:rsid w:val="00E07786"/>
    <w:rsid w:val="00E07E38"/>
    <w:rsid w:val="00E07EBD"/>
    <w:rsid w:val="00E11E5E"/>
    <w:rsid w:val="00E1536A"/>
    <w:rsid w:val="00E170E6"/>
    <w:rsid w:val="00E1796C"/>
    <w:rsid w:val="00E17AD1"/>
    <w:rsid w:val="00E17E9B"/>
    <w:rsid w:val="00E22A16"/>
    <w:rsid w:val="00E23B90"/>
    <w:rsid w:val="00E23B93"/>
    <w:rsid w:val="00E23CD0"/>
    <w:rsid w:val="00E24523"/>
    <w:rsid w:val="00E3038B"/>
    <w:rsid w:val="00E305A3"/>
    <w:rsid w:val="00E31091"/>
    <w:rsid w:val="00E330D6"/>
    <w:rsid w:val="00E33775"/>
    <w:rsid w:val="00E34EE5"/>
    <w:rsid w:val="00E353A0"/>
    <w:rsid w:val="00E41BED"/>
    <w:rsid w:val="00E42EA3"/>
    <w:rsid w:val="00E430D4"/>
    <w:rsid w:val="00E43F92"/>
    <w:rsid w:val="00E4530B"/>
    <w:rsid w:val="00E45842"/>
    <w:rsid w:val="00E51FB9"/>
    <w:rsid w:val="00E52B45"/>
    <w:rsid w:val="00E53E26"/>
    <w:rsid w:val="00E64B72"/>
    <w:rsid w:val="00E713C7"/>
    <w:rsid w:val="00E75140"/>
    <w:rsid w:val="00E75912"/>
    <w:rsid w:val="00E76E47"/>
    <w:rsid w:val="00E850D3"/>
    <w:rsid w:val="00E863C9"/>
    <w:rsid w:val="00E86522"/>
    <w:rsid w:val="00E86E3B"/>
    <w:rsid w:val="00E90294"/>
    <w:rsid w:val="00E90DB1"/>
    <w:rsid w:val="00E9496E"/>
    <w:rsid w:val="00E95582"/>
    <w:rsid w:val="00E95955"/>
    <w:rsid w:val="00E95A03"/>
    <w:rsid w:val="00E968C6"/>
    <w:rsid w:val="00EA2679"/>
    <w:rsid w:val="00EB0B96"/>
    <w:rsid w:val="00EC1A4F"/>
    <w:rsid w:val="00EC25C6"/>
    <w:rsid w:val="00EC39D6"/>
    <w:rsid w:val="00EC5652"/>
    <w:rsid w:val="00EC691D"/>
    <w:rsid w:val="00ED4B15"/>
    <w:rsid w:val="00ED4FF2"/>
    <w:rsid w:val="00ED72C4"/>
    <w:rsid w:val="00ED759A"/>
    <w:rsid w:val="00EE2869"/>
    <w:rsid w:val="00EE3843"/>
    <w:rsid w:val="00EE468A"/>
    <w:rsid w:val="00EE533C"/>
    <w:rsid w:val="00EE64E8"/>
    <w:rsid w:val="00EE69D2"/>
    <w:rsid w:val="00EF0027"/>
    <w:rsid w:val="00EF2891"/>
    <w:rsid w:val="00EF2F8B"/>
    <w:rsid w:val="00F02F77"/>
    <w:rsid w:val="00F0401B"/>
    <w:rsid w:val="00F05032"/>
    <w:rsid w:val="00F0587A"/>
    <w:rsid w:val="00F07EF2"/>
    <w:rsid w:val="00F106C9"/>
    <w:rsid w:val="00F12711"/>
    <w:rsid w:val="00F13F41"/>
    <w:rsid w:val="00F15CAA"/>
    <w:rsid w:val="00F20C93"/>
    <w:rsid w:val="00F2203C"/>
    <w:rsid w:val="00F25437"/>
    <w:rsid w:val="00F258A6"/>
    <w:rsid w:val="00F25EAB"/>
    <w:rsid w:val="00F276AF"/>
    <w:rsid w:val="00F30571"/>
    <w:rsid w:val="00F31F29"/>
    <w:rsid w:val="00F33B16"/>
    <w:rsid w:val="00F3487C"/>
    <w:rsid w:val="00F40985"/>
    <w:rsid w:val="00F41DCC"/>
    <w:rsid w:val="00F428AC"/>
    <w:rsid w:val="00F43F2A"/>
    <w:rsid w:val="00F46C84"/>
    <w:rsid w:val="00F47D01"/>
    <w:rsid w:val="00F53610"/>
    <w:rsid w:val="00F5364E"/>
    <w:rsid w:val="00F55D94"/>
    <w:rsid w:val="00F56AF7"/>
    <w:rsid w:val="00F608C3"/>
    <w:rsid w:val="00F614B7"/>
    <w:rsid w:val="00F62DA9"/>
    <w:rsid w:val="00F6352C"/>
    <w:rsid w:val="00F652C7"/>
    <w:rsid w:val="00F6539A"/>
    <w:rsid w:val="00F755D9"/>
    <w:rsid w:val="00F80934"/>
    <w:rsid w:val="00F823E2"/>
    <w:rsid w:val="00F82B14"/>
    <w:rsid w:val="00F84226"/>
    <w:rsid w:val="00F84CBB"/>
    <w:rsid w:val="00F90843"/>
    <w:rsid w:val="00F931FE"/>
    <w:rsid w:val="00F93868"/>
    <w:rsid w:val="00F94AB5"/>
    <w:rsid w:val="00F9509E"/>
    <w:rsid w:val="00FA1964"/>
    <w:rsid w:val="00FA227F"/>
    <w:rsid w:val="00FA2661"/>
    <w:rsid w:val="00FA292E"/>
    <w:rsid w:val="00FA7A97"/>
    <w:rsid w:val="00FA7E55"/>
    <w:rsid w:val="00FB3350"/>
    <w:rsid w:val="00FB3519"/>
    <w:rsid w:val="00FB394C"/>
    <w:rsid w:val="00FB3C84"/>
    <w:rsid w:val="00FB58EA"/>
    <w:rsid w:val="00FB69CF"/>
    <w:rsid w:val="00FC0C18"/>
    <w:rsid w:val="00FC46A5"/>
    <w:rsid w:val="00FC4A0D"/>
    <w:rsid w:val="00FC561A"/>
    <w:rsid w:val="00FC5B35"/>
    <w:rsid w:val="00FC5F3F"/>
    <w:rsid w:val="00FC7DFC"/>
    <w:rsid w:val="00FD1B93"/>
    <w:rsid w:val="00FD4F4F"/>
    <w:rsid w:val="00FD7A05"/>
    <w:rsid w:val="00FE10D8"/>
    <w:rsid w:val="00FE131A"/>
    <w:rsid w:val="00FE1B50"/>
    <w:rsid w:val="00FE2298"/>
    <w:rsid w:val="00FE31DA"/>
    <w:rsid w:val="00FE6259"/>
    <w:rsid w:val="00FF306C"/>
    <w:rsid w:val="00FF39CD"/>
    <w:rsid w:val="00FF5D54"/>
    <w:rsid w:val="00FF5D63"/>
    <w:rsid w:val="00FF6334"/>
    <w:rsid w:val="00FF68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DB0"/>
    <w:rPr>
      <w:sz w:val="24"/>
      <w:szCs w:val="24"/>
      <w:lang w:val="en-GB" w:eastAsia="en-US"/>
    </w:rPr>
  </w:style>
  <w:style w:type="paragraph" w:styleId="Heading1">
    <w:name w:val="heading 1"/>
    <w:basedOn w:val="Normal"/>
    <w:next w:val="Normal"/>
    <w:qFormat/>
    <w:rsid w:val="00F40985"/>
    <w:pPr>
      <w:keepNext/>
      <w:ind w:left="-900"/>
      <w:outlineLvl w:val="0"/>
    </w:pPr>
    <w:rPr>
      <w:b/>
      <w:bCs/>
      <w:u w:val="single"/>
    </w:rPr>
  </w:style>
  <w:style w:type="paragraph" w:styleId="Heading2">
    <w:name w:val="heading 2"/>
    <w:basedOn w:val="Normal"/>
    <w:next w:val="Normal"/>
    <w:qFormat/>
    <w:rsid w:val="00F40985"/>
    <w:pPr>
      <w:keepNext/>
      <w:ind w:left="-540"/>
      <w:outlineLvl w:val="1"/>
    </w:pPr>
    <w:rPr>
      <w:b/>
      <w:bCs/>
    </w:rPr>
  </w:style>
  <w:style w:type="paragraph" w:styleId="Heading3">
    <w:name w:val="heading 3"/>
    <w:basedOn w:val="Normal"/>
    <w:next w:val="Normal"/>
    <w:link w:val="Heading3Char"/>
    <w:semiHidden/>
    <w:unhideWhenUsed/>
    <w:qFormat/>
    <w:rsid w:val="0047407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40985"/>
    <w:pPr>
      <w:jc w:val="center"/>
    </w:pPr>
    <w:rPr>
      <w:b/>
      <w:bCs/>
      <w:u w:val="single"/>
    </w:rPr>
  </w:style>
  <w:style w:type="character" w:styleId="Hyperlink">
    <w:name w:val="Hyperlink"/>
    <w:rsid w:val="00F40985"/>
    <w:rPr>
      <w:color w:val="0000FF"/>
      <w:u w:val="single"/>
    </w:rPr>
  </w:style>
  <w:style w:type="paragraph" w:styleId="BodyTextIndent">
    <w:name w:val="Body Text Indent"/>
    <w:basedOn w:val="Normal"/>
    <w:rsid w:val="00F40985"/>
    <w:pPr>
      <w:ind w:left="-900"/>
      <w:jc w:val="both"/>
    </w:pPr>
  </w:style>
  <w:style w:type="character" w:customStyle="1" w:styleId="Heading3Char">
    <w:name w:val="Heading 3 Char"/>
    <w:link w:val="Heading3"/>
    <w:semiHidden/>
    <w:rsid w:val="0047407F"/>
    <w:rPr>
      <w:rFonts w:ascii="Cambria" w:eastAsia="Times New Roman" w:hAnsi="Cambria" w:cs="Times New Roman"/>
      <w:b/>
      <w:bCs/>
      <w:sz w:val="26"/>
      <w:szCs w:val="26"/>
    </w:rPr>
  </w:style>
  <w:style w:type="paragraph" w:styleId="NoSpacing">
    <w:name w:val="No Spacing"/>
    <w:link w:val="NoSpacingChar"/>
    <w:uiPriority w:val="1"/>
    <w:qFormat/>
    <w:rsid w:val="0020045B"/>
    <w:pPr>
      <w:suppressAutoHyphens/>
    </w:pPr>
    <w:rPr>
      <w:lang w:val="en-US" w:eastAsia="ar-SA"/>
    </w:rPr>
  </w:style>
  <w:style w:type="character" w:customStyle="1" w:styleId="NoSpacingChar">
    <w:name w:val="No Spacing Char"/>
    <w:link w:val="NoSpacing"/>
    <w:uiPriority w:val="1"/>
    <w:rsid w:val="0020045B"/>
    <w:rPr>
      <w:lang w:val="en-US" w:eastAsia="ar-SA" w:bidi="ar-SA"/>
    </w:rPr>
  </w:style>
  <w:style w:type="paragraph" w:styleId="Header">
    <w:name w:val="header"/>
    <w:basedOn w:val="Normal"/>
    <w:link w:val="HeaderChar"/>
    <w:uiPriority w:val="99"/>
    <w:rsid w:val="000B1360"/>
    <w:pPr>
      <w:tabs>
        <w:tab w:val="center" w:pos="4513"/>
        <w:tab w:val="right" w:pos="9026"/>
      </w:tabs>
    </w:pPr>
  </w:style>
  <w:style w:type="character" w:customStyle="1" w:styleId="HeaderChar">
    <w:name w:val="Header Char"/>
    <w:link w:val="Header"/>
    <w:uiPriority w:val="99"/>
    <w:rsid w:val="000B1360"/>
    <w:rPr>
      <w:sz w:val="24"/>
      <w:szCs w:val="24"/>
      <w:lang w:val="en-US" w:eastAsia="en-US"/>
    </w:rPr>
  </w:style>
  <w:style w:type="paragraph" w:styleId="Footer">
    <w:name w:val="footer"/>
    <w:basedOn w:val="Normal"/>
    <w:link w:val="FooterChar"/>
    <w:rsid w:val="000B1360"/>
    <w:pPr>
      <w:tabs>
        <w:tab w:val="center" w:pos="4513"/>
        <w:tab w:val="right" w:pos="9026"/>
      </w:tabs>
    </w:pPr>
  </w:style>
  <w:style w:type="character" w:customStyle="1" w:styleId="FooterChar">
    <w:name w:val="Footer Char"/>
    <w:link w:val="Footer"/>
    <w:rsid w:val="000B1360"/>
    <w:rPr>
      <w:sz w:val="24"/>
      <w:szCs w:val="24"/>
      <w:lang w:val="en-US" w:eastAsia="en-US"/>
    </w:rPr>
  </w:style>
  <w:style w:type="paragraph" w:styleId="ListParagraph">
    <w:name w:val="List Paragraph"/>
    <w:basedOn w:val="Normal"/>
    <w:link w:val="ListParagraphChar"/>
    <w:uiPriority w:val="34"/>
    <w:qFormat/>
    <w:rsid w:val="0083261C"/>
    <w:pPr>
      <w:spacing w:after="200" w:line="276" w:lineRule="auto"/>
      <w:ind w:left="720"/>
      <w:contextualSpacing/>
    </w:pPr>
    <w:rPr>
      <w:rFonts w:ascii="Calibri" w:eastAsia="Calibri" w:hAnsi="Calibri"/>
      <w:sz w:val="22"/>
      <w:szCs w:val="22"/>
    </w:rPr>
  </w:style>
  <w:style w:type="table" w:styleId="TableGrid">
    <w:name w:val="Table Grid"/>
    <w:basedOn w:val="TableNormal"/>
    <w:rsid w:val="006C7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EE69D2"/>
    <w:rPr>
      <w:rFonts w:ascii="Calibri" w:eastAsia="Calibri" w:hAnsi="Calibri"/>
      <w:sz w:val="22"/>
      <w:szCs w:val="22"/>
      <w:lang w:val="en-US" w:eastAsia="en-US"/>
    </w:rPr>
  </w:style>
  <w:style w:type="paragraph" w:styleId="BodyText">
    <w:name w:val="Body Text"/>
    <w:basedOn w:val="Normal"/>
    <w:link w:val="BodyTextChar"/>
    <w:rsid w:val="00771DEB"/>
    <w:pPr>
      <w:spacing w:after="120"/>
    </w:pPr>
  </w:style>
  <w:style w:type="character" w:customStyle="1" w:styleId="BodyTextChar">
    <w:name w:val="Body Text Char"/>
    <w:link w:val="BodyText"/>
    <w:rsid w:val="00771DEB"/>
    <w:rPr>
      <w:sz w:val="24"/>
      <w:szCs w:val="24"/>
      <w:lang w:val="en-US" w:eastAsia="en-US"/>
    </w:rPr>
  </w:style>
  <w:style w:type="paragraph" w:styleId="BalloonText">
    <w:name w:val="Balloon Text"/>
    <w:basedOn w:val="Normal"/>
    <w:link w:val="BalloonTextChar"/>
    <w:rsid w:val="00AF166F"/>
    <w:rPr>
      <w:rFonts w:ascii="Segoe UI" w:hAnsi="Segoe UI" w:cs="Segoe UI"/>
      <w:sz w:val="18"/>
      <w:szCs w:val="18"/>
    </w:rPr>
  </w:style>
  <w:style w:type="character" w:customStyle="1" w:styleId="BalloonTextChar">
    <w:name w:val="Balloon Text Char"/>
    <w:basedOn w:val="DefaultParagraphFont"/>
    <w:link w:val="BalloonText"/>
    <w:rsid w:val="00AF166F"/>
    <w:rPr>
      <w:rFonts w:ascii="Segoe UI" w:hAnsi="Segoe UI" w:cs="Segoe UI"/>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DB0"/>
    <w:rPr>
      <w:sz w:val="24"/>
      <w:szCs w:val="24"/>
      <w:lang w:val="en-GB" w:eastAsia="en-US"/>
    </w:rPr>
  </w:style>
  <w:style w:type="paragraph" w:styleId="Heading1">
    <w:name w:val="heading 1"/>
    <w:basedOn w:val="Normal"/>
    <w:next w:val="Normal"/>
    <w:qFormat/>
    <w:pPr>
      <w:keepNext/>
      <w:ind w:left="-900"/>
      <w:outlineLvl w:val="0"/>
    </w:pPr>
    <w:rPr>
      <w:b/>
      <w:bCs/>
      <w:u w:val="single"/>
    </w:rPr>
  </w:style>
  <w:style w:type="paragraph" w:styleId="Heading2">
    <w:name w:val="heading 2"/>
    <w:basedOn w:val="Normal"/>
    <w:next w:val="Normal"/>
    <w:qFormat/>
    <w:pPr>
      <w:keepNext/>
      <w:ind w:left="-540"/>
      <w:outlineLvl w:val="1"/>
    </w:pPr>
    <w:rPr>
      <w:b/>
      <w:bCs/>
    </w:rPr>
  </w:style>
  <w:style w:type="paragraph" w:styleId="Heading3">
    <w:name w:val="heading 3"/>
    <w:basedOn w:val="Normal"/>
    <w:next w:val="Normal"/>
    <w:link w:val="Heading3Char"/>
    <w:semiHidden/>
    <w:unhideWhenUsed/>
    <w:qFormat/>
    <w:rsid w:val="0047407F"/>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character" w:styleId="Hyperlink">
    <w:name w:val="Hyperlink"/>
    <w:rPr>
      <w:color w:val="0000FF"/>
      <w:u w:val="single"/>
    </w:rPr>
  </w:style>
  <w:style w:type="paragraph" w:styleId="BodyTextIndent">
    <w:name w:val="Body Text Indent"/>
    <w:basedOn w:val="Normal"/>
    <w:pPr>
      <w:ind w:left="-900"/>
      <w:jc w:val="both"/>
    </w:pPr>
  </w:style>
  <w:style w:type="character" w:customStyle="1" w:styleId="Heading3Char">
    <w:name w:val="Heading 3 Char"/>
    <w:link w:val="Heading3"/>
    <w:semiHidden/>
    <w:rsid w:val="0047407F"/>
    <w:rPr>
      <w:rFonts w:ascii="Cambria" w:eastAsia="Times New Roman" w:hAnsi="Cambria" w:cs="Times New Roman"/>
      <w:b/>
      <w:bCs/>
      <w:sz w:val="26"/>
      <w:szCs w:val="26"/>
    </w:rPr>
  </w:style>
  <w:style w:type="paragraph" w:styleId="NoSpacing">
    <w:name w:val="No Spacing"/>
    <w:link w:val="NoSpacingChar"/>
    <w:uiPriority w:val="1"/>
    <w:qFormat/>
    <w:rsid w:val="0020045B"/>
    <w:pPr>
      <w:suppressAutoHyphens/>
    </w:pPr>
    <w:rPr>
      <w:lang w:val="en-US" w:eastAsia="ar-SA"/>
    </w:rPr>
  </w:style>
  <w:style w:type="character" w:customStyle="1" w:styleId="NoSpacingChar">
    <w:name w:val="No Spacing Char"/>
    <w:link w:val="NoSpacing"/>
    <w:uiPriority w:val="1"/>
    <w:rsid w:val="0020045B"/>
    <w:rPr>
      <w:lang w:val="en-US" w:eastAsia="ar-SA" w:bidi="ar-SA"/>
    </w:rPr>
  </w:style>
  <w:style w:type="paragraph" w:styleId="Header">
    <w:name w:val="header"/>
    <w:basedOn w:val="Normal"/>
    <w:link w:val="HeaderChar"/>
    <w:uiPriority w:val="99"/>
    <w:rsid w:val="000B1360"/>
    <w:pPr>
      <w:tabs>
        <w:tab w:val="center" w:pos="4513"/>
        <w:tab w:val="right" w:pos="9026"/>
      </w:tabs>
    </w:pPr>
  </w:style>
  <w:style w:type="character" w:customStyle="1" w:styleId="HeaderChar">
    <w:name w:val="Header Char"/>
    <w:link w:val="Header"/>
    <w:uiPriority w:val="99"/>
    <w:rsid w:val="000B1360"/>
    <w:rPr>
      <w:sz w:val="24"/>
      <w:szCs w:val="24"/>
      <w:lang w:val="en-US" w:eastAsia="en-US"/>
    </w:rPr>
  </w:style>
  <w:style w:type="paragraph" w:styleId="Footer">
    <w:name w:val="footer"/>
    <w:basedOn w:val="Normal"/>
    <w:link w:val="FooterChar"/>
    <w:rsid w:val="000B1360"/>
    <w:pPr>
      <w:tabs>
        <w:tab w:val="center" w:pos="4513"/>
        <w:tab w:val="right" w:pos="9026"/>
      </w:tabs>
    </w:pPr>
  </w:style>
  <w:style w:type="character" w:customStyle="1" w:styleId="FooterChar">
    <w:name w:val="Footer Char"/>
    <w:link w:val="Footer"/>
    <w:rsid w:val="000B1360"/>
    <w:rPr>
      <w:sz w:val="24"/>
      <w:szCs w:val="24"/>
      <w:lang w:val="en-US" w:eastAsia="en-US"/>
    </w:rPr>
  </w:style>
  <w:style w:type="paragraph" w:styleId="ListParagraph">
    <w:name w:val="List Paragraph"/>
    <w:basedOn w:val="Normal"/>
    <w:link w:val="ListParagraphChar"/>
    <w:uiPriority w:val="34"/>
    <w:qFormat/>
    <w:rsid w:val="0083261C"/>
    <w:pPr>
      <w:spacing w:after="200" w:line="276" w:lineRule="auto"/>
      <w:ind w:left="720"/>
      <w:contextualSpacing/>
    </w:pPr>
    <w:rPr>
      <w:rFonts w:ascii="Calibri" w:eastAsia="Calibri" w:hAnsi="Calibri"/>
      <w:sz w:val="22"/>
      <w:szCs w:val="22"/>
    </w:rPr>
  </w:style>
  <w:style w:type="table" w:styleId="TableGrid">
    <w:name w:val="Table Grid"/>
    <w:basedOn w:val="TableNormal"/>
    <w:rsid w:val="006C7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EE69D2"/>
    <w:rPr>
      <w:rFonts w:ascii="Calibri" w:eastAsia="Calibri" w:hAnsi="Calibri"/>
      <w:sz w:val="22"/>
      <w:szCs w:val="22"/>
      <w:lang w:val="en-US" w:eastAsia="en-US"/>
    </w:rPr>
  </w:style>
  <w:style w:type="paragraph" w:styleId="BodyText">
    <w:name w:val="Body Text"/>
    <w:basedOn w:val="Normal"/>
    <w:link w:val="BodyTextChar"/>
    <w:rsid w:val="00771DEB"/>
    <w:pPr>
      <w:spacing w:after="120"/>
    </w:pPr>
  </w:style>
  <w:style w:type="character" w:customStyle="1" w:styleId="BodyTextChar">
    <w:name w:val="Body Text Char"/>
    <w:link w:val="BodyText"/>
    <w:rsid w:val="00771DEB"/>
    <w:rPr>
      <w:sz w:val="24"/>
      <w:szCs w:val="24"/>
      <w:lang w:val="en-US" w:eastAsia="en-US"/>
    </w:rPr>
  </w:style>
  <w:style w:type="paragraph" w:styleId="BalloonText">
    <w:name w:val="Balloon Text"/>
    <w:basedOn w:val="Normal"/>
    <w:link w:val="BalloonTextChar"/>
    <w:rsid w:val="00AF166F"/>
    <w:rPr>
      <w:rFonts w:ascii="Segoe UI" w:hAnsi="Segoe UI" w:cs="Segoe UI"/>
      <w:sz w:val="18"/>
      <w:szCs w:val="18"/>
    </w:rPr>
  </w:style>
  <w:style w:type="character" w:customStyle="1" w:styleId="BalloonTextChar">
    <w:name w:val="Balloon Text Char"/>
    <w:basedOn w:val="DefaultParagraphFont"/>
    <w:link w:val="BalloonText"/>
    <w:rsid w:val="00AF166F"/>
    <w:rPr>
      <w:rFonts w:ascii="Segoe UI" w:hAnsi="Segoe UI" w:cs="Segoe UI"/>
      <w:sz w:val="18"/>
      <w:szCs w:val="18"/>
      <w:lang w:val="en-GB" w:eastAsia="en-US"/>
    </w:rPr>
  </w:style>
</w:styles>
</file>

<file path=word/webSettings.xml><?xml version="1.0" encoding="utf-8"?>
<w:webSettings xmlns:r="http://schemas.openxmlformats.org/officeDocument/2006/relationships" xmlns:w="http://schemas.openxmlformats.org/wordprocessingml/2006/main">
  <w:divs>
    <w:div w:id="626474828">
      <w:bodyDiv w:val="1"/>
      <w:marLeft w:val="0"/>
      <w:marRight w:val="0"/>
      <w:marTop w:val="0"/>
      <w:marBottom w:val="0"/>
      <w:divBdr>
        <w:top w:val="none" w:sz="0" w:space="0" w:color="auto"/>
        <w:left w:val="none" w:sz="0" w:space="0" w:color="auto"/>
        <w:bottom w:val="none" w:sz="0" w:space="0" w:color="auto"/>
        <w:right w:val="none" w:sz="0" w:space="0" w:color="auto"/>
      </w:divBdr>
    </w:div>
    <w:div w:id="677274567">
      <w:bodyDiv w:val="1"/>
      <w:marLeft w:val="0"/>
      <w:marRight w:val="0"/>
      <w:marTop w:val="0"/>
      <w:marBottom w:val="0"/>
      <w:divBdr>
        <w:top w:val="none" w:sz="0" w:space="0" w:color="auto"/>
        <w:left w:val="none" w:sz="0" w:space="0" w:color="auto"/>
        <w:bottom w:val="none" w:sz="0" w:space="0" w:color="auto"/>
        <w:right w:val="none" w:sz="0" w:space="0" w:color="auto"/>
      </w:divBdr>
    </w:div>
    <w:div w:id="717971446">
      <w:bodyDiv w:val="1"/>
      <w:marLeft w:val="0"/>
      <w:marRight w:val="0"/>
      <w:marTop w:val="0"/>
      <w:marBottom w:val="0"/>
      <w:divBdr>
        <w:top w:val="none" w:sz="0" w:space="0" w:color="auto"/>
        <w:left w:val="none" w:sz="0" w:space="0" w:color="auto"/>
        <w:bottom w:val="none" w:sz="0" w:space="0" w:color="auto"/>
        <w:right w:val="none" w:sz="0" w:space="0" w:color="auto"/>
      </w:divBdr>
    </w:div>
    <w:div w:id="808085062">
      <w:bodyDiv w:val="1"/>
      <w:marLeft w:val="0"/>
      <w:marRight w:val="0"/>
      <w:marTop w:val="0"/>
      <w:marBottom w:val="0"/>
      <w:divBdr>
        <w:top w:val="none" w:sz="0" w:space="0" w:color="auto"/>
        <w:left w:val="none" w:sz="0" w:space="0" w:color="auto"/>
        <w:bottom w:val="none" w:sz="0" w:space="0" w:color="auto"/>
        <w:right w:val="none" w:sz="0" w:space="0" w:color="auto"/>
      </w:divBdr>
    </w:div>
    <w:div w:id="832065216">
      <w:bodyDiv w:val="1"/>
      <w:marLeft w:val="0"/>
      <w:marRight w:val="0"/>
      <w:marTop w:val="0"/>
      <w:marBottom w:val="0"/>
      <w:divBdr>
        <w:top w:val="none" w:sz="0" w:space="0" w:color="auto"/>
        <w:left w:val="none" w:sz="0" w:space="0" w:color="auto"/>
        <w:bottom w:val="none" w:sz="0" w:space="0" w:color="auto"/>
        <w:right w:val="none" w:sz="0" w:space="0" w:color="auto"/>
      </w:divBdr>
    </w:div>
    <w:div w:id="973952863">
      <w:bodyDiv w:val="1"/>
      <w:marLeft w:val="0"/>
      <w:marRight w:val="0"/>
      <w:marTop w:val="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0"/>
          <w:marBottom w:val="0"/>
          <w:divBdr>
            <w:top w:val="none" w:sz="0" w:space="0" w:color="auto"/>
            <w:left w:val="none" w:sz="0" w:space="0" w:color="auto"/>
            <w:bottom w:val="none" w:sz="0" w:space="0" w:color="auto"/>
            <w:right w:val="none" w:sz="0" w:space="0" w:color="auto"/>
          </w:divBdr>
        </w:div>
        <w:div w:id="1023285086">
          <w:marLeft w:val="0"/>
          <w:marRight w:val="0"/>
          <w:marTop w:val="0"/>
          <w:marBottom w:val="0"/>
          <w:divBdr>
            <w:top w:val="none" w:sz="0" w:space="0" w:color="auto"/>
            <w:left w:val="none" w:sz="0" w:space="0" w:color="auto"/>
            <w:bottom w:val="none" w:sz="0" w:space="0" w:color="auto"/>
            <w:right w:val="none" w:sz="0" w:space="0" w:color="auto"/>
          </w:divBdr>
        </w:div>
        <w:div w:id="159464054">
          <w:marLeft w:val="0"/>
          <w:marRight w:val="0"/>
          <w:marTop w:val="0"/>
          <w:marBottom w:val="0"/>
          <w:divBdr>
            <w:top w:val="none" w:sz="0" w:space="0" w:color="auto"/>
            <w:left w:val="none" w:sz="0" w:space="0" w:color="auto"/>
            <w:bottom w:val="none" w:sz="0" w:space="0" w:color="auto"/>
            <w:right w:val="none" w:sz="0" w:space="0" w:color="auto"/>
          </w:divBdr>
        </w:div>
        <w:div w:id="1333022043">
          <w:marLeft w:val="0"/>
          <w:marRight w:val="0"/>
          <w:marTop w:val="0"/>
          <w:marBottom w:val="0"/>
          <w:divBdr>
            <w:top w:val="none" w:sz="0" w:space="0" w:color="auto"/>
            <w:left w:val="none" w:sz="0" w:space="0" w:color="auto"/>
            <w:bottom w:val="none" w:sz="0" w:space="0" w:color="auto"/>
            <w:right w:val="none" w:sz="0" w:space="0" w:color="auto"/>
          </w:divBdr>
        </w:div>
      </w:divsChild>
    </w:div>
    <w:div w:id="1068958089">
      <w:bodyDiv w:val="1"/>
      <w:marLeft w:val="0"/>
      <w:marRight w:val="0"/>
      <w:marTop w:val="0"/>
      <w:marBottom w:val="0"/>
      <w:divBdr>
        <w:top w:val="none" w:sz="0" w:space="0" w:color="auto"/>
        <w:left w:val="none" w:sz="0" w:space="0" w:color="auto"/>
        <w:bottom w:val="none" w:sz="0" w:space="0" w:color="auto"/>
        <w:right w:val="none" w:sz="0" w:space="0" w:color="auto"/>
      </w:divBdr>
    </w:div>
    <w:div w:id="160333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40637@gmail.com" TargetMode="External"/><Relationship Id="rId13" Type="http://schemas.openxmlformats.org/officeDocument/2006/relationships/hyperlink" Target="https://en.wikipedia.org/wiki/Natural_ga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Petroleu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Italy" TargetMode="External"/><Relationship Id="rId5" Type="http://schemas.openxmlformats.org/officeDocument/2006/relationships/webSettings" Target="webSettings.xml"/><Relationship Id="rId15" Type="http://schemas.openxmlformats.org/officeDocument/2006/relationships/hyperlink" Target="https://en.wikipedia.org/wiki/Supermajors" TargetMode="Externa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irfan.383559@2freemail.com" TargetMode="External"/><Relationship Id="rId14" Type="http://schemas.openxmlformats.org/officeDocument/2006/relationships/hyperlink" Target="https://en.wikipedia.org/wiki/Rom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51B01-6728-4468-86AE-703A17C61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CURRICULUMVITAE</vt:lpstr>
    </vt:vector>
  </TitlesOfParts>
  <Company>OPTICALS BW</Company>
  <LinksUpToDate>false</LinksUpToDate>
  <CharactersWithSpaces>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CURRICULUMVITAE</dc:title>
  <dc:creator>USER</dc:creator>
  <cp:lastModifiedBy>HRDESK4</cp:lastModifiedBy>
  <cp:revision>3</cp:revision>
  <cp:lastPrinted>2018-01-08T07:09:00Z</cp:lastPrinted>
  <dcterms:created xsi:type="dcterms:W3CDTF">2018-09-17T12:07:00Z</dcterms:created>
  <dcterms:modified xsi:type="dcterms:W3CDTF">2018-09-18T08:54:00Z</dcterms:modified>
</cp:coreProperties>
</file>