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9" w:rsidRPr="00BC365F" w:rsidRDefault="00C6378A" w:rsidP="003B3D79">
      <w:pPr>
        <w:spacing w:line="240" w:lineRule="auto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BC365F">
        <w:rPr>
          <w:rFonts w:asciiTheme="majorHAnsi" w:eastAsia="Cambria" w:hAnsiTheme="majorHAnsi" w:cs="Cambria"/>
          <w:b/>
          <w:bCs/>
          <w:noProof/>
          <w:sz w:val="28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-193040</wp:posOffset>
            </wp:positionV>
            <wp:extent cx="1209675" cy="1076325"/>
            <wp:effectExtent l="19050" t="0" r="9525" b="0"/>
            <wp:wrapSquare wrapText="bothSides"/>
            <wp:docPr id="2" name="Picture 2" descr="ih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62834" name="Picture 2" descr="ihi 2"/>
                    <pic:cNvPicPr>
                      <a:picLocks noChangeAspect="1"/>
                    </pic:cNvPicPr>
                  </pic:nvPicPr>
                  <pic:blipFill>
                    <a:blip r:embed="rId7">
                      <a:lum contrast="24000"/>
                    </a:blip>
                    <a:srcRect b="2014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969">
        <w:rPr>
          <w:rFonts w:asciiTheme="majorHAnsi" w:hAnsiTheme="majorHAnsi" w:cs="Cambria"/>
          <w:b/>
          <w:bCs/>
          <w:color w:val="C00000"/>
          <w:sz w:val="22"/>
          <w:szCs w:val="24"/>
          <w:u w:val="single"/>
        </w:rPr>
        <w:t xml:space="preserve">E-mail: </w:t>
      </w:r>
      <w:hyperlink r:id="rId8" w:history="1">
        <w:r w:rsidR="0023249E" w:rsidRPr="00E33FAA">
          <w:rPr>
            <w:rStyle w:val="Hyperlink"/>
            <w:rFonts w:asciiTheme="majorHAnsi" w:hAnsiTheme="majorHAnsi" w:cs="Cambria"/>
            <w:b/>
            <w:bCs/>
            <w:sz w:val="22"/>
            <w:szCs w:val="24"/>
          </w:rPr>
          <w:t>ihilam.383636@2freemail.com</w:t>
        </w:r>
      </w:hyperlink>
      <w:r w:rsidR="0023249E">
        <w:rPr>
          <w:rFonts w:asciiTheme="majorHAnsi" w:hAnsiTheme="majorHAnsi" w:cs="Cambria"/>
          <w:b/>
          <w:bCs/>
          <w:color w:val="C00000"/>
          <w:sz w:val="22"/>
          <w:szCs w:val="24"/>
          <w:u w:val="single"/>
        </w:rPr>
        <w:t xml:space="preserve"> </w:t>
      </w:r>
    </w:p>
    <w:p w:rsidR="00393041" w:rsidRDefault="00C6378A" w:rsidP="003B3D79">
      <w:pPr>
        <w:spacing w:line="240" w:lineRule="auto"/>
        <w:rPr>
          <w:rFonts w:asciiTheme="majorHAnsi" w:eastAsia="Cambria" w:hAnsiTheme="majorHAnsi" w:cstheme="minorHAnsi"/>
          <w:b/>
          <w:bCs/>
          <w:sz w:val="32"/>
          <w:szCs w:val="22"/>
          <w:u w:val="thick"/>
        </w:rPr>
      </w:pPr>
      <w:r w:rsidRPr="006106F4">
        <w:rPr>
          <w:rFonts w:asciiTheme="majorHAnsi" w:eastAsia="Cambria" w:hAnsiTheme="majorHAnsi" w:cstheme="minorHAnsi"/>
          <w:b/>
          <w:bCs/>
          <w:sz w:val="36"/>
          <w:szCs w:val="24"/>
          <w:u w:val="thick"/>
        </w:rPr>
        <w:t>IHILAM</w:t>
      </w:r>
    </w:p>
    <w:p w:rsidR="00393041" w:rsidRDefault="00C6378A" w:rsidP="00393041">
      <w:pPr>
        <w:spacing w:line="240" w:lineRule="auto"/>
        <w:rPr>
          <w:rFonts w:asciiTheme="majorHAnsi" w:eastAsia="Cambria" w:hAnsiTheme="majorHAnsi" w:cstheme="minorHAnsi"/>
          <w:b/>
          <w:bCs/>
          <w:sz w:val="32"/>
          <w:szCs w:val="22"/>
          <w:u w:val="thick"/>
        </w:rPr>
      </w:pPr>
      <w:r w:rsidRPr="00BC365F">
        <w:rPr>
          <w:rFonts w:asciiTheme="majorHAnsi" w:eastAsia="Cambria" w:hAnsiTheme="majorHAnsi" w:cstheme="minorHAnsi"/>
          <w:b/>
          <w:bCs/>
          <w:sz w:val="24"/>
          <w:szCs w:val="22"/>
          <w:u w:val="thick"/>
        </w:rPr>
        <w:t>Summary</w:t>
      </w:r>
    </w:p>
    <w:p w:rsidR="00BC365F" w:rsidRPr="00393041" w:rsidRDefault="00BC365F" w:rsidP="00393041">
      <w:pPr>
        <w:spacing w:line="240" w:lineRule="auto"/>
        <w:ind w:firstLine="720"/>
        <w:rPr>
          <w:rFonts w:asciiTheme="majorHAnsi" w:eastAsia="Cambria" w:hAnsiTheme="majorHAnsi" w:cstheme="minorHAnsi"/>
          <w:b/>
          <w:bCs/>
          <w:sz w:val="32"/>
          <w:szCs w:val="22"/>
          <w:u w:val="thick"/>
        </w:rPr>
      </w:pPr>
      <w:r w:rsidRPr="00BC365F">
        <w:rPr>
          <w:rFonts w:cstheme="minorHAnsi"/>
          <w:sz w:val="22"/>
          <w:szCs w:val="22"/>
        </w:rPr>
        <w:t xml:space="preserve">Pharmacy graduate with </w:t>
      </w:r>
      <w:r w:rsidR="00E7118E">
        <w:rPr>
          <w:rFonts w:cstheme="minorHAnsi"/>
          <w:sz w:val="22"/>
          <w:szCs w:val="22"/>
        </w:rPr>
        <w:t>hands on</w:t>
      </w:r>
      <w:r w:rsidRPr="00BC365F">
        <w:rPr>
          <w:rFonts w:cstheme="minorHAnsi"/>
          <w:sz w:val="22"/>
          <w:szCs w:val="22"/>
        </w:rPr>
        <w:t xml:space="preserve"> experience </w:t>
      </w:r>
      <w:r w:rsidR="003F461B">
        <w:rPr>
          <w:rFonts w:cstheme="minorHAnsi"/>
          <w:sz w:val="22"/>
          <w:szCs w:val="22"/>
        </w:rPr>
        <w:t xml:space="preserve">of over 10 years </w:t>
      </w:r>
      <w:r w:rsidRPr="00BC365F">
        <w:rPr>
          <w:rFonts w:cstheme="minorHAnsi"/>
          <w:sz w:val="22"/>
          <w:szCs w:val="22"/>
        </w:rPr>
        <w:t xml:space="preserve">across a range of functions including dispensing, purchase, storage and inventory management and </w:t>
      </w:r>
      <w:r w:rsidR="003274C7">
        <w:rPr>
          <w:rFonts w:cstheme="minorHAnsi"/>
          <w:sz w:val="22"/>
          <w:szCs w:val="22"/>
        </w:rPr>
        <w:t>regulatory</w:t>
      </w:r>
      <w:r w:rsidRPr="00BC365F">
        <w:rPr>
          <w:rFonts w:cstheme="minorHAnsi"/>
          <w:sz w:val="22"/>
          <w:szCs w:val="22"/>
        </w:rPr>
        <w:t xml:space="preserve"> functions in suppor</w:t>
      </w:r>
      <w:r w:rsidR="00971127">
        <w:rPr>
          <w:rFonts w:cstheme="minorHAnsi"/>
          <w:sz w:val="22"/>
          <w:szCs w:val="22"/>
        </w:rPr>
        <w:t>t of Pharmacy operations</w:t>
      </w:r>
      <w:r w:rsidR="00A901B0">
        <w:rPr>
          <w:rFonts w:cstheme="minorHAnsi"/>
          <w:sz w:val="22"/>
          <w:szCs w:val="22"/>
        </w:rPr>
        <w:t xml:space="preserve"> both in private and government sector.</w:t>
      </w:r>
      <w:r w:rsidR="00971127">
        <w:rPr>
          <w:rFonts w:cstheme="minorHAnsi"/>
          <w:sz w:val="22"/>
          <w:szCs w:val="22"/>
        </w:rPr>
        <w:t>E</w:t>
      </w:r>
      <w:r w:rsidRPr="00BC365F">
        <w:rPr>
          <w:rFonts w:cstheme="minorHAnsi"/>
          <w:sz w:val="22"/>
          <w:szCs w:val="22"/>
        </w:rPr>
        <w:t>xper</w:t>
      </w:r>
      <w:r w:rsidR="001877C2">
        <w:rPr>
          <w:rFonts w:cstheme="minorHAnsi"/>
          <w:sz w:val="22"/>
          <w:szCs w:val="22"/>
        </w:rPr>
        <w:t>ienced i</w:t>
      </w:r>
      <w:r w:rsidRPr="00BC365F">
        <w:rPr>
          <w:rFonts w:cstheme="minorHAnsi"/>
          <w:sz w:val="22"/>
          <w:szCs w:val="22"/>
        </w:rPr>
        <w:t xml:space="preserve">n </w:t>
      </w:r>
      <w:r w:rsidR="001877C2">
        <w:rPr>
          <w:rFonts w:cstheme="minorHAnsi"/>
          <w:sz w:val="22"/>
          <w:szCs w:val="22"/>
        </w:rPr>
        <w:t xml:space="preserve">achieving </w:t>
      </w:r>
      <w:r w:rsidRPr="00BC365F">
        <w:rPr>
          <w:rFonts w:cstheme="minorHAnsi"/>
          <w:sz w:val="22"/>
          <w:szCs w:val="22"/>
        </w:rPr>
        <w:t>goals in the attainment of</w:t>
      </w:r>
      <w:r w:rsidR="00971127">
        <w:rPr>
          <w:rFonts w:cstheme="minorHAnsi"/>
          <w:sz w:val="22"/>
          <w:szCs w:val="22"/>
        </w:rPr>
        <w:t xml:space="preserve"> sales, </w:t>
      </w:r>
      <w:r w:rsidRPr="00BC365F">
        <w:rPr>
          <w:rFonts w:cstheme="minorHAnsi"/>
          <w:sz w:val="22"/>
          <w:szCs w:val="22"/>
        </w:rPr>
        <w:t>cost, customer service and org</w:t>
      </w:r>
      <w:r w:rsidR="001877C2">
        <w:rPr>
          <w:rFonts w:cstheme="minorHAnsi"/>
          <w:sz w:val="22"/>
          <w:szCs w:val="22"/>
        </w:rPr>
        <w:t>anizational objectives ande</w:t>
      </w:r>
      <w:r w:rsidRPr="00BC365F">
        <w:rPr>
          <w:rFonts w:cstheme="minorHAnsi"/>
          <w:sz w:val="22"/>
          <w:szCs w:val="22"/>
        </w:rPr>
        <w:t>asily adaptable to new environment and zeal to work in a place where there is room for creativity and professional satisfaction.</w:t>
      </w:r>
      <w:bookmarkStart w:id="0" w:name="_GoBack"/>
      <w:bookmarkEnd w:id="0"/>
    </w:p>
    <w:p w:rsidR="000B0897" w:rsidRPr="000B0897" w:rsidRDefault="00C6378A" w:rsidP="000B0897">
      <w:pPr>
        <w:rPr>
          <w:rFonts w:asciiTheme="majorHAnsi" w:eastAsia="Times New Roman" w:hAnsiTheme="majorHAnsi" w:cstheme="minorHAnsi"/>
          <w:b/>
          <w:bCs/>
          <w:sz w:val="22"/>
          <w:szCs w:val="22"/>
        </w:rPr>
      </w:pPr>
      <w:r w:rsidRPr="00BC365F">
        <w:rPr>
          <w:rFonts w:asciiTheme="majorHAnsi" w:eastAsia="Times New Roman" w:hAnsiTheme="majorHAnsi" w:cstheme="minorHAnsi"/>
          <w:b/>
          <w:bCs/>
          <w:sz w:val="24"/>
          <w:szCs w:val="22"/>
          <w:u w:val="thick"/>
        </w:rPr>
        <w:t>Professional Accomplishment</w:t>
      </w:r>
      <w:r w:rsidR="0023249E">
        <w:rPr>
          <w:rFonts w:asciiTheme="majorHAnsi" w:eastAsia="Times New Roman" w:hAnsiTheme="majorHAnsi" w:cstheme="minorHAnsi"/>
          <w:b/>
          <w:bCs/>
          <w:sz w:val="24"/>
          <w:szCs w:val="22"/>
          <w:u w:val="thick"/>
        </w:rPr>
        <w:t xml:space="preserve"> </w:t>
      </w:r>
      <w:r w:rsidR="000B0897">
        <w:rPr>
          <w:rFonts w:eastAsia="Times New Roman" w:cstheme="minorHAnsi"/>
          <w:b/>
          <w:bCs/>
          <w:sz w:val="24"/>
          <w:szCs w:val="24"/>
        </w:rPr>
        <w:t xml:space="preserve">MOH License </w:t>
      </w:r>
    </w:p>
    <w:p w:rsidR="00156E8D" w:rsidRPr="006106F4" w:rsidRDefault="00393041" w:rsidP="000B0897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u w:val="thick"/>
        </w:rPr>
      </w:pPr>
      <w:r>
        <w:rPr>
          <w:rFonts w:asciiTheme="majorHAnsi" w:hAnsiTheme="majorHAnsi" w:cstheme="minorHAnsi"/>
          <w:b/>
          <w:bCs/>
          <w:sz w:val="24"/>
          <w:szCs w:val="24"/>
          <w:u w:val="thick"/>
        </w:rPr>
        <w:t>Competencies include</w:t>
      </w:r>
    </w:p>
    <w:p w:rsidR="00D11EBD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Verified accuracy and completeness of information on prescription and refill requests</w:t>
      </w:r>
    </w:p>
    <w:p w:rsidR="005B6211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Checking of patient medication caskets prior to delivery to patient care areas to ascertain that the correct drug, dosage form, schedule and strength is being dispensed</w:t>
      </w:r>
    </w:p>
    <w:p w:rsidR="005B6211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Reviewed and monitored drug therapy that required dosing adjustments as authorized by the Physician.</w:t>
      </w:r>
    </w:p>
    <w:p w:rsidR="005D79A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Maintained liaison relationships with medical and nursing staff; provide timely information pertaining to pharmaceutical supplies, drug usage and compatibility, MOH Regulations regarding drug controls</w:t>
      </w:r>
    </w:p>
    <w:p w:rsidR="005D79A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 xml:space="preserve">Managed and maintained proper drug inventory levels by rotating the stocks and ordering necessary medications and supplies and verifying deliveries against </w:t>
      </w:r>
      <w:r w:rsidR="00EA5996" w:rsidRPr="005D79A0">
        <w:rPr>
          <w:rFonts w:cstheme="minorHAnsi"/>
          <w:sz w:val="22"/>
          <w:szCs w:val="22"/>
        </w:rPr>
        <w:t>requirement</w:t>
      </w:r>
      <w:r w:rsidRPr="005D79A0">
        <w:rPr>
          <w:rFonts w:cstheme="minorHAnsi"/>
          <w:sz w:val="22"/>
          <w:szCs w:val="22"/>
        </w:rPr>
        <w:t xml:space="preserve"> orders</w:t>
      </w:r>
    </w:p>
    <w:p w:rsidR="00CF150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Forecasting monthly requirements and procurement of stocks</w:t>
      </w:r>
      <w:r w:rsidR="005B6211" w:rsidRPr="005D79A0">
        <w:rPr>
          <w:rFonts w:cstheme="minorHAnsi"/>
          <w:sz w:val="22"/>
          <w:szCs w:val="22"/>
        </w:rPr>
        <w:t xml:space="preserve"> from central medical store</w:t>
      </w:r>
    </w:p>
    <w:p w:rsidR="00CF150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Maintained updated records such as pharmacy files, patient profiles, and inventories</w:t>
      </w:r>
    </w:p>
    <w:p w:rsidR="00AF17DA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Registering of issued medicines in the daily and monthly register</w:t>
      </w:r>
    </w:p>
    <w:p w:rsidR="00CF150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Manage</w:t>
      </w:r>
      <w:r w:rsidR="00AF17DA" w:rsidRPr="005D79A0">
        <w:rPr>
          <w:rFonts w:cstheme="minorHAnsi"/>
          <w:sz w:val="22"/>
          <w:szCs w:val="22"/>
        </w:rPr>
        <w:t>d</w:t>
      </w:r>
      <w:r w:rsidRPr="005D79A0">
        <w:rPr>
          <w:rFonts w:cstheme="minorHAnsi"/>
          <w:sz w:val="22"/>
          <w:szCs w:val="22"/>
        </w:rPr>
        <w:t xml:space="preserve"> control drugs, storage of medications, documentation and record keeping.</w:t>
      </w:r>
    </w:p>
    <w:p w:rsidR="00CF150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Followed federal recordkeeping guidelines for controlled substances and immediately complied with prescription drug recalls</w:t>
      </w:r>
    </w:p>
    <w:p w:rsidR="00CF1500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Maintained pharmacy and general safety procedures and standards</w:t>
      </w:r>
    </w:p>
    <w:p w:rsidR="00971127" w:rsidRPr="005D79A0" w:rsidRDefault="00D11EBD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 xml:space="preserve">Prepared </w:t>
      </w:r>
      <w:r w:rsidR="00C6378A" w:rsidRPr="005D79A0">
        <w:rPr>
          <w:rFonts w:cstheme="minorHAnsi"/>
          <w:sz w:val="22"/>
          <w:szCs w:val="22"/>
        </w:rPr>
        <w:t xml:space="preserve">monthly reports as per the guidelines of the Federal Ministry and </w:t>
      </w:r>
      <w:r w:rsidR="008B5838" w:rsidRPr="005D79A0">
        <w:rPr>
          <w:rFonts w:cstheme="minorHAnsi"/>
          <w:sz w:val="22"/>
          <w:szCs w:val="22"/>
        </w:rPr>
        <w:t>Department.</w:t>
      </w:r>
    </w:p>
    <w:p w:rsidR="00BE1C67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Verified patient data and billing information and preparing claims for insurance</w:t>
      </w:r>
    </w:p>
    <w:p w:rsidR="00BE1C67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Provided critical information and advice to customers regarding possible drug interactions, side effects, dosag</w:t>
      </w:r>
      <w:r w:rsidR="009668C9" w:rsidRPr="005D79A0">
        <w:rPr>
          <w:rFonts w:cstheme="minorHAnsi"/>
          <w:sz w:val="22"/>
          <w:szCs w:val="22"/>
        </w:rPr>
        <w:t>e and proper medication storage</w:t>
      </w:r>
    </w:p>
    <w:p w:rsidR="009668C9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Constantly met sales targets and utilized effective sales techniques which resulted in additional revenue</w:t>
      </w:r>
      <w:r w:rsidR="009668C9" w:rsidRPr="005D79A0">
        <w:rPr>
          <w:rFonts w:cstheme="minorHAnsi"/>
          <w:sz w:val="22"/>
          <w:szCs w:val="22"/>
        </w:rPr>
        <w:t xml:space="preserve"> and increased the sales by 50% per year on average </w:t>
      </w:r>
    </w:p>
    <w:p w:rsidR="00BE1C67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Maintained proper storage and security conditions for all drugs</w:t>
      </w:r>
    </w:p>
    <w:p w:rsidR="00BE1C67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Oversaw training and daily performance of the Technicians and give appropriate instructions</w:t>
      </w:r>
    </w:p>
    <w:p w:rsidR="00BE1C67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Wrote professional business correspondence</w:t>
      </w:r>
    </w:p>
    <w:p w:rsidR="00BE1C67" w:rsidRPr="005D79A0" w:rsidRDefault="00C6378A" w:rsidP="005D79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Monitored customer preferences to determine the focus of sales efforts</w:t>
      </w:r>
    </w:p>
    <w:p w:rsidR="000B0897" w:rsidRDefault="00C6378A" w:rsidP="000B08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D79A0">
        <w:rPr>
          <w:rFonts w:cstheme="minorHAnsi"/>
          <w:sz w:val="22"/>
          <w:szCs w:val="22"/>
        </w:rPr>
        <w:t>Appropriately resolved customer</w:t>
      </w:r>
      <w:r w:rsidR="009668C9" w:rsidRPr="005D79A0">
        <w:rPr>
          <w:rFonts w:cstheme="minorHAnsi"/>
          <w:sz w:val="22"/>
          <w:szCs w:val="22"/>
        </w:rPr>
        <w:t xml:space="preserve"> issues</w:t>
      </w:r>
    </w:p>
    <w:p w:rsidR="00BE1C67" w:rsidRPr="000B0897" w:rsidRDefault="00C6378A" w:rsidP="000B08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B0897">
        <w:rPr>
          <w:rFonts w:cstheme="minorHAnsi"/>
          <w:sz w:val="22"/>
          <w:szCs w:val="22"/>
        </w:rPr>
        <w:t>Determined merchandise price schedules and discount rates</w:t>
      </w:r>
    </w:p>
    <w:p w:rsidR="005D79A0" w:rsidRPr="00BC365F" w:rsidRDefault="005D79A0" w:rsidP="005D79A0">
      <w:pPr>
        <w:spacing w:after="0" w:line="240" w:lineRule="auto"/>
        <w:rPr>
          <w:rFonts w:asciiTheme="majorHAnsi" w:eastAsia="Cambria" w:hAnsiTheme="majorHAnsi" w:cstheme="minorHAnsi"/>
          <w:b/>
          <w:bCs/>
          <w:sz w:val="24"/>
          <w:szCs w:val="22"/>
          <w:u w:val="thick"/>
        </w:rPr>
      </w:pPr>
      <w:r w:rsidRPr="00BC365F">
        <w:rPr>
          <w:rFonts w:asciiTheme="majorHAnsi" w:eastAsia="Cambria" w:hAnsiTheme="majorHAnsi" w:cstheme="minorHAnsi"/>
          <w:b/>
          <w:bCs/>
          <w:sz w:val="24"/>
          <w:szCs w:val="22"/>
          <w:u w:val="thick"/>
        </w:rPr>
        <w:t>Work history</w:t>
      </w:r>
    </w:p>
    <w:p w:rsidR="005D79A0" w:rsidRPr="00BC365F" w:rsidRDefault="005D79A0" w:rsidP="005D79A0">
      <w:pPr>
        <w:spacing w:after="0" w:line="240" w:lineRule="auto"/>
        <w:ind w:left="3150" w:hanging="3150"/>
        <w:rPr>
          <w:rFonts w:cstheme="minorHAnsi"/>
          <w:b/>
          <w:bCs/>
          <w:sz w:val="22"/>
          <w:szCs w:val="22"/>
        </w:rPr>
      </w:pPr>
    </w:p>
    <w:p w:rsidR="005D79A0" w:rsidRPr="00BC365F" w:rsidRDefault="005D79A0" w:rsidP="005D79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BC365F">
        <w:rPr>
          <w:rFonts w:cstheme="minorHAnsi"/>
          <w:b/>
          <w:bCs/>
          <w:sz w:val="22"/>
          <w:szCs w:val="22"/>
          <w:u w:val="thick"/>
        </w:rPr>
        <w:t>Pharmacist Practitioner</w:t>
      </w:r>
      <w:r w:rsidRPr="00BC365F">
        <w:rPr>
          <w:rFonts w:cstheme="minorHAnsi"/>
          <w:b/>
          <w:bCs/>
          <w:sz w:val="22"/>
          <w:szCs w:val="22"/>
        </w:rPr>
        <w:tab/>
        <w:t xml:space="preserve">     Elderly Home Care Unit, Social Services Dept. </w:t>
      </w:r>
    </w:p>
    <w:p w:rsidR="005D79A0" w:rsidRDefault="005D79A0" w:rsidP="005D79A0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BC365F">
        <w:rPr>
          <w:rFonts w:cstheme="minorHAnsi"/>
          <w:b/>
          <w:bCs/>
          <w:sz w:val="22"/>
          <w:szCs w:val="22"/>
        </w:rPr>
        <w:t xml:space="preserve">Dec 2013 -- Aug 2017               </w:t>
      </w:r>
      <w:r>
        <w:rPr>
          <w:rFonts w:cstheme="minorHAnsi"/>
          <w:b/>
          <w:bCs/>
          <w:sz w:val="22"/>
          <w:szCs w:val="22"/>
        </w:rPr>
        <w:tab/>
      </w:r>
      <w:r w:rsidRPr="00BC365F">
        <w:rPr>
          <w:rFonts w:cstheme="minorHAnsi"/>
          <w:b/>
          <w:bCs/>
          <w:sz w:val="22"/>
          <w:szCs w:val="22"/>
        </w:rPr>
        <w:t>Khorfakkan, Sharjah</w:t>
      </w:r>
      <w:r w:rsidRPr="00BC365F">
        <w:rPr>
          <w:rFonts w:cstheme="minorHAnsi"/>
          <w:b/>
          <w:bCs/>
          <w:sz w:val="22"/>
          <w:szCs w:val="22"/>
        </w:rPr>
        <w:tab/>
      </w:r>
    </w:p>
    <w:p w:rsidR="000B0897" w:rsidRPr="000B0897" w:rsidRDefault="000B0897" w:rsidP="000B0897">
      <w:pPr>
        <w:spacing w:after="0" w:line="240" w:lineRule="auto"/>
        <w:ind w:left="450"/>
        <w:rPr>
          <w:rFonts w:cstheme="minorHAnsi"/>
          <w:b/>
          <w:bCs/>
          <w:sz w:val="22"/>
          <w:szCs w:val="22"/>
        </w:rPr>
      </w:pPr>
    </w:p>
    <w:p w:rsidR="005D79A0" w:rsidRPr="000B0897" w:rsidRDefault="005D79A0" w:rsidP="000B08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0B0897">
        <w:rPr>
          <w:rFonts w:cstheme="minorHAnsi"/>
          <w:b/>
          <w:bCs/>
          <w:sz w:val="22"/>
          <w:szCs w:val="22"/>
          <w:u w:val="thick"/>
        </w:rPr>
        <w:t>Pharmacist In-charge</w:t>
      </w:r>
      <w:r w:rsidRPr="000B0897">
        <w:rPr>
          <w:rFonts w:cstheme="minorHAnsi"/>
          <w:b/>
          <w:bCs/>
          <w:sz w:val="22"/>
          <w:szCs w:val="22"/>
        </w:rPr>
        <w:tab/>
      </w:r>
      <w:r w:rsidRPr="000B0897">
        <w:rPr>
          <w:rFonts w:cstheme="minorHAnsi"/>
          <w:b/>
          <w:bCs/>
          <w:sz w:val="22"/>
          <w:szCs w:val="22"/>
        </w:rPr>
        <w:tab/>
        <w:t xml:space="preserve">     Al Dhaid Pharmacy, Al Dhaid, Sharjah</w:t>
      </w:r>
    </w:p>
    <w:p w:rsidR="005D79A0" w:rsidRPr="00BC365F" w:rsidRDefault="005D79A0" w:rsidP="005D79A0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DA356F">
        <w:rPr>
          <w:rFonts w:cstheme="minorHAnsi"/>
          <w:b/>
          <w:bCs/>
          <w:sz w:val="22"/>
          <w:szCs w:val="22"/>
        </w:rPr>
        <w:t xml:space="preserve">Sep 2006 </w:t>
      </w:r>
      <w:r>
        <w:rPr>
          <w:rFonts w:cstheme="minorHAnsi"/>
          <w:b/>
          <w:bCs/>
          <w:sz w:val="22"/>
          <w:szCs w:val="22"/>
        </w:rPr>
        <w:t>–</w:t>
      </w:r>
      <w:r w:rsidRPr="00DA356F">
        <w:rPr>
          <w:rFonts w:cstheme="minorHAnsi"/>
          <w:b/>
          <w:bCs/>
          <w:sz w:val="22"/>
          <w:szCs w:val="22"/>
        </w:rPr>
        <w:t xml:space="preserve"> Nov</w:t>
      </w:r>
      <w:r>
        <w:rPr>
          <w:rFonts w:cstheme="minorHAnsi"/>
          <w:b/>
          <w:bCs/>
          <w:sz w:val="22"/>
          <w:szCs w:val="22"/>
        </w:rPr>
        <w:t xml:space="preserve"> 2013</w:t>
      </w:r>
    </w:p>
    <w:p w:rsidR="005D79A0" w:rsidRPr="00C557AE" w:rsidRDefault="005D79A0" w:rsidP="00C557AE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FC7CC8" w:rsidRPr="00BC365F" w:rsidRDefault="00FC7CC8" w:rsidP="00FC7CC8">
      <w:pPr>
        <w:spacing w:after="0" w:line="240" w:lineRule="auto"/>
        <w:rPr>
          <w:rFonts w:cstheme="minorHAnsi"/>
          <w:b/>
          <w:bCs/>
          <w:sz w:val="22"/>
          <w:szCs w:val="22"/>
          <w:u w:val="thick"/>
        </w:rPr>
      </w:pPr>
    </w:p>
    <w:p w:rsidR="00FC7CC8" w:rsidRPr="00BC365F" w:rsidRDefault="00C6378A" w:rsidP="00FC7CC8">
      <w:pPr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u w:val="thick"/>
        </w:rPr>
      </w:pPr>
      <w:r w:rsidRPr="00BC365F">
        <w:rPr>
          <w:rFonts w:asciiTheme="majorHAnsi" w:hAnsiTheme="majorHAnsi" w:cstheme="minorHAnsi"/>
          <w:b/>
          <w:bCs/>
          <w:sz w:val="24"/>
          <w:szCs w:val="22"/>
          <w:u w:val="thick"/>
        </w:rPr>
        <w:lastRenderedPageBreak/>
        <w:t>Education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C6378A" w:rsidP="00FC7CC8">
      <w:pPr>
        <w:spacing w:after="0" w:line="240" w:lineRule="auto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B Pharm    </w:t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sz w:val="22"/>
          <w:szCs w:val="22"/>
        </w:rPr>
        <w:tab/>
        <w:t xml:space="preserve">KM College of Pharmacy, Madurai, India   </w:t>
      </w:r>
      <w:r w:rsidRPr="00BC365F">
        <w:rPr>
          <w:rFonts w:cstheme="minorHAnsi"/>
          <w:sz w:val="22"/>
          <w:szCs w:val="22"/>
        </w:rPr>
        <w:tab/>
        <w:t xml:space="preserve">1996                    </w:t>
      </w:r>
    </w:p>
    <w:p w:rsidR="00FC7CC8" w:rsidRPr="00BC365F" w:rsidRDefault="00C6378A" w:rsidP="00FC7CC8">
      <w:pPr>
        <w:spacing w:after="0" w:line="240" w:lineRule="auto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CLASS XII (C.B.S.E) </w:t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sz w:val="22"/>
          <w:szCs w:val="22"/>
        </w:rPr>
        <w:tab/>
        <w:t xml:space="preserve">New Indian Model School, Dubai              </w:t>
      </w:r>
      <w:r w:rsidRPr="00BC365F">
        <w:rPr>
          <w:rFonts w:cstheme="minorHAnsi"/>
          <w:sz w:val="22"/>
          <w:szCs w:val="22"/>
        </w:rPr>
        <w:tab/>
        <w:t xml:space="preserve">1992                  </w:t>
      </w:r>
    </w:p>
    <w:p w:rsidR="00FC7CC8" w:rsidRPr="00BC365F" w:rsidRDefault="00C6378A" w:rsidP="00FC7CC8">
      <w:pPr>
        <w:spacing w:after="0" w:line="240" w:lineRule="auto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SSLC         </w:t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sz w:val="22"/>
          <w:szCs w:val="22"/>
        </w:rPr>
        <w:tab/>
        <w:t xml:space="preserve">New Indian Model School, Dubai            </w:t>
      </w:r>
      <w:r w:rsidRPr="00BC365F">
        <w:rPr>
          <w:rFonts w:cstheme="minorHAnsi"/>
          <w:sz w:val="22"/>
          <w:szCs w:val="22"/>
        </w:rPr>
        <w:tab/>
      </w:r>
      <w:r w:rsidR="00447E4F">
        <w:rPr>
          <w:rFonts w:cstheme="minorHAnsi"/>
          <w:sz w:val="22"/>
          <w:szCs w:val="22"/>
        </w:rPr>
        <w:tab/>
      </w:r>
      <w:r w:rsidRPr="00BC365F">
        <w:rPr>
          <w:rFonts w:cstheme="minorHAnsi"/>
          <w:sz w:val="22"/>
          <w:szCs w:val="22"/>
        </w:rPr>
        <w:t xml:space="preserve">1990           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C6378A" w:rsidP="00FC7CC8">
      <w:pPr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u w:val="thick"/>
        </w:rPr>
      </w:pPr>
      <w:r w:rsidRPr="00BC365F">
        <w:rPr>
          <w:rFonts w:asciiTheme="majorHAnsi" w:hAnsiTheme="majorHAnsi" w:cstheme="minorHAnsi"/>
          <w:b/>
          <w:bCs/>
          <w:sz w:val="24"/>
          <w:szCs w:val="22"/>
          <w:u w:val="thick"/>
        </w:rPr>
        <w:t>Languages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C6378A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>English, Hindi, Malayalam, Tamil and Arabic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C6378A" w:rsidP="00FC7CC8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2"/>
          <w:u w:val="thick"/>
        </w:rPr>
      </w:pPr>
      <w:r w:rsidRPr="00BC365F">
        <w:rPr>
          <w:rFonts w:asciiTheme="majorHAnsi" w:hAnsiTheme="majorHAnsi" w:cstheme="minorHAnsi"/>
          <w:b/>
          <w:bCs/>
          <w:sz w:val="24"/>
          <w:szCs w:val="22"/>
          <w:u w:val="thick"/>
        </w:rPr>
        <w:t>Technical Skills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C6378A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Valid UAE Driving License 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C6378A" w:rsidP="00FC7CC8">
      <w:pPr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u w:val="thick"/>
        </w:rPr>
      </w:pPr>
      <w:r w:rsidRPr="00BC365F">
        <w:rPr>
          <w:rFonts w:asciiTheme="majorHAnsi" w:hAnsiTheme="majorHAnsi" w:cstheme="minorHAnsi"/>
          <w:b/>
          <w:bCs/>
          <w:sz w:val="24"/>
          <w:szCs w:val="22"/>
          <w:u w:val="thick"/>
        </w:rPr>
        <w:t>Personal details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9668C9" w:rsidP="007228D2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Age/D.O. B </w:t>
      </w:r>
      <w:r w:rsidRPr="00BC365F">
        <w:rPr>
          <w:rFonts w:cstheme="minorHAnsi"/>
          <w:sz w:val="22"/>
          <w:szCs w:val="22"/>
        </w:rPr>
        <w:tab/>
      </w:r>
      <w:r w:rsidR="00C6378A" w:rsidRPr="00BC365F">
        <w:rPr>
          <w:rFonts w:cstheme="minorHAnsi"/>
          <w:b/>
          <w:sz w:val="22"/>
          <w:szCs w:val="22"/>
        </w:rPr>
        <w:t>-</w:t>
      </w:r>
      <w:r w:rsidR="00C6378A" w:rsidRPr="00BC365F">
        <w:rPr>
          <w:rFonts w:cstheme="minorHAnsi"/>
          <w:sz w:val="22"/>
          <w:szCs w:val="22"/>
        </w:rPr>
        <w:t xml:space="preserve">      4</w:t>
      </w:r>
      <w:r w:rsidR="007228D2" w:rsidRPr="00BC365F">
        <w:rPr>
          <w:rFonts w:cstheme="minorHAnsi"/>
          <w:sz w:val="22"/>
          <w:szCs w:val="22"/>
        </w:rPr>
        <w:t>4</w:t>
      </w:r>
      <w:r w:rsidR="00C6378A" w:rsidRPr="00BC365F">
        <w:rPr>
          <w:rFonts w:cstheme="minorHAnsi"/>
          <w:sz w:val="22"/>
          <w:szCs w:val="22"/>
        </w:rPr>
        <w:t>/26.11.1973</w:t>
      </w:r>
    </w:p>
    <w:p w:rsidR="00FC7CC8" w:rsidRPr="00BC365F" w:rsidRDefault="00C6378A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Sex   </w:t>
      </w:r>
      <w:r w:rsidR="009668C9" w:rsidRPr="00BC365F">
        <w:rPr>
          <w:rFonts w:cstheme="minorHAnsi"/>
          <w:sz w:val="22"/>
          <w:szCs w:val="22"/>
        </w:rPr>
        <w:tab/>
      </w:r>
      <w:r w:rsidR="009668C9"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b/>
          <w:sz w:val="22"/>
          <w:szCs w:val="22"/>
        </w:rPr>
        <w:t>-</w:t>
      </w:r>
      <w:r w:rsidRPr="00BC365F">
        <w:rPr>
          <w:rFonts w:cstheme="minorHAnsi"/>
          <w:sz w:val="22"/>
          <w:szCs w:val="22"/>
        </w:rPr>
        <w:t xml:space="preserve">      Male</w:t>
      </w:r>
    </w:p>
    <w:p w:rsidR="00FC7CC8" w:rsidRPr="00BC365F" w:rsidRDefault="009668C9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Nationality   </w:t>
      </w:r>
      <w:r w:rsidRPr="00BC365F">
        <w:rPr>
          <w:rFonts w:cstheme="minorHAnsi"/>
          <w:sz w:val="22"/>
          <w:szCs w:val="22"/>
        </w:rPr>
        <w:tab/>
      </w:r>
      <w:r w:rsidR="00C6378A" w:rsidRPr="00BC365F">
        <w:rPr>
          <w:rFonts w:cstheme="minorHAnsi"/>
          <w:b/>
          <w:sz w:val="22"/>
          <w:szCs w:val="22"/>
        </w:rPr>
        <w:t>-</w:t>
      </w:r>
      <w:r w:rsidR="00C6378A" w:rsidRPr="00BC365F">
        <w:rPr>
          <w:rFonts w:cstheme="minorHAnsi"/>
          <w:sz w:val="22"/>
          <w:szCs w:val="22"/>
        </w:rPr>
        <w:t xml:space="preserve">      Indian </w:t>
      </w:r>
    </w:p>
    <w:p w:rsidR="00FC7CC8" w:rsidRPr="00BC365F" w:rsidRDefault="00C6378A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 xml:space="preserve">Religion    </w:t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b/>
          <w:sz w:val="22"/>
          <w:szCs w:val="22"/>
        </w:rPr>
        <w:t>-</w:t>
      </w:r>
      <w:r w:rsidRPr="00BC365F">
        <w:rPr>
          <w:rFonts w:cstheme="minorHAnsi"/>
          <w:sz w:val="22"/>
          <w:szCs w:val="22"/>
        </w:rPr>
        <w:t xml:space="preserve">      Islam </w:t>
      </w:r>
    </w:p>
    <w:p w:rsidR="00FC7CC8" w:rsidRPr="00BC365F" w:rsidRDefault="00C6378A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>Marital status</w:t>
      </w:r>
      <w:r w:rsidRPr="00BC365F">
        <w:rPr>
          <w:rFonts w:cstheme="minorHAnsi"/>
          <w:sz w:val="22"/>
          <w:szCs w:val="22"/>
        </w:rPr>
        <w:tab/>
      </w:r>
      <w:r w:rsidRPr="00BC365F">
        <w:rPr>
          <w:rFonts w:cstheme="minorHAnsi"/>
          <w:b/>
          <w:sz w:val="22"/>
          <w:szCs w:val="22"/>
        </w:rPr>
        <w:t>-</w:t>
      </w:r>
      <w:r w:rsidRPr="00BC365F">
        <w:rPr>
          <w:rFonts w:cstheme="minorHAnsi"/>
          <w:sz w:val="22"/>
          <w:szCs w:val="22"/>
        </w:rPr>
        <w:t xml:space="preserve">      Married with 3 children 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273E25" w:rsidRPr="00BC365F" w:rsidRDefault="00273E25" w:rsidP="008F5F06">
      <w:pPr>
        <w:spacing w:after="0" w:line="240" w:lineRule="auto"/>
        <w:ind w:firstLine="720"/>
        <w:rPr>
          <w:rFonts w:cstheme="minorHAnsi"/>
          <w:sz w:val="22"/>
          <w:szCs w:val="22"/>
        </w:rPr>
      </w:pPr>
    </w:p>
    <w:p w:rsidR="00FC7CC8" w:rsidRPr="00BC365F" w:rsidRDefault="00C6378A" w:rsidP="008F5F06">
      <w:pPr>
        <w:spacing w:after="0" w:line="240" w:lineRule="auto"/>
        <w:ind w:firstLine="720"/>
        <w:rPr>
          <w:rFonts w:cstheme="minorHAnsi"/>
          <w:sz w:val="22"/>
          <w:szCs w:val="22"/>
        </w:rPr>
      </w:pPr>
      <w:r w:rsidRPr="00BC365F">
        <w:rPr>
          <w:rFonts w:cstheme="minorHAnsi"/>
          <w:sz w:val="22"/>
          <w:szCs w:val="22"/>
        </w:rPr>
        <w:t>I do hereby declare that the above information's are true and correct to the best of my knowledge and belief.</w:t>
      </w:r>
    </w:p>
    <w:p w:rsidR="00FC7CC8" w:rsidRPr="00BC365F" w:rsidRDefault="00FC7CC8" w:rsidP="00FC7CC8">
      <w:pPr>
        <w:spacing w:after="0" w:line="240" w:lineRule="auto"/>
        <w:rPr>
          <w:rFonts w:cstheme="minorHAnsi"/>
          <w:sz w:val="22"/>
          <w:szCs w:val="22"/>
        </w:rPr>
      </w:pPr>
    </w:p>
    <w:p w:rsidR="006106F4" w:rsidRDefault="006106F4" w:rsidP="00FC7CC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2"/>
          <w:szCs w:val="22"/>
        </w:rPr>
        <w:sectPr w:rsidR="006106F4" w:rsidSect="0023249E">
          <w:pgSz w:w="12240" w:h="15840"/>
          <w:pgMar w:top="709" w:right="1440" w:bottom="709" w:left="1440" w:header="720" w:footer="720" w:gutter="0"/>
          <w:cols w:space="720"/>
          <w:docGrid w:linePitch="360"/>
        </w:sectPr>
      </w:pPr>
    </w:p>
    <w:p w:rsidR="00FC7CC8" w:rsidRPr="00BC365F" w:rsidRDefault="00FC7CC8" w:rsidP="00FC7CC8">
      <w:pPr>
        <w:spacing w:after="0" w:line="240" w:lineRule="auto"/>
        <w:ind w:firstLine="720"/>
        <w:rPr>
          <w:rFonts w:cstheme="minorHAnsi"/>
          <w:sz w:val="22"/>
          <w:szCs w:val="22"/>
        </w:rPr>
      </w:pPr>
    </w:p>
    <w:sectPr w:rsidR="00FC7CC8" w:rsidRPr="00BC365F" w:rsidSect="006106F4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7E" w:rsidRDefault="0026507E" w:rsidP="000B0897">
      <w:pPr>
        <w:spacing w:after="0" w:line="240" w:lineRule="auto"/>
      </w:pPr>
      <w:r>
        <w:separator/>
      </w:r>
    </w:p>
  </w:endnote>
  <w:endnote w:type="continuationSeparator" w:id="1">
    <w:p w:rsidR="0026507E" w:rsidRDefault="0026507E" w:rsidP="000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7E" w:rsidRDefault="0026507E" w:rsidP="000B0897">
      <w:pPr>
        <w:spacing w:after="0" w:line="240" w:lineRule="auto"/>
      </w:pPr>
      <w:r>
        <w:separator/>
      </w:r>
    </w:p>
  </w:footnote>
  <w:footnote w:type="continuationSeparator" w:id="1">
    <w:p w:rsidR="0026507E" w:rsidRDefault="0026507E" w:rsidP="000B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13D1DE1"/>
    <w:multiLevelType w:val="hybridMultilevel"/>
    <w:tmpl w:val="7C10F3CC"/>
    <w:lvl w:ilvl="0" w:tplc="70341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1C0953E" w:tentative="1">
      <w:start w:val="1"/>
      <w:numFmt w:val="lowerLetter"/>
      <w:lvlText w:val="%2."/>
      <w:lvlJc w:val="left"/>
      <w:pPr>
        <w:ind w:left="1440" w:hanging="360"/>
      </w:pPr>
    </w:lvl>
    <w:lvl w:ilvl="2" w:tplc="F2BEEA42" w:tentative="1">
      <w:start w:val="1"/>
      <w:numFmt w:val="lowerRoman"/>
      <w:lvlText w:val="%3."/>
      <w:lvlJc w:val="right"/>
      <w:pPr>
        <w:ind w:left="2160" w:hanging="180"/>
      </w:pPr>
    </w:lvl>
    <w:lvl w:ilvl="3" w:tplc="7E24B358" w:tentative="1">
      <w:start w:val="1"/>
      <w:numFmt w:val="decimal"/>
      <w:lvlText w:val="%4."/>
      <w:lvlJc w:val="left"/>
      <w:pPr>
        <w:ind w:left="2880" w:hanging="360"/>
      </w:pPr>
    </w:lvl>
    <w:lvl w:ilvl="4" w:tplc="BF466102" w:tentative="1">
      <w:start w:val="1"/>
      <w:numFmt w:val="lowerLetter"/>
      <w:lvlText w:val="%5."/>
      <w:lvlJc w:val="left"/>
      <w:pPr>
        <w:ind w:left="3600" w:hanging="360"/>
      </w:pPr>
    </w:lvl>
    <w:lvl w:ilvl="5" w:tplc="1742C076" w:tentative="1">
      <w:start w:val="1"/>
      <w:numFmt w:val="lowerRoman"/>
      <w:lvlText w:val="%6."/>
      <w:lvlJc w:val="right"/>
      <w:pPr>
        <w:ind w:left="4320" w:hanging="180"/>
      </w:pPr>
    </w:lvl>
    <w:lvl w:ilvl="6" w:tplc="FF5E5E84" w:tentative="1">
      <w:start w:val="1"/>
      <w:numFmt w:val="decimal"/>
      <w:lvlText w:val="%7."/>
      <w:lvlJc w:val="left"/>
      <w:pPr>
        <w:ind w:left="5040" w:hanging="360"/>
      </w:pPr>
    </w:lvl>
    <w:lvl w:ilvl="7" w:tplc="836ADD12" w:tentative="1">
      <w:start w:val="1"/>
      <w:numFmt w:val="lowerLetter"/>
      <w:lvlText w:val="%8."/>
      <w:lvlJc w:val="left"/>
      <w:pPr>
        <w:ind w:left="5760" w:hanging="360"/>
      </w:pPr>
    </w:lvl>
    <w:lvl w:ilvl="8" w:tplc="988A4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501"/>
    <w:multiLevelType w:val="hybridMultilevel"/>
    <w:tmpl w:val="2938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42AA"/>
    <w:multiLevelType w:val="hybridMultilevel"/>
    <w:tmpl w:val="98C06C5A"/>
    <w:lvl w:ilvl="0" w:tplc="0D7E0C1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u w:val="none"/>
      </w:rPr>
    </w:lvl>
    <w:lvl w:ilvl="1" w:tplc="0FA474F0" w:tentative="1">
      <w:start w:val="1"/>
      <w:numFmt w:val="lowerLetter"/>
      <w:lvlText w:val="%2."/>
      <w:lvlJc w:val="left"/>
      <w:pPr>
        <w:ind w:left="1440" w:hanging="360"/>
      </w:pPr>
    </w:lvl>
    <w:lvl w:ilvl="2" w:tplc="B976620E" w:tentative="1">
      <w:start w:val="1"/>
      <w:numFmt w:val="lowerRoman"/>
      <w:lvlText w:val="%3."/>
      <w:lvlJc w:val="right"/>
      <w:pPr>
        <w:ind w:left="2160" w:hanging="180"/>
      </w:pPr>
    </w:lvl>
    <w:lvl w:ilvl="3" w:tplc="10166D40" w:tentative="1">
      <w:start w:val="1"/>
      <w:numFmt w:val="decimal"/>
      <w:lvlText w:val="%4."/>
      <w:lvlJc w:val="left"/>
      <w:pPr>
        <w:ind w:left="2880" w:hanging="360"/>
      </w:pPr>
    </w:lvl>
    <w:lvl w:ilvl="4" w:tplc="A184BC0A" w:tentative="1">
      <w:start w:val="1"/>
      <w:numFmt w:val="lowerLetter"/>
      <w:lvlText w:val="%5."/>
      <w:lvlJc w:val="left"/>
      <w:pPr>
        <w:ind w:left="3600" w:hanging="360"/>
      </w:pPr>
    </w:lvl>
    <w:lvl w:ilvl="5" w:tplc="70143FA0" w:tentative="1">
      <w:start w:val="1"/>
      <w:numFmt w:val="lowerRoman"/>
      <w:lvlText w:val="%6."/>
      <w:lvlJc w:val="right"/>
      <w:pPr>
        <w:ind w:left="4320" w:hanging="180"/>
      </w:pPr>
    </w:lvl>
    <w:lvl w:ilvl="6" w:tplc="43242AA6" w:tentative="1">
      <w:start w:val="1"/>
      <w:numFmt w:val="decimal"/>
      <w:lvlText w:val="%7."/>
      <w:lvlJc w:val="left"/>
      <w:pPr>
        <w:ind w:left="5040" w:hanging="360"/>
      </w:pPr>
    </w:lvl>
    <w:lvl w:ilvl="7" w:tplc="839EA284" w:tentative="1">
      <w:start w:val="1"/>
      <w:numFmt w:val="lowerLetter"/>
      <w:lvlText w:val="%8."/>
      <w:lvlJc w:val="left"/>
      <w:pPr>
        <w:ind w:left="5760" w:hanging="360"/>
      </w:pPr>
    </w:lvl>
    <w:lvl w:ilvl="8" w:tplc="1040E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62C6"/>
    <w:multiLevelType w:val="hybridMultilevel"/>
    <w:tmpl w:val="2C9A9C1E"/>
    <w:lvl w:ilvl="0" w:tplc="79B21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384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28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8C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4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2C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E9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E4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08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5011"/>
    <w:multiLevelType w:val="hybridMultilevel"/>
    <w:tmpl w:val="30E2B776"/>
    <w:lvl w:ilvl="0" w:tplc="5CB85B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61A64E6" w:tentative="1">
      <w:start w:val="1"/>
      <w:numFmt w:val="lowerLetter"/>
      <w:lvlText w:val="%2."/>
      <w:lvlJc w:val="left"/>
      <w:pPr>
        <w:ind w:left="1440" w:hanging="360"/>
      </w:pPr>
    </w:lvl>
    <w:lvl w:ilvl="2" w:tplc="5D96AC1A" w:tentative="1">
      <w:start w:val="1"/>
      <w:numFmt w:val="lowerRoman"/>
      <w:lvlText w:val="%3."/>
      <w:lvlJc w:val="right"/>
      <w:pPr>
        <w:ind w:left="2160" w:hanging="180"/>
      </w:pPr>
    </w:lvl>
    <w:lvl w:ilvl="3" w:tplc="D60C0548" w:tentative="1">
      <w:start w:val="1"/>
      <w:numFmt w:val="decimal"/>
      <w:lvlText w:val="%4."/>
      <w:lvlJc w:val="left"/>
      <w:pPr>
        <w:ind w:left="2880" w:hanging="360"/>
      </w:pPr>
    </w:lvl>
    <w:lvl w:ilvl="4" w:tplc="1C38F716" w:tentative="1">
      <w:start w:val="1"/>
      <w:numFmt w:val="lowerLetter"/>
      <w:lvlText w:val="%5."/>
      <w:lvlJc w:val="left"/>
      <w:pPr>
        <w:ind w:left="3600" w:hanging="360"/>
      </w:pPr>
    </w:lvl>
    <w:lvl w:ilvl="5" w:tplc="90FC8E34" w:tentative="1">
      <w:start w:val="1"/>
      <w:numFmt w:val="lowerRoman"/>
      <w:lvlText w:val="%6."/>
      <w:lvlJc w:val="right"/>
      <w:pPr>
        <w:ind w:left="4320" w:hanging="180"/>
      </w:pPr>
    </w:lvl>
    <w:lvl w:ilvl="6" w:tplc="F3A6F0A8" w:tentative="1">
      <w:start w:val="1"/>
      <w:numFmt w:val="decimal"/>
      <w:lvlText w:val="%7."/>
      <w:lvlJc w:val="left"/>
      <w:pPr>
        <w:ind w:left="5040" w:hanging="360"/>
      </w:pPr>
    </w:lvl>
    <w:lvl w:ilvl="7" w:tplc="0F7A3E9C" w:tentative="1">
      <w:start w:val="1"/>
      <w:numFmt w:val="lowerLetter"/>
      <w:lvlText w:val="%8."/>
      <w:lvlJc w:val="left"/>
      <w:pPr>
        <w:ind w:left="5760" w:hanging="360"/>
      </w:pPr>
    </w:lvl>
    <w:lvl w:ilvl="8" w:tplc="77B48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44E8"/>
    <w:multiLevelType w:val="hybridMultilevel"/>
    <w:tmpl w:val="612C2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D4518"/>
    <w:multiLevelType w:val="hybridMultilevel"/>
    <w:tmpl w:val="CC7642A0"/>
    <w:lvl w:ilvl="0" w:tplc="30F452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89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AC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B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8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2D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A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9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06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3D79"/>
    <w:rsid w:val="00002CC1"/>
    <w:rsid w:val="00044DFD"/>
    <w:rsid w:val="000B0897"/>
    <w:rsid w:val="00156E8D"/>
    <w:rsid w:val="001877C2"/>
    <w:rsid w:val="0023249E"/>
    <w:rsid w:val="0026507E"/>
    <w:rsid w:val="00273E25"/>
    <w:rsid w:val="00314602"/>
    <w:rsid w:val="003274C7"/>
    <w:rsid w:val="00393041"/>
    <w:rsid w:val="003B3D79"/>
    <w:rsid w:val="003F461B"/>
    <w:rsid w:val="004021E2"/>
    <w:rsid w:val="00447E4F"/>
    <w:rsid w:val="00471671"/>
    <w:rsid w:val="005A1642"/>
    <w:rsid w:val="005B6211"/>
    <w:rsid w:val="005D79A0"/>
    <w:rsid w:val="006106F4"/>
    <w:rsid w:val="00675BF3"/>
    <w:rsid w:val="00694C8B"/>
    <w:rsid w:val="006F2E12"/>
    <w:rsid w:val="007228D2"/>
    <w:rsid w:val="007342FC"/>
    <w:rsid w:val="007A6788"/>
    <w:rsid w:val="008B5838"/>
    <w:rsid w:val="008C6024"/>
    <w:rsid w:val="008F0581"/>
    <w:rsid w:val="008F5F06"/>
    <w:rsid w:val="009668C9"/>
    <w:rsid w:val="00971127"/>
    <w:rsid w:val="009A3293"/>
    <w:rsid w:val="00A772A7"/>
    <w:rsid w:val="00A901B0"/>
    <w:rsid w:val="00AE3DB6"/>
    <w:rsid w:val="00AE60EA"/>
    <w:rsid w:val="00AF17DA"/>
    <w:rsid w:val="00BC365F"/>
    <w:rsid w:val="00BE1C67"/>
    <w:rsid w:val="00C3008A"/>
    <w:rsid w:val="00C557AE"/>
    <w:rsid w:val="00C6378A"/>
    <w:rsid w:val="00C85DC9"/>
    <w:rsid w:val="00C87323"/>
    <w:rsid w:val="00CD0969"/>
    <w:rsid w:val="00CF1500"/>
    <w:rsid w:val="00D11EBD"/>
    <w:rsid w:val="00D70E55"/>
    <w:rsid w:val="00D72C18"/>
    <w:rsid w:val="00DA356F"/>
    <w:rsid w:val="00E7118E"/>
    <w:rsid w:val="00EA12A0"/>
    <w:rsid w:val="00EA5996"/>
    <w:rsid w:val="00EE5226"/>
    <w:rsid w:val="00EE6699"/>
    <w:rsid w:val="00FC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79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79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75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97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97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32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79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79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75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97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97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ilam.38363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cp:lastPrinted>2018-01-29T18:32:00Z</cp:lastPrinted>
  <dcterms:created xsi:type="dcterms:W3CDTF">2018-09-13T17:23:00Z</dcterms:created>
  <dcterms:modified xsi:type="dcterms:W3CDTF">2018-09-20T11:15:00Z</dcterms:modified>
</cp:coreProperties>
</file>