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D5" w:rsidRDefault="003857E4" w:rsidP="000531D5">
      <w:pPr>
        <w:rPr>
          <w:b/>
          <w:sz w:val="32"/>
          <w:szCs w:val="32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4408805</wp:posOffset>
            </wp:positionH>
            <wp:positionV relativeFrom="paragraph">
              <wp:posOffset>224155</wp:posOffset>
            </wp:positionV>
            <wp:extent cx="976630" cy="1137285"/>
            <wp:effectExtent l="19050" t="0" r="0" b="0"/>
            <wp:wrapNone/>
            <wp:docPr id="8" name="Picture 8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1FA" w:rsidRDefault="00DD11FA" w:rsidP="000531D5">
      <w:pPr>
        <w:spacing w:after="60"/>
        <w:rPr>
          <w:b/>
          <w:sz w:val="32"/>
          <w:szCs w:val="32"/>
        </w:rPr>
      </w:pPr>
    </w:p>
    <w:p w:rsidR="007647B2" w:rsidRDefault="00923AEF" w:rsidP="003857E4">
      <w:pPr>
        <w:spacing w:after="60"/>
        <w:rPr>
          <w:b/>
          <w:sz w:val="32"/>
          <w:szCs w:val="32"/>
        </w:rPr>
      </w:pPr>
      <w:r w:rsidRPr="00223A29">
        <w:rPr>
          <w:b/>
          <w:sz w:val="32"/>
          <w:szCs w:val="32"/>
        </w:rPr>
        <w:t>ARMAN</w:t>
      </w:r>
    </w:p>
    <w:p w:rsidR="003857E4" w:rsidRPr="00DA5FDB" w:rsidRDefault="003857E4" w:rsidP="003857E4">
      <w:pPr>
        <w:spacing w:after="60"/>
        <w:rPr>
          <w:rFonts w:ascii="Arial" w:hAnsi="Arial" w:cs="Arial"/>
          <w:sz w:val="22"/>
          <w:szCs w:val="22"/>
        </w:rPr>
      </w:pPr>
    </w:p>
    <w:p w:rsidR="00BA2200" w:rsidRDefault="007647B2" w:rsidP="00AD2F28">
      <w:pPr>
        <w:spacing w:after="120"/>
        <w:rPr>
          <w:rFonts w:ascii="Arial" w:hAnsi="Arial" w:cs="Arial"/>
          <w:sz w:val="22"/>
          <w:szCs w:val="22"/>
        </w:rPr>
      </w:pPr>
      <w:r w:rsidRPr="00DA5FDB">
        <w:rPr>
          <w:rFonts w:ascii="Arial" w:hAnsi="Arial" w:cs="Arial"/>
          <w:sz w:val="22"/>
          <w:szCs w:val="22"/>
        </w:rPr>
        <w:t>Email :</w:t>
      </w:r>
      <w:r w:rsidR="00ED762F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3857E4" w:rsidRPr="00E615A1">
          <w:rPr>
            <w:rStyle w:val="Hyperlink"/>
            <w:rFonts w:ascii="Arial" w:hAnsi="Arial" w:cs="Arial"/>
            <w:sz w:val="22"/>
            <w:szCs w:val="22"/>
          </w:rPr>
          <w:t>arman.387253@2freemail.com</w:t>
        </w:r>
      </w:hyperlink>
      <w:r w:rsidR="003857E4">
        <w:rPr>
          <w:rFonts w:ascii="Arial" w:hAnsi="Arial" w:cs="Arial"/>
          <w:sz w:val="22"/>
          <w:szCs w:val="22"/>
        </w:rPr>
        <w:t xml:space="preserve"> </w:t>
      </w:r>
      <w:r w:rsidR="00923AEF">
        <w:rPr>
          <w:rFonts w:ascii="Arial" w:hAnsi="Arial" w:cs="Arial"/>
          <w:sz w:val="22"/>
          <w:szCs w:val="22"/>
        </w:rPr>
        <w:t xml:space="preserve"> </w:t>
      </w:r>
    </w:p>
    <w:p w:rsidR="00DD11FA" w:rsidRPr="002A2E61" w:rsidRDefault="00923AEF" w:rsidP="00497070">
      <w:pPr>
        <w:spacing w:after="60"/>
        <w:jc w:val="both"/>
        <w:rPr>
          <w:rFonts w:ascii="Arial" w:hAnsi="Arial" w:cs="Arial"/>
        </w:rPr>
      </w:pPr>
      <w:r w:rsidRPr="00BA2200">
        <w:rPr>
          <w:rFonts w:ascii="Arial" w:hAnsi="Arial" w:cs="Arial"/>
          <w:sz w:val="22"/>
          <w:szCs w:val="22"/>
        </w:rPr>
        <w:t xml:space="preserve">                         </w:t>
      </w:r>
      <w:r w:rsidR="001629D6" w:rsidRPr="00DA5FDB">
        <w:rPr>
          <w:rFonts w:ascii="Arial" w:hAnsi="Arial" w:cs="Arial"/>
          <w:b/>
          <w:noProof/>
          <w:sz w:val="22"/>
          <w:szCs w:val="22"/>
        </w:rPr>
        <w:pict>
          <v:line id="_x0000_s1028" style="position:absolute;left:0;text-align:left;z-index:251657216;mso-position-horizontal-relative:text;mso-position-vertical-relative:text" from="0,9.7pt" to="449.15pt,9.7pt" strokeweight="4.5pt">
            <v:stroke linestyle="thinThick"/>
          </v:line>
        </w:pict>
      </w:r>
      <w:r w:rsidR="007647B2" w:rsidRPr="00DA5FDB">
        <w:rPr>
          <w:rFonts w:ascii="Arial" w:hAnsi="Arial" w:cs="Arial"/>
          <w:sz w:val="22"/>
          <w:szCs w:val="22"/>
        </w:rPr>
        <w:tab/>
        <w:t xml:space="preserve">                    </w:t>
      </w:r>
    </w:p>
    <w:p w:rsidR="00497070" w:rsidRPr="00F40669" w:rsidRDefault="00497070" w:rsidP="00497070">
      <w:pPr>
        <w:jc w:val="both"/>
        <w:rPr>
          <w:rFonts w:ascii="Arial" w:hAnsi="Arial" w:cs="Arial"/>
          <w:b/>
        </w:rPr>
      </w:pPr>
      <w:r w:rsidRPr="00A343FC">
        <w:rPr>
          <w:rFonts w:ascii="Arial" w:hAnsi="Arial" w:cs="Arial"/>
          <w:sz w:val="22"/>
          <w:szCs w:val="22"/>
        </w:rPr>
        <w:t>POST</w:t>
      </w:r>
      <w:r w:rsidR="0069098A" w:rsidRPr="00A343FC">
        <w:rPr>
          <w:rFonts w:ascii="Arial" w:hAnsi="Arial" w:cs="Arial"/>
          <w:sz w:val="22"/>
          <w:szCs w:val="22"/>
        </w:rPr>
        <w:t xml:space="preserve"> APPLIED</w:t>
      </w:r>
      <w:r w:rsidR="00A343FC">
        <w:rPr>
          <w:rFonts w:ascii="Arial" w:hAnsi="Arial" w:cs="Arial"/>
          <w:sz w:val="22"/>
          <w:szCs w:val="22"/>
        </w:rPr>
        <w:t>:</w:t>
      </w:r>
      <w:r w:rsidRPr="00A343FC">
        <w:rPr>
          <w:rFonts w:ascii="Arial" w:hAnsi="Arial" w:cs="Arial"/>
          <w:sz w:val="22"/>
          <w:szCs w:val="22"/>
        </w:rPr>
        <w:t xml:space="preserve"> </w:t>
      </w:r>
      <w:r w:rsidR="00664C5F" w:rsidRPr="00664C5F">
        <w:rPr>
          <w:rFonts w:ascii="Arial" w:hAnsi="Arial" w:cs="Arial"/>
          <w:b/>
          <w:sz w:val="22"/>
          <w:szCs w:val="22"/>
        </w:rPr>
        <w:t>QA/QC Manager,</w:t>
      </w:r>
      <w:r w:rsidR="00664C5F">
        <w:rPr>
          <w:rFonts w:ascii="Arial" w:hAnsi="Arial" w:cs="Arial"/>
          <w:sz w:val="22"/>
          <w:szCs w:val="22"/>
        </w:rPr>
        <w:t xml:space="preserve"> </w:t>
      </w:r>
      <w:r w:rsidR="00A84C50">
        <w:rPr>
          <w:rFonts w:ascii="Arial" w:hAnsi="Arial" w:cs="Arial"/>
          <w:b/>
          <w:sz w:val="22"/>
          <w:szCs w:val="22"/>
        </w:rPr>
        <w:t>Senior</w:t>
      </w:r>
      <w:r w:rsidR="00A84C50" w:rsidRPr="00A84C50">
        <w:rPr>
          <w:rFonts w:ascii="Arial" w:hAnsi="Arial" w:cs="Arial"/>
          <w:b/>
          <w:sz w:val="22"/>
          <w:szCs w:val="22"/>
        </w:rPr>
        <w:t xml:space="preserve"> </w:t>
      </w:r>
      <w:r w:rsidR="00491025" w:rsidRPr="00A343FC">
        <w:rPr>
          <w:rFonts w:ascii="Arial" w:hAnsi="Arial" w:cs="Arial"/>
          <w:b/>
        </w:rPr>
        <w:t>QA/QC</w:t>
      </w:r>
      <w:r w:rsidR="00664C5F">
        <w:rPr>
          <w:rFonts w:ascii="Arial" w:hAnsi="Arial" w:cs="Arial"/>
          <w:b/>
        </w:rPr>
        <w:t xml:space="preserve"> Engineer, Internal Auditor</w:t>
      </w:r>
    </w:p>
    <w:p w:rsidR="00497070" w:rsidRPr="00497070" w:rsidRDefault="007620C7" w:rsidP="00497070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Years of Experience: </w:t>
      </w:r>
      <w:r w:rsidR="001F6477">
        <w:rPr>
          <w:rFonts w:ascii="Arial" w:hAnsi="Arial" w:cs="Arial"/>
          <w:sz w:val="22"/>
          <w:szCs w:val="22"/>
        </w:rPr>
        <w:t>15 Years in Civil Construction Plus</w:t>
      </w:r>
      <w:r w:rsidRPr="007620C7">
        <w:rPr>
          <w:rFonts w:ascii="Arial" w:hAnsi="Arial" w:cs="Arial"/>
          <w:sz w:val="22"/>
          <w:szCs w:val="22"/>
        </w:rPr>
        <w:t xml:space="preserve"> 12 Years in QA/QC Management</w:t>
      </w:r>
    </w:p>
    <w:p w:rsidR="00F7574B" w:rsidRPr="00716195" w:rsidRDefault="00F7574B" w:rsidP="00190BFD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716195">
        <w:rPr>
          <w:rFonts w:ascii="Arial" w:hAnsi="Arial" w:cs="Arial"/>
          <w:bCs/>
          <w:sz w:val="22"/>
          <w:szCs w:val="22"/>
        </w:rPr>
        <w:t>EDUCATIONAL BACKGROUND:</w:t>
      </w:r>
    </w:p>
    <w:p w:rsidR="00BD5CC5" w:rsidRDefault="00F7574B" w:rsidP="00F7574B">
      <w:pPr>
        <w:jc w:val="both"/>
        <w:rPr>
          <w:rFonts w:ascii="Arial" w:hAnsi="Arial" w:cs="Arial"/>
          <w:b/>
        </w:rPr>
      </w:pPr>
      <w:r w:rsidRPr="00F16E3B">
        <w:rPr>
          <w:rFonts w:ascii="Arial" w:hAnsi="Arial" w:cs="Arial"/>
          <w:b/>
        </w:rPr>
        <w:t>BACHELOR OF SCIENCE IN CIVIL ENGINEERING</w:t>
      </w:r>
    </w:p>
    <w:p w:rsidR="00497070" w:rsidRDefault="00F7574B" w:rsidP="008C00C2">
      <w:pPr>
        <w:jc w:val="both"/>
        <w:rPr>
          <w:rFonts w:ascii="Arial" w:hAnsi="Arial" w:cs="Arial"/>
        </w:rPr>
      </w:pPr>
      <w:r w:rsidRPr="00F16E3B">
        <w:rPr>
          <w:rFonts w:ascii="Arial" w:hAnsi="Arial" w:cs="Arial"/>
        </w:rPr>
        <w:t>University of Mindanao</w:t>
      </w:r>
      <w:r w:rsidR="002142FE">
        <w:rPr>
          <w:rFonts w:ascii="Arial" w:hAnsi="Arial" w:cs="Arial"/>
        </w:rPr>
        <w:t>, Philippines</w:t>
      </w:r>
    </w:p>
    <w:p w:rsidR="008C00C2" w:rsidRDefault="008C00C2" w:rsidP="008C00C2">
      <w:pPr>
        <w:jc w:val="both"/>
        <w:rPr>
          <w:rFonts w:ascii="Arial" w:hAnsi="Arial" w:cs="Arial"/>
        </w:rPr>
      </w:pPr>
    </w:p>
    <w:p w:rsidR="008C00C2" w:rsidRPr="00910917" w:rsidRDefault="008C00C2" w:rsidP="008C00C2">
      <w:pPr>
        <w:jc w:val="both"/>
        <w:rPr>
          <w:rFonts w:ascii="Arial" w:hAnsi="Arial" w:cs="Arial"/>
          <w:b/>
          <w:sz w:val="22"/>
          <w:szCs w:val="22"/>
        </w:rPr>
      </w:pPr>
      <w:r w:rsidRPr="00910917">
        <w:rPr>
          <w:rFonts w:ascii="Arial" w:hAnsi="Arial" w:cs="Arial"/>
          <w:b/>
          <w:sz w:val="22"/>
          <w:szCs w:val="22"/>
        </w:rPr>
        <w:t>SUMMARY:</w:t>
      </w:r>
    </w:p>
    <w:p w:rsidR="008C00C2" w:rsidRPr="008C00C2" w:rsidRDefault="008C00C2" w:rsidP="008C00C2">
      <w:pPr>
        <w:jc w:val="both"/>
        <w:rPr>
          <w:rFonts w:ascii="Arial" w:hAnsi="Arial" w:cs="Arial"/>
        </w:rPr>
      </w:pPr>
      <w:r w:rsidRPr="008C00C2">
        <w:rPr>
          <w:rFonts w:ascii="Arial" w:hAnsi="Arial" w:cs="Arial"/>
        </w:rPr>
        <w:t>Experienced Q</w:t>
      </w:r>
      <w:r>
        <w:rPr>
          <w:rFonts w:ascii="Arial" w:hAnsi="Arial" w:cs="Arial"/>
        </w:rPr>
        <w:t>uality Assurance Quality Control Manager with a de</w:t>
      </w:r>
      <w:r w:rsidR="00E24FDC">
        <w:rPr>
          <w:rFonts w:ascii="Arial" w:hAnsi="Arial" w:cs="Arial"/>
        </w:rPr>
        <w:t xml:space="preserve">monstrated history of working </w:t>
      </w:r>
      <w:r w:rsidR="00A61DA7">
        <w:rPr>
          <w:rFonts w:ascii="Arial" w:hAnsi="Arial" w:cs="Arial"/>
        </w:rPr>
        <w:t>in the Civil Engineering Industry</w:t>
      </w:r>
      <w:r w:rsidR="00E24FDC">
        <w:rPr>
          <w:rFonts w:ascii="Arial" w:hAnsi="Arial" w:cs="Arial"/>
        </w:rPr>
        <w:t xml:space="preserve">. Strong Quality Assurance Professional with Internal Audit Certification focused on internal audit. With </w:t>
      </w:r>
      <w:r w:rsidR="00D114FF">
        <w:rPr>
          <w:rFonts w:ascii="Arial" w:hAnsi="Arial" w:cs="Arial"/>
        </w:rPr>
        <w:t>15 y</w:t>
      </w:r>
      <w:r w:rsidR="00B25C46">
        <w:rPr>
          <w:rFonts w:ascii="Arial" w:hAnsi="Arial" w:cs="Arial"/>
        </w:rPr>
        <w:t>ear</w:t>
      </w:r>
      <w:r w:rsidR="00D114FF">
        <w:rPr>
          <w:rFonts w:ascii="Arial" w:hAnsi="Arial" w:cs="Arial"/>
        </w:rPr>
        <w:t xml:space="preserve"> </w:t>
      </w:r>
      <w:r w:rsidR="00B25C46">
        <w:rPr>
          <w:rFonts w:ascii="Arial" w:hAnsi="Arial" w:cs="Arial"/>
        </w:rPr>
        <w:t xml:space="preserve">experience in </w:t>
      </w:r>
      <w:r w:rsidR="007620C7">
        <w:rPr>
          <w:rFonts w:ascii="Arial" w:hAnsi="Arial" w:cs="Arial"/>
        </w:rPr>
        <w:t xml:space="preserve">civil </w:t>
      </w:r>
      <w:r w:rsidR="00B25C46">
        <w:rPr>
          <w:rFonts w:ascii="Arial" w:hAnsi="Arial" w:cs="Arial"/>
        </w:rPr>
        <w:t xml:space="preserve">construction industry and 12 Years in Quality Assurance </w:t>
      </w:r>
      <w:r w:rsidR="00D114FF">
        <w:rPr>
          <w:rFonts w:ascii="Arial" w:hAnsi="Arial" w:cs="Arial"/>
        </w:rPr>
        <w:t xml:space="preserve">and </w:t>
      </w:r>
      <w:r w:rsidR="00B25C46">
        <w:rPr>
          <w:rFonts w:ascii="Arial" w:hAnsi="Arial" w:cs="Arial"/>
        </w:rPr>
        <w:t>Quality Control M</w:t>
      </w:r>
      <w:r w:rsidR="007620C7">
        <w:rPr>
          <w:rFonts w:ascii="Arial" w:hAnsi="Arial" w:cs="Arial"/>
        </w:rPr>
        <w:t>a</w:t>
      </w:r>
      <w:r w:rsidR="00D114FF">
        <w:rPr>
          <w:rFonts w:ascii="Arial" w:hAnsi="Arial" w:cs="Arial"/>
        </w:rPr>
        <w:t xml:space="preserve">nagement in multi-purpose </w:t>
      </w:r>
      <w:r w:rsidR="007620C7">
        <w:rPr>
          <w:rFonts w:ascii="Arial" w:hAnsi="Arial" w:cs="Arial"/>
        </w:rPr>
        <w:t xml:space="preserve"> buildings and infrastructure projects.</w:t>
      </w:r>
      <w:r w:rsidR="00A61DA7" w:rsidRPr="00A61DA7">
        <w:rPr>
          <w:rFonts w:ascii="Arial" w:hAnsi="Arial" w:cs="Arial"/>
        </w:rPr>
        <w:t xml:space="preserve"> </w:t>
      </w:r>
      <w:r w:rsidR="00A61DA7">
        <w:rPr>
          <w:rFonts w:ascii="Arial" w:hAnsi="Arial" w:cs="Arial"/>
        </w:rPr>
        <w:t xml:space="preserve">Skilled in Quality Supervision &amp; Inspections in various </w:t>
      </w:r>
      <w:r w:rsidR="009B5DD7">
        <w:rPr>
          <w:rFonts w:ascii="Arial" w:hAnsi="Arial" w:cs="Arial"/>
        </w:rPr>
        <w:t>S</w:t>
      </w:r>
      <w:r w:rsidR="00A61DA7">
        <w:rPr>
          <w:rFonts w:ascii="Arial" w:hAnsi="Arial" w:cs="Arial"/>
        </w:rPr>
        <w:t>pecialized Installations; Fit-Out &amp; Joinery/Furniture, Decorative Steel, Façade, Decorative Glass, Aluminum Cladding,</w:t>
      </w:r>
      <w:r w:rsidR="00A61DA7" w:rsidRPr="00A61DA7">
        <w:rPr>
          <w:rFonts w:ascii="Arial" w:hAnsi="Arial" w:cs="Arial"/>
        </w:rPr>
        <w:t xml:space="preserve"> </w:t>
      </w:r>
      <w:r w:rsidR="00A61DA7">
        <w:rPr>
          <w:rFonts w:ascii="Arial" w:hAnsi="Arial" w:cs="Arial"/>
        </w:rPr>
        <w:t>Painting Works and other Architectural Installations where quality</w:t>
      </w:r>
      <w:r w:rsidR="00BF35A3">
        <w:rPr>
          <w:rFonts w:ascii="Arial" w:hAnsi="Arial" w:cs="Arial"/>
        </w:rPr>
        <w:t xml:space="preserve"> expertise</w:t>
      </w:r>
      <w:r w:rsidR="00A61DA7">
        <w:rPr>
          <w:rFonts w:ascii="Arial" w:hAnsi="Arial" w:cs="Arial"/>
        </w:rPr>
        <w:t xml:space="preserve"> matters.</w:t>
      </w:r>
    </w:p>
    <w:p w:rsidR="008C00C2" w:rsidRDefault="008C00C2" w:rsidP="008C00C2">
      <w:pPr>
        <w:jc w:val="both"/>
        <w:rPr>
          <w:rFonts w:ascii="Arial" w:hAnsi="Arial" w:cs="Arial"/>
        </w:rPr>
      </w:pPr>
    </w:p>
    <w:p w:rsidR="00910917" w:rsidRPr="00910917" w:rsidRDefault="00D114FF" w:rsidP="00910917">
      <w:pPr>
        <w:keepNext/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COMPETENCY with </w:t>
      </w:r>
      <w:r w:rsidR="00910917" w:rsidRPr="00910917"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 xml:space="preserve"> Certificates</w:t>
      </w:r>
      <w:r w:rsidR="00910917" w:rsidRPr="00910917">
        <w:rPr>
          <w:rFonts w:ascii="Arial" w:hAnsi="Arial" w:cs="Arial"/>
          <w:b/>
          <w:sz w:val="22"/>
          <w:szCs w:val="22"/>
        </w:rPr>
        <w:t>:</w:t>
      </w:r>
    </w:p>
    <w:p w:rsidR="00910917" w:rsidRDefault="00910917" w:rsidP="009109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Certified ISO 14001:2015 EMS Auditor / Lead Auditor</w:t>
      </w:r>
    </w:p>
    <w:p w:rsidR="00910917" w:rsidRDefault="00910917" w:rsidP="009109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Certified ISO 9001: 2015 QMS Auditor / Lead Auditor </w:t>
      </w:r>
    </w:p>
    <w:p w:rsidR="00910917" w:rsidRDefault="00910917" w:rsidP="009109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ISO 9001:2008 Internal Audit</w:t>
      </w:r>
    </w:p>
    <w:p w:rsidR="00910917" w:rsidRPr="00DA5FDB" w:rsidRDefault="00910917" w:rsidP="009109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5FDB">
        <w:rPr>
          <w:rFonts w:ascii="Arial" w:hAnsi="Arial" w:cs="Arial"/>
          <w:sz w:val="22"/>
          <w:szCs w:val="22"/>
        </w:rPr>
        <w:t>Project Management</w:t>
      </w:r>
      <w:r>
        <w:rPr>
          <w:rFonts w:ascii="Arial" w:hAnsi="Arial" w:cs="Arial"/>
          <w:sz w:val="22"/>
          <w:szCs w:val="22"/>
        </w:rPr>
        <w:t xml:space="preserve"> Professional</w:t>
      </w:r>
      <w:r w:rsidRPr="00DA5FDB">
        <w:rPr>
          <w:rFonts w:ascii="Arial" w:hAnsi="Arial" w:cs="Arial"/>
          <w:sz w:val="22"/>
          <w:szCs w:val="22"/>
        </w:rPr>
        <w:t xml:space="preserve"> </w:t>
      </w:r>
    </w:p>
    <w:p w:rsidR="00910917" w:rsidRPr="00A452B2" w:rsidRDefault="00910917" w:rsidP="009109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5FDB">
        <w:rPr>
          <w:rFonts w:ascii="Arial" w:hAnsi="Arial" w:cs="Arial"/>
          <w:sz w:val="22"/>
          <w:szCs w:val="22"/>
        </w:rPr>
        <w:t>Project Management (Primavera 06</w:t>
      </w:r>
      <w:r>
        <w:rPr>
          <w:rFonts w:ascii="Arial" w:hAnsi="Arial" w:cs="Arial"/>
          <w:sz w:val="22"/>
          <w:szCs w:val="22"/>
        </w:rPr>
        <w:t>)</w:t>
      </w:r>
    </w:p>
    <w:p w:rsidR="00910917" w:rsidRDefault="00910917" w:rsidP="009109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to OHSAS 18001 (Occupational Health and Safety)</w:t>
      </w:r>
    </w:p>
    <w:p w:rsidR="00910917" w:rsidRDefault="00910917" w:rsidP="009109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5FDB">
        <w:rPr>
          <w:rFonts w:ascii="Arial" w:hAnsi="Arial" w:cs="Arial"/>
          <w:sz w:val="22"/>
          <w:szCs w:val="22"/>
        </w:rPr>
        <w:t>AutoCAD w/ UAE Certificate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10917" w:rsidRPr="00DA5FDB" w:rsidRDefault="00910917" w:rsidP="009109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ACONEX EDMS</w:t>
      </w:r>
    </w:p>
    <w:p w:rsidR="00910917" w:rsidRPr="00B74D70" w:rsidRDefault="00910917" w:rsidP="00910917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Computer Literacy</w:t>
      </w:r>
      <w:r w:rsidRPr="00DA5FDB">
        <w:rPr>
          <w:rFonts w:ascii="Arial" w:hAnsi="Arial" w:cs="Arial"/>
          <w:sz w:val="22"/>
          <w:szCs w:val="22"/>
        </w:rPr>
        <w:t xml:space="preserve"> (Microsoft Word, Excel</w:t>
      </w:r>
      <w:r>
        <w:rPr>
          <w:rFonts w:ascii="Arial" w:hAnsi="Arial" w:cs="Arial"/>
          <w:sz w:val="22"/>
          <w:szCs w:val="22"/>
        </w:rPr>
        <w:t>, Outlook</w:t>
      </w:r>
      <w:r w:rsidRPr="00DA5FDB">
        <w:rPr>
          <w:rFonts w:ascii="Arial" w:hAnsi="Arial" w:cs="Arial"/>
          <w:sz w:val="22"/>
          <w:szCs w:val="22"/>
        </w:rPr>
        <w:t>)</w:t>
      </w:r>
    </w:p>
    <w:p w:rsidR="00910917" w:rsidRPr="00910917" w:rsidRDefault="00910917" w:rsidP="009109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10917">
        <w:rPr>
          <w:rFonts w:ascii="Arial" w:hAnsi="Arial" w:cs="Arial"/>
          <w:b/>
          <w:bCs/>
          <w:sz w:val="22"/>
          <w:szCs w:val="22"/>
        </w:rPr>
        <w:t>CAREER OBJECTIVES:</w:t>
      </w:r>
    </w:p>
    <w:p w:rsidR="00910917" w:rsidRDefault="00910917" w:rsidP="00910917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 work in an organization</w:t>
      </w:r>
      <w:r w:rsidRPr="00475793">
        <w:rPr>
          <w:rFonts w:ascii="Arial" w:hAnsi="Arial" w:cs="Arial"/>
          <w:color w:val="000000"/>
          <w:sz w:val="22"/>
          <w:szCs w:val="22"/>
        </w:rPr>
        <w:t xml:space="preserve"> that will </w:t>
      </w:r>
      <w:r>
        <w:rPr>
          <w:rFonts w:ascii="Arial" w:hAnsi="Arial" w:cs="Arial"/>
          <w:color w:val="000000"/>
          <w:sz w:val="22"/>
          <w:szCs w:val="22"/>
        </w:rPr>
        <w:t>utilize my expertise</w:t>
      </w:r>
      <w:r w:rsidRPr="00475793">
        <w:rPr>
          <w:rFonts w:ascii="Arial" w:hAnsi="Arial" w:cs="Arial"/>
          <w:color w:val="000000"/>
          <w:sz w:val="22"/>
          <w:szCs w:val="22"/>
        </w:rPr>
        <w:t>, k</w:t>
      </w:r>
      <w:r>
        <w:rPr>
          <w:rFonts w:ascii="Arial" w:hAnsi="Arial" w:cs="Arial"/>
          <w:color w:val="000000"/>
          <w:sz w:val="22"/>
          <w:szCs w:val="22"/>
        </w:rPr>
        <w:t xml:space="preserve">nowledge and competence </w:t>
      </w:r>
      <w:r w:rsidRPr="00475793">
        <w:rPr>
          <w:rFonts w:ascii="Arial" w:hAnsi="Arial" w:cs="Arial"/>
          <w:color w:val="000000"/>
          <w:sz w:val="22"/>
          <w:szCs w:val="22"/>
        </w:rPr>
        <w:t xml:space="preserve">and </w:t>
      </w:r>
      <w:r>
        <w:rPr>
          <w:rFonts w:ascii="Arial" w:hAnsi="Arial" w:cs="Arial"/>
          <w:color w:val="000000"/>
          <w:sz w:val="22"/>
          <w:szCs w:val="22"/>
        </w:rPr>
        <w:t>contribute growth and success</w:t>
      </w:r>
      <w:r w:rsidRPr="00475793">
        <w:rPr>
          <w:rFonts w:ascii="Arial" w:hAnsi="Arial" w:cs="Arial"/>
          <w:color w:val="000000"/>
          <w:sz w:val="22"/>
          <w:szCs w:val="22"/>
        </w:rPr>
        <w:t>.</w:t>
      </w:r>
      <w:r w:rsidRPr="00475793">
        <w:rPr>
          <w:rFonts w:ascii="Arial" w:hAnsi="Arial" w:cs="Arial"/>
          <w:sz w:val="22"/>
          <w:szCs w:val="22"/>
        </w:rPr>
        <w:t xml:space="preserve"> </w:t>
      </w:r>
    </w:p>
    <w:p w:rsidR="00910917" w:rsidRPr="00910917" w:rsidRDefault="00910917" w:rsidP="009109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10917">
        <w:rPr>
          <w:rFonts w:ascii="Arial" w:hAnsi="Arial" w:cs="Arial"/>
          <w:b/>
          <w:bCs/>
          <w:sz w:val="22"/>
          <w:szCs w:val="22"/>
        </w:rPr>
        <w:t>SKILLS:</w:t>
      </w:r>
    </w:p>
    <w:p w:rsidR="00910917" w:rsidRPr="00DA5FDB" w:rsidRDefault="00910917" w:rsidP="00910917">
      <w:pPr>
        <w:numPr>
          <w:ilvl w:val="0"/>
          <w:numId w:val="1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A5FDB">
        <w:rPr>
          <w:rFonts w:ascii="Arial" w:hAnsi="Arial" w:cs="Arial"/>
          <w:sz w:val="22"/>
          <w:szCs w:val="22"/>
        </w:rPr>
        <w:t>Highly motivate</w:t>
      </w:r>
      <w:r>
        <w:rPr>
          <w:rFonts w:ascii="Arial" w:hAnsi="Arial" w:cs="Arial"/>
          <w:sz w:val="22"/>
          <w:szCs w:val="22"/>
        </w:rPr>
        <w:t xml:space="preserve">d, experienced and efficient in </w:t>
      </w:r>
      <w:r w:rsidRPr="00DA5FDB">
        <w:rPr>
          <w:rFonts w:ascii="Arial" w:hAnsi="Arial" w:cs="Arial"/>
          <w:sz w:val="22"/>
          <w:szCs w:val="22"/>
        </w:rPr>
        <w:t xml:space="preserve">dealing with people and </w:t>
      </w:r>
      <w:r w:rsidR="001F6477">
        <w:rPr>
          <w:rFonts w:ascii="Arial" w:hAnsi="Arial" w:cs="Arial"/>
          <w:sz w:val="22"/>
          <w:szCs w:val="22"/>
        </w:rPr>
        <w:t xml:space="preserve">handling </w:t>
      </w:r>
      <w:r w:rsidR="004947F5">
        <w:rPr>
          <w:rFonts w:ascii="Arial" w:hAnsi="Arial" w:cs="Arial"/>
          <w:sz w:val="22"/>
          <w:szCs w:val="22"/>
        </w:rPr>
        <w:t>numerous</w:t>
      </w:r>
      <w:r>
        <w:rPr>
          <w:rFonts w:ascii="Arial" w:hAnsi="Arial" w:cs="Arial"/>
          <w:sz w:val="22"/>
          <w:szCs w:val="22"/>
        </w:rPr>
        <w:t xml:space="preserve"> projects, where leadership and skills is key</w:t>
      </w:r>
      <w:r w:rsidRPr="00DA5FDB">
        <w:rPr>
          <w:rFonts w:ascii="Arial" w:hAnsi="Arial" w:cs="Arial"/>
          <w:sz w:val="22"/>
          <w:szCs w:val="22"/>
        </w:rPr>
        <w:t xml:space="preserve"> factor.</w:t>
      </w:r>
    </w:p>
    <w:p w:rsidR="00910917" w:rsidRDefault="00910917" w:rsidP="00910917">
      <w:pPr>
        <w:numPr>
          <w:ilvl w:val="0"/>
          <w:numId w:val="14"/>
        </w:numPr>
        <w:ind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Experienced</w:t>
      </w:r>
      <w:r w:rsidRPr="00DA5FDB">
        <w:rPr>
          <w:rFonts w:ascii="Arial" w:hAnsi="Arial" w:cs="Arial"/>
          <w:sz w:val="22"/>
          <w:szCs w:val="22"/>
        </w:rPr>
        <w:t xml:space="preserve"> to </w:t>
      </w:r>
      <w:r w:rsidR="009B5DD7">
        <w:rPr>
          <w:rFonts w:ascii="Arial" w:hAnsi="Arial" w:cs="Arial"/>
          <w:sz w:val="22"/>
          <w:szCs w:val="22"/>
        </w:rPr>
        <w:t>work under pressure</w:t>
      </w:r>
    </w:p>
    <w:p w:rsidR="00910917" w:rsidRPr="004A7B03" w:rsidRDefault="00910917" w:rsidP="00910917">
      <w:pPr>
        <w:numPr>
          <w:ilvl w:val="0"/>
          <w:numId w:val="14"/>
        </w:numPr>
        <w:ind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Critical Thinker </w:t>
      </w:r>
      <w:r>
        <w:rPr>
          <w:rFonts w:ascii="Arial" w:hAnsi="Arial" w:cs="Arial"/>
          <w:color w:val="222222"/>
          <w:sz w:val="25"/>
          <w:szCs w:val="25"/>
        </w:rPr>
        <w:t xml:space="preserve">to weigh the pros and cons of different solutions and </w:t>
      </w:r>
    </w:p>
    <w:p w:rsidR="00910917" w:rsidRDefault="00910917" w:rsidP="0091091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5"/>
          <w:szCs w:val="25"/>
        </w:rPr>
        <w:t>Come up with the best decisions.</w:t>
      </w:r>
    </w:p>
    <w:p w:rsidR="00910917" w:rsidRDefault="00910917" w:rsidP="00910917">
      <w:pPr>
        <w:numPr>
          <w:ilvl w:val="0"/>
          <w:numId w:val="14"/>
        </w:numPr>
        <w:ind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Willing to be trained if opportunities is viable.</w:t>
      </w:r>
    </w:p>
    <w:p w:rsidR="00910917" w:rsidRPr="00664C5F" w:rsidRDefault="00910917" w:rsidP="008C00C2">
      <w:pPr>
        <w:numPr>
          <w:ilvl w:val="0"/>
          <w:numId w:val="14"/>
        </w:numPr>
        <w:spacing w:after="180"/>
        <w:ind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Committed to serve with loyalty, professionalism and transparency.</w:t>
      </w:r>
    </w:p>
    <w:p w:rsidR="0079113C" w:rsidRPr="00910917" w:rsidRDefault="0079113C" w:rsidP="00910917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10917">
        <w:rPr>
          <w:rFonts w:ascii="Arial" w:hAnsi="Arial" w:cs="Arial"/>
          <w:b/>
          <w:sz w:val="22"/>
          <w:szCs w:val="22"/>
        </w:rPr>
        <w:t>WORK EXPERIEN</w:t>
      </w:r>
      <w:r w:rsidR="00A0542E" w:rsidRPr="00910917">
        <w:rPr>
          <w:rFonts w:ascii="Arial" w:hAnsi="Arial" w:cs="Arial"/>
          <w:b/>
          <w:sz w:val="22"/>
          <w:szCs w:val="22"/>
        </w:rPr>
        <w:t>CE</w:t>
      </w:r>
      <w:r w:rsidRPr="00910917">
        <w:rPr>
          <w:rFonts w:ascii="Arial" w:hAnsi="Arial" w:cs="Arial"/>
          <w:b/>
          <w:sz w:val="22"/>
          <w:szCs w:val="22"/>
        </w:rPr>
        <w:t xml:space="preserve"> SUMMARY: </w:t>
      </w:r>
    </w:p>
    <w:p w:rsidR="00680971" w:rsidRPr="00910917" w:rsidRDefault="00133629" w:rsidP="002B7C1F">
      <w:pPr>
        <w:tabs>
          <w:tab w:val="left" w:pos="3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10917">
        <w:rPr>
          <w:rFonts w:ascii="Arial" w:hAnsi="Arial" w:cs="Arial"/>
          <w:sz w:val="22"/>
          <w:szCs w:val="22"/>
        </w:rPr>
        <w:t>UNITED ARAB</w:t>
      </w:r>
      <w:r w:rsidR="00C70EE6" w:rsidRPr="00910917">
        <w:rPr>
          <w:rFonts w:ascii="Arial" w:hAnsi="Arial" w:cs="Arial"/>
          <w:sz w:val="22"/>
          <w:szCs w:val="22"/>
        </w:rPr>
        <w:t xml:space="preserve"> EMIRATES</w:t>
      </w:r>
      <w:r w:rsidR="0023280D" w:rsidRPr="00910917">
        <w:rPr>
          <w:rFonts w:ascii="Arial" w:hAnsi="Arial" w:cs="Arial"/>
          <w:sz w:val="22"/>
          <w:szCs w:val="22"/>
        </w:rPr>
        <w:t>:</w:t>
      </w:r>
    </w:p>
    <w:p w:rsidR="00FA021D" w:rsidRDefault="00680971" w:rsidP="00FA021D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Employer: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3680">
        <w:rPr>
          <w:rFonts w:ascii="Arial" w:hAnsi="Arial" w:cs="Arial"/>
          <w:b/>
        </w:rPr>
        <w:t>Teejan Trading and Contracting LLC</w:t>
      </w:r>
    </w:p>
    <w:p w:rsidR="00680971" w:rsidRDefault="00FA021D" w:rsidP="00FA021D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General Civil Construction Industry</w:t>
      </w:r>
      <w:r w:rsidR="00680971">
        <w:rPr>
          <w:rFonts w:ascii="Arial" w:hAnsi="Arial" w:cs="Arial"/>
        </w:rPr>
        <w:tab/>
      </w:r>
      <w:r w:rsidR="00680971">
        <w:rPr>
          <w:rFonts w:ascii="Arial" w:hAnsi="Arial" w:cs="Arial"/>
        </w:rPr>
        <w:tab/>
      </w:r>
      <w:r w:rsidR="00680971">
        <w:rPr>
          <w:rFonts w:ascii="Arial" w:hAnsi="Arial" w:cs="Arial"/>
        </w:rPr>
        <w:tab/>
      </w:r>
    </w:p>
    <w:p w:rsidR="00680971" w:rsidRDefault="00680971" w:rsidP="00FA021D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Inclusive Dates:</w:t>
      </w:r>
      <w:r>
        <w:rPr>
          <w:rFonts w:ascii="Arial" w:hAnsi="Arial" w:cs="Arial"/>
        </w:rPr>
        <w:tab/>
        <w:t>January 2017-Present</w:t>
      </w:r>
    </w:p>
    <w:p w:rsidR="00A84C50" w:rsidRDefault="00680971" w:rsidP="00FA021D">
      <w:pPr>
        <w:tabs>
          <w:tab w:val="left" w:pos="3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Abu Dhabi, UAE</w:t>
      </w:r>
    </w:p>
    <w:p w:rsidR="00F761D4" w:rsidRDefault="00A84C50" w:rsidP="00680971">
      <w:pPr>
        <w:tabs>
          <w:tab w:val="left" w:pos="360"/>
        </w:tabs>
        <w:spacing w:after="60"/>
        <w:jc w:val="both"/>
        <w:rPr>
          <w:rFonts w:ascii="Arial" w:hAnsi="Arial" w:cs="Arial"/>
          <w:b/>
        </w:rPr>
      </w:pPr>
      <w:r w:rsidRPr="00680971">
        <w:rPr>
          <w:rFonts w:ascii="Arial" w:hAnsi="Arial" w:cs="Arial"/>
        </w:rPr>
        <w:t>Position:</w:t>
      </w:r>
      <w:r w:rsidRPr="00680971">
        <w:rPr>
          <w:rFonts w:ascii="Arial" w:hAnsi="Arial" w:cs="Arial"/>
        </w:rPr>
        <w:tab/>
      </w:r>
      <w:r w:rsidRPr="00A84C50">
        <w:rPr>
          <w:rFonts w:ascii="Arial" w:hAnsi="Arial" w:cs="Arial"/>
          <w:b/>
        </w:rPr>
        <w:t xml:space="preserve">QA/QC Manager </w:t>
      </w:r>
      <w:r w:rsidR="00F761D4">
        <w:rPr>
          <w:rFonts w:ascii="Arial" w:hAnsi="Arial" w:cs="Arial"/>
          <w:b/>
        </w:rPr>
        <w:t xml:space="preserve">– Projects </w:t>
      </w:r>
    </w:p>
    <w:p w:rsidR="00680971" w:rsidRPr="00680971" w:rsidRDefault="00680971" w:rsidP="00FA021D">
      <w:pPr>
        <w:tabs>
          <w:tab w:val="left" w:pos="360"/>
        </w:tabs>
        <w:jc w:val="both"/>
        <w:rPr>
          <w:rFonts w:ascii="Arial" w:hAnsi="Arial" w:cs="Arial"/>
        </w:rPr>
      </w:pPr>
      <w:r w:rsidRPr="00680971">
        <w:rPr>
          <w:rFonts w:ascii="Arial" w:hAnsi="Arial" w:cs="Arial"/>
        </w:rPr>
        <w:t>Projects:</w:t>
      </w:r>
    </w:p>
    <w:p w:rsidR="00680971" w:rsidRPr="00680971" w:rsidRDefault="00680971" w:rsidP="00FA021D">
      <w:pPr>
        <w:numPr>
          <w:ilvl w:val="0"/>
          <w:numId w:val="28"/>
        </w:numPr>
        <w:tabs>
          <w:tab w:val="left" w:pos="360"/>
        </w:tabs>
        <w:jc w:val="both"/>
        <w:rPr>
          <w:rFonts w:ascii="Arial" w:hAnsi="Arial" w:cs="Arial"/>
        </w:rPr>
      </w:pPr>
      <w:r w:rsidRPr="00680971">
        <w:rPr>
          <w:rFonts w:ascii="Arial" w:hAnsi="Arial" w:cs="Arial"/>
        </w:rPr>
        <w:lastRenderedPageBreak/>
        <w:t>Eclipse Twin Towers</w:t>
      </w:r>
    </w:p>
    <w:p w:rsidR="00DC1CAF" w:rsidRPr="00A50A9E" w:rsidRDefault="00680971" w:rsidP="00FA021D">
      <w:pPr>
        <w:numPr>
          <w:ilvl w:val="0"/>
          <w:numId w:val="28"/>
        </w:num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680971">
        <w:rPr>
          <w:rFonts w:ascii="Arial" w:hAnsi="Arial" w:cs="Arial"/>
        </w:rPr>
        <w:t>Al Raha Residential Buildings</w:t>
      </w:r>
      <w:r w:rsidR="00B263C5" w:rsidRPr="00A50A9E">
        <w:rPr>
          <w:rFonts w:ascii="Arial" w:hAnsi="Arial" w:cs="Arial"/>
        </w:rPr>
        <w:tab/>
      </w:r>
      <w:r w:rsidR="00B263C5" w:rsidRPr="00A50A9E">
        <w:rPr>
          <w:rFonts w:ascii="Arial" w:hAnsi="Arial" w:cs="Arial"/>
        </w:rPr>
        <w:tab/>
      </w:r>
      <w:r w:rsidR="00B263C5" w:rsidRPr="00A50A9E">
        <w:rPr>
          <w:rFonts w:ascii="Arial" w:hAnsi="Arial" w:cs="Arial"/>
        </w:rPr>
        <w:tab/>
      </w:r>
      <w:r w:rsidR="00B263C5" w:rsidRPr="00A50A9E">
        <w:rPr>
          <w:rFonts w:ascii="Arial" w:hAnsi="Arial" w:cs="Arial"/>
        </w:rPr>
        <w:tab/>
      </w:r>
      <w:r w:rsidR="00B263C5" w:rsidRPr="00A50A9E">
        <w:rPr>
          <w:rFonts w:ascii="Arial" w:hAnsi="Arial" w:cs="Arial"/>
        </w:rPr>
        <w:tab/>
      </w:r>
    </w:p>
    <w:p w:rsidR="00B263C5" w:rsidRPr="00680971" w:rsidRDefault="00B263C5" w:rsidP="00A50A9E">
      <w:pPr>
        <w:tabs>
          <w:tab w:val="left" w:pos="360"/>
        </w:tabs>
        <w:jc w:val="both"/>
        <w:rPr>
          <w:rFonts w:ascii="Arial" w:hAnsi="Arial" w:cs="Arial"/>
        </w:rPr>
      </w:pPr>
      <w:r w:rsidRPr="00680971">
        <w:rPr>
          <w:rFonts w:ascii="Arial" w:hAnsi="Arial" w:cs="Arial"/>
        </w:rPr>
        <w:t>Duties and Responsibilities:</w:t>
      </w:r>
    </w:p>
    <w:p w:rsidR="007B4ECC" w:rsidRDefault="007B4ECC" w:rsidP="00A50A9E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Conduct QA/QC Kick-Off Meeting for every project to ensure that all departments and individuals working are aware of their duties and responsibilities with respect quality requirements of certain projects.</w:t>
      </w:r>
    </w:p>
    <w:p w:rsidR="007B4ECC" w:rsidRDefault="00D114FF" w:rsidP="00A50A9E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Conduct </w:t>
      </w:r>
      <w:r w:rsidR="0063582D">
        <w:rPr>
          <w:rFonts w:ascii="Arial" w:hAnsi="Arial" w:cs="Arial"/>
        </w:rPr>
        <w:t>Quality Induction for each new individual and Sub-Contractors entering the site to be fully aware of quality protocols</w:t>
      </w:r>
      <w:r w:rsidR="007B4ECC">
        <w:rPr>
          <w:rFonts w:ascii="Arial" w:hAnsi="Arial" w:cs="Arial"/>
        </w:rPr>
        <w:t xml:space="preserve"> </w:t>
      </w:r>
      <w:r w:rsidR="0063582D">
        <w:rPr>
          <w:rFonts w:ascii="Arial" w:hAnsi="Arial" w:cs="Arial"/>
        </w:rPr>
        <w:t xml:space="preserve">and project </w:t>
      </w:r>
      <w:r>
        <w:rPr>
          <w:rFonts w:ascii="Arial" w:hAnsi="Arial" w:cs="Arial"/>
        </w:rPr>
        <w:t xml:space="preserve">quality </w:t>
      </w:r>
      <w:r w:rsidR="0063582D">
        <w:rPr>
          <w:rFonts w:ascii="Arial" w:hAnsi="Arial" w:cs="Arial"/>
        </w:rPr>
        <w:t>requirements.</w:t>
      </w:r>
    </w:p>
    <w:p w:rsidR="00B263C5" w:rsidRDefault="00A50A9E" w:rsidP="00A50A9E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Maintaining</w:t>
      </w:r>
      <w:r w:rsidR="00FC4F2E">
        <w:rPr>
          <w:rFonts w:ascii="Arial" w:hAnsi="Arial" w:cs="Arial"/>
        </w:rPr>
        <w:t>, Implementing</w:t>
      </w:r>
      <w:r>
        <w:rPr>
          <w:rFonts w:ascii="Arial" w:hAnsi="Arial" w:cs="Arial"/>
        </w:rPr>
        <w:t xml:space="preserve"> and Updating Quality Management System (QMS) in accordance to findings and improvement policy of the company.</w:t>
      </w:r>
    </w:p>
    <w:p w:rsidR="00A50A9E" w:rsidRDefault="00A50A9E" w:rsidP="00A50A9E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Preparation and Updating Project Quality Plan (PQP) as per project requirements</w:t>
      </w:r>
      <w:r w:rsidR="00FC4F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factual and realistic development at site.</w:t>
      </w:r>
    </w:p>
    <w:p w:rsidR="00CE18B3" w:rsidRDefault="00CE18B3" w:rsidP="00A50A9E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Preparation, Maintain and Update all QA/QC Related Logs; IR &amp; MIR, Concr</w:t>
      </w:r>
      <w:r w:rsidR="004C4B49">
        <w:rPr>
          <w:rFonts w:ascii="Arial" w:hAnsi="Arial" w:cs="Arial"/>
        </w:rPr>
        <w:t>e</w:t>
      </w:r>
      <w:r>
        <w:rPr>
          <w:rFonts w:ascii="Arial" w:hAnsi="Arial" w:cs="Arial"/>
        </w:rPr>
        <w:t>te Cube Report, MAR, ASD, NCR and other documents.</w:t>
      </w:r>
    </w:p>
    <w:p w:rsidR="00CE18B3" w:rsidRDefault="00CE18B3" w:rsidP="00A50A9E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Inspect, Verify, Investigate, </w:t>
      </w:r>
      <w:r w:rsidR="00C22E1D">
        <w:rPr>
          <w:rFonts w:ascii="Arial" w:hAnsi="Arial" w:cs="Arial"/>
        </w:rPr>
        <w:t>Review, I</w:t>
      </w:r>
      <w:r>
        <w:rPr>
          <w:rFonts w:ascii="Arial" w:hAnsi="Arial" w:cs="Arial"/>
        </w:rPr>
        <w:t xml:space="preserve">ssuance of NCR </w:t>
      </w:r>
      <w:r w:rsidR="00C22E1D">
        <w:rPr>
          <w:rFonts w:ascii="Arial" w:hAnsi="Arial" w:cs="Arial"/>
        </w:rPr>
        <w:t>and Closure of</w:t>
      </w:r>
      <w:r>
        <w:rPr>
          <w:rFonts w:ascii="Arial" w:hAnsi="Arial" w:cs="Arial"/>
        </w:rPr>
        <w:t xml:space="preserve"> Non-Conformity </w:t>
      </w:r>
      <w:r w:rsidR="00C22E1D">
        <w:rPr>
          <w:rFonts w:ascii="Arial" w:hAnsi="Arial" w:cs="Arial"/>
        </w:rPr>
        <w:t>Activities on site.</w:t>
      </w:r>
    </w:p>
    <w:p w:rsidR="00C22E1D" w:rsidRDefault="00C22E1D" w:rsidP="00A50A9E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Monitor and Update progress and development of site activities.</w:t>
      </w:r>
    </w:p>
    <w:p w:rsidR="00C22E1D" w:rsidRDefault="00C22E1D" w:rsidP="00A50A9E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Preparation and Update of Weekly and Monthly Report for Internal and External requirements.</w:t>
      </w:r>
    </w:p>
    <w:p w:rsidR="007620C7" w:rsidRPr="000F7FC1" w:rsidRDefault="004C4B49" w:rsidP="007620C7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Preparation of Minutes and Agenda of Meeting for Weekly and Monthly Client’s Progress Meeting.</w:t>
      </w:r>
    </w:p>
    <w:p w:rsidR="00F761D4" w:rsidRDefault="00F761D4" w:rsidP="00A50A9E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Preparation, Review and Approval of Pre-Qualification Documents, Material Submittals, Method Statements and other Related QA/QC Documents under my responsibility.</w:t>
      </w:r>
    </w:p>
    <w:p w:rsidR="00D114FF" w:rsidRPr="00D114FF" w:rsidRDefault="00F761D4" w:rsidP="00D114FF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Monitor, Surveillance and Evaluate the Performance of my QC Engineers </w:t>
      </w:r>
      <w:r w:rsidR="008C00C2">
        <w:rPr>
          <w:rFonts w:ascii="Arial" w:hAnsi="Arial" w:cs="Arial"/>
        </w:rPr>
        <w:t>working under my responsibility for their competenc</w:t>
      </w:r>
      <w:r w:rsidR="00BF35A3">
        <w:rPr>
          <w:rFonts w:ascii="Arial" w:hAnsi="Arial" w:cs="Arial"/>
        </w:rPr>
        <w:t>e, upgrades and promotions</w:t>
      </w:r>
      <w:r w:rsidR="008C00C2">
        <w:rPr>
          <w:rFonts w:ascii="Arial" w:hAnsi="Arial" w:cs="Arial"/>
        </w:rPr>
        <w:t>.</w:t>
      </w:r>
    </w:p>
    <w:p w:rsidR="008C00C2" w:rsidRPr="00680971" w:rsidRDefault="008C00C2" w:rsidP="008C00C2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Internal Audit of Sub-Contractor’s Performance and Competence to ensure that they are in compliance to project specifications and local authorities requirements. </w:t>
      </w:r>
    </w:p>
    <w:p w:rsidR="00BF35A3" w:rsidRDefault="001D0ED6" w:rsidP="00A13680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Coordinate with the Project Manager for any quality issues on site and discuss the proposed corrective action if it is feasible.</w:t>
      </w:r>
    </w:p>
    <w:p w:rsidR="00A13680" w:rsidRPr="00A13680" w:rsidRDefault="00A13680" w:rsidP="00A13680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Investigate, Evaluate and Closure of External NCR’s from the Engineer.</w:t>
      </w:r>
    </w:p>
    <w:p w:rsidR="00680971" w:rsidRDefault="00680971" w:rsidP="00133629">
      <w:pPr>
        <w:tabs>
          <w:tab w:val="left" w:pos="360"/>
        </w:tabs>
        <w:jc w:val="both"/>
        <w:rPr>
          <w:rFonts w:ascii="Arial" w:hAnsi="Arial" w:cs="Arial"/>
        </w:rPr>
      </w:pPr>
    </w:p>
    <w:p w:rsidR="00680971" w:rsidRDefault="00680971" w:rsidP="00133629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Employer: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1985" w:rsidRPr="00A13680">
        <w:rPr>
          <w:rFonts w:ascii="Arial" w:hAnsi="Arial" w:cs="Arial"/>
          <w:b/>
        </w:rPr>
        <w:t>Shapoorji Pallonji Middleast LLC</w:t>
      </w:r>
    </w:p>
    <w:p w:rsidR="00FA021D" w:rsidRDefault="00FA021D" w:rsidP="00133629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General Civil Construction Industry</w:t>
      </w:r>
    </w:p>
    <w:p w:rsidR="00680971" w:rsidRDefault="00680971" w:rsidP="00133629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Inclusive Dates:</w:t>
      </w:r>
      <w:r>
        <w:rPr>
          <w:rFonts w:ascii="Arial" w:hAnsi="Arial" w:cs="Arial"/>
        </w:rPr>
        <w:tab/>
      </w:r>
      <w:r w:rsidRPr="00680971">
        <w:rPr>
          <w:rFonts w:ascii="Arial" w:hAnsi="Arial" w:cs="Arial"/>
        </w:rPr>
        <w:t>March 2015 – January 2017</w:t>
      </w:r>
    </w:p>
    <w:p w:rsidR="00A84C50" w:rsidRDefault="00680971" w:rsidP="001D0ED6">
      <w:pPr>
        <w:tabs>
          <w:tab w:val="left" w:pos="36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0971">
        <w:rPr>
          <w:rFonts w:ascii="Arial" w:hAnsi="Arial" w:cs="Arial"/>
        </w:rPr>
        <w:t>Dubai, United Arab Emirates</w:t>
      </w:r>
    </w:p>
    <w:p w:rsidR="00BB1985" w:rsidRDefault="00A84C50" w:rsidP="007620C7">
      <w:p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680971">
        <w:rPr>
          <w:rFonts w:ascii="Arial" w:hAnsi="Arial" w:cs="Arial"/>
        </w:rPr>
        <w:t>Position:</w:t>
      </w:r>
      <w:r w:rsidRPr="00680971">
        <w:rPr>
          <w:rFonts w:ascii="Arial" w:hAnsi="Arial" w:cs="Arial"/>
        </w:rPr>
        <w:tab/>
      </w:r>
      <w:r w:rsidR="00BB1985" w:rsidRPr="00BB1985">
        <w:rPr>
          <w:rFonts w:ascii="Arial" w:hAnsi="Arial" w:cs="Arial"/>
          <w:b/>
        </w:rPr>
        <w:t>LEAD QA/QC Engineer</w:t>
      </w:r>
      <w:r w:rsidRPr="00BB1985">
        <w:rPr>
          <w:rFonts w:ascii="Arial" w:hAnsi="Arial" w:cs="Arial"/>
          <w:b/>
        </w:rPr>
        <w:t xml:space="preserve"> </w:t>
      </w:r>
      <w:r w:rsidR="00C22E1D" w:rsidRPr="00BB1985">
        <w:rPr>
          <w:rFonts w:ascii="Arial" w:hAnsi="Arial" w:cs="Arial"/>
          <w:b/>
        </w:rPr>
        <w:t xml:space="preserve">- </w:t>
      </w:r>
      <w:r w:rsidR="00BB1985" w:rsidRPr="00BB1985">
        <w:rPr>
          <w:rFonts w:ascii="Arial" w:hAnsi="Arial" w:cs="Arial"/>
          <w:b/>
        </w:rPr>
        <w:t>Projects</w:t>
      </w:r>
    </w:p>
    <w:p w:rsidR="00680971" w:rsidRPr="00680971" w:rsidRDefault="00680971" w:rsidP="00680971">
      <w:pPr>
        <w:tabs>
          <w:tab w:val="left" w:pos="360"/>
        </w:tabs>
        <w:jc w:val="both"/>
        <w:rPr>
          <w:rFonts w:ascii="Arial" w:hAnsi="Arial" w:cs="Arial"/>
        </w:rPr>
      </w:pPr>
      <w:r w:rsidRPr="00680971">
        <w:rPr>
          <w:rFonts w:ascii="Arial" w:hAnsi="Arial" w:cs="Arial"/>
        </w:rPr>
        <w:t>Projects:</w:t>
      </w:r>
    </w:p>
    <w:p w:rsidR="00680971" w:rsidRPr="00680971" w:rsidRDefault="00680971" w:rsidP="00680971">
      <w:pPr>
        <w:numPr>
          <w:ilvl w:val="0"/>
          <w:numId w:val="23"/>
        </w:numPr>
        <w:tabs>
          <w:tab w:val="left" w:pos="360"/>
        </w:tabs>
        <w:jc w:val="both"/>
        <w:rPr>
          <w:rFonts w:ascii="Arial" w:hAnsi="Arial" w:cs="Arial"/>
        </w:rPr>
      </w:pPr>
      <w:r w:rsidRPr="00680971">
        <w:rPr>
          <w:rFonts w:ascii="Arial" w:hAnsi="Arial" w:cs="Arial"/>
        </w:rPr>
        <w:t>Rove Hotels</w:t>
      </w:r>
    </w:p>
    <w:p w:rsidR="00680971" w:rsidRPr="00680971" w:rsidRDefault="00680971" w:rsidP="00680971">
      <w:pPr>
        <w:tabs>
          <w:tab w:val="left" w:pos="360"/>
        </w:tabs>
        <w:ind w:left="420"/>
        <w:jc w:val="both"/>
        <w:rPr>
          <w:rFonts w:ascii="Arial" w:hAnsi="Arial" w:cs="Arial"/>
        </w:rPr>
      </w:pPr>
      <w:r w:rsidRPr="00680971">
        <w:rPr>
          <w:rFonts w:ascii="Arial" w:hAnsi="Arial" w:cs="Arial"/>
        </w:rPr>
        <w:t xml:space="preserve">     Rove Hotels Hospitality LLC</w:t>
      </w:r>
    </w:p>
    <w:p w:rsidR="00680971" w:rsidRDefault="00680971" w:rsidP="00680971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Client: EMAAR</w:t>
      </w:r>
    </w:p>
    <w:p w:rsidR="00680971" w:rsidRDefault="00680971" w:rsidP="00680971">
      <w:pPr>
        <w:numPr>
          <w:ilvl w:val="0"/>
          <w:numId w:val="23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Army Phase – II Project</w:t>
      </w:r>
    </w:p>
    <w:p w:rsidR="00680971" w:rsidRDefault="00680971" w:rsidP="00680971">
      <w:pPr>
        <w:tabs>
          <w:tab w:val="left" w:pos="360"/>
        </w:tabs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9 Residential Flats (10 Floors + Roof)</w:t>
      </w:r>
    </w:p>
    <w:p w:rsidR="00680971" w:rsidRDefault="00680971" w:rsidP="00680971">
      <w:pPr>
        <w:tabs>
          <w:tab w:val="left" w:pos="360"/>
        </w:tabs>
        <w:spacing w:after="60"/>
        <w:ind w:left="780" w:hanging="60"/>
        <w:jc w:val="both"/>
        <w:rPr>
          <w:rFonts w:ascii="Arial" w:hAnsi="Arial" w:cs="Arial"/>
        </w:rPr>
      </w:pPr>
      <w:r>
        <w:rPr>
          <w:rFonts w:ascii="Arial" w:hAnsi="Arial" w:cs="Arial"/>
        </w:rPr>
        <w:t>Al Quoz 4, Dubai</w:t>
      </w:r>
      <w:r w:rsidR="00FA021D">
        <w:rPr>
          <w:rFonts w:ascii="Arial" w:hAnsi="Arial" w:cs="Arial"/>
        </w:rPr>
        <w:t>, UAE</w:t>
      </w:r>
    </w:p>
    <w:p w:rsidR="00A84C50" w:rsidRDefault="00680971" w:rsidP="00FA021D">
      <w:pPr>
        <w:tabs>
          <w:tab w:val="left" w:pos="360"/>
        </w:tabs>
        <w:ind w:left="780" w:hanging="60"/>
        <w:jc w:val="both"/>
        <w:rPr>
          <w:rFonts w:ascii="Arial" w:hAnsi="Arial" w:cs="Arial"/>
        </w:rPr>
      </w:pPr>
      <w:r>
        <w:rPr>
          <w:rFonts w:ascii="Arial" w:hAnsi="Arial" w:cs="Arial"/>
        </w:rPr>
        <w:t>Client: MERAAS Holding</w:t>
      </w:r>
      <w:r w:rsidR="00A70A67">
        <w:rPr>
          <w:rFonts w:ascii="Arial" w:hAnsi="Arial" w:cs="Arial"/>
        </w:rPr>
        <w:t>s</w:t>
      </w:r>
    </w:p>
    <w:p w:rsidR="00680971" w:rsidRDefault="00680971" w:rsidP="00680971">
      <w:pPr>
        <w:numPr>
          <w:ilvl w:val="0"/>
          <w:numId w:val="23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MERAAS 300 Villas Project</w:t>
      </w:r>
    </w:p>
    <w:p w:rsidR="00680971" w:rsidRDefault="00680971" w:rsidP="00680971">
      <w:pPr>
        <w:tabs>
          <w:tab w:val="left" w:pos="360"/>
        </w:tabs>
        <w:ind w:left="780" w:hanging="60"/>
        <w:jc w:val="both"/>
        <w:rPr>
          <w:rFonts w:ascii="Arial" w:hAnsi="Arial" w:cs="Arial"/>
        </w:rPr>
      </w:pPr>
      <w:r>
        <w:rPr>
          <w:rFonts w:ascii="Arial" w:hAnsi="Arial" w:cs="Arial"/>
        </w:rPr>
        <w:t>Al Ain Road, Dubai</w:t>
      </w:r>
    </w:p>
    <w:p w:rsidR="00680971" w:rsidRDefault="00680971" w:rsidP="004947F5">
      <w:pPr>
        <w:tabs>
          <w:tab w:val="left" w:pos="360"/>
        </w:tabs>
        <w:ind w:left="780" w:hanging="60"/>
        <w:jc w:val="both"/>
        <w:rPr>
          <w:rFonts w:ascii="Arial" w:hAnsi="Arial" w:cs="Arial"/>
        </w:rPr>
      </w:pPr>
      <w:r>
        <w:rPr>
          <w:rFonts w:ascii="Arial" w:hAnsi="Arial" w:cs="Arial"/>
        </w:rPr>
        <w:t>Client: MERAAS Holding</w:t>
      </w:r>
      <w:r w:rsidR="00A70A67">
        <w:rPr>
          <w:rFonts w:ascii="Arial" w:hAnsi="Arial" w:cs="Arial"/>
        </w:rPr>
        <w:t>s</w:t>
      </w:r>
    </w:p>
    <w:p w:rsidR="00B263C5" w:rsidRDefault="00B263C5" w:rsidP="00680971">
      <w:pPr>
        <w:tabs>
          <w:tab w:val="left" w:pos="360"/>
        </w:tabs>
        <w:jc w:val="both"/>
        <w:rPr>
          <w:rFonts w:ascii="Arial" w:hAnsi="Arial" w:cs="Arial"/>
        </w:rPr>
      </w:pPr>
      <w:r w:rsidRPr="00680971">
        <w:rPr>
          <w:rFonts w:ascii="Arial" w:hAnsi="Arial" w:cs="Arial"/>
        </w:rPr>
        <w:tab/>
      </w:r>
      <w:r w:rsidRPr="00680971">
        <w:rPr>
          <w:rFonts w:ascii="Arial" w:hAnsi="Arial" w:cs="Arial"/>
        </w:rPr>
        <w:tab/>
      </w:r>
      <w:r w:rsidRPr="00680971">
        <w:rPr>
          <w:rFonts w:ascii="Arial" w:hAnsi="Arial" w:cs="Arial"/>
        </w:rPr>
        <w:tab/>
      </w:r>
    </w:p>
    <w:p w:rsidR="00B263C5" w:rsidRPr="00680971" w:rsidRDefault="00B263C5" w:rsidP="00B263C5">
      <w:pPr>
        <w:tabs>
          <w:tab w:val="left" w:pos="360"/>
        </w:tabs>
        <w:spacing w:after="60"/>
        <w:jc w:val="both"/>
        <w:rPr>
          <w:rFonts w:ascii="Arial" w:hAnsi="Arial" w:cs="Arial"/>
        </w:rPr>
      </w:pPr>
      <w:r w:rsidRPr="00680971">
        <w:rPr>
          <w:rFonts w:ascii="Arial" w:hAnsi="Arial" w:cs="Arial"/>
        </w:rPr>
        <w:t>Duties and Responsibilities:</w:t>
      </w:r>
    </w:p>
    <w:p w:rsidR="006E786B" w:rsidRDefault="00FC4F2E" w:rsidP="002827AB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Implementing</w:t>
      </w:r>
      <w:r w:rsidR="006E786B">
        <w:rPr>
          <w:rFonts w:ascii="Arial" w:hAnsi="Arial" w:cs="Arial"/>
        </w:rPr>
        <w:t xml:space="preserve"> Quality Management System (QMS)</w:t>
      </w:r>
      <w:r>
        <w:rPr>
          <w:rFonts w:ascii="Arial" w:hAnsi="Arial" w:cs="Arial"/>
        </w:rPr>
        <w:t xml:space="preserve"> in accordance to Company’s mandate and instruction</w:t>
      </w:r>
      <w:r w:rsidR="006E786B">
        <w:rPr>
          <w:rFonts w:ascii="Arial" w:hAnsi="Arial" w:cs="Arial"/>
        </w:rPr>
        <w:t>.</w:t>
      </w:r>
    </w:p>
    <w:p w:rsidR="006E786B" w:rsidRDefault="006E786B" w:rsidP="002827AB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Updating Project Quality Plan (PQP) as per project requirements</w:t>
      </w:r>
      <w:r w:rsidR="00FC4F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factual and realistic development at site.</w:t>
      </w:r>
    </w:p>
    <w:p w:rsidR="006E786B" w:rsidRDefault="006E786B" w:rsidP="002827AB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Preparation, Maintain and Update all QA/QC Related Logs; IR &amp; MIR, Concrete Cube Report, MAR, ASD, NCR and other documents.</w:t>
      </w:r>
    </w:p>
    <w:p w:rsidR="006E786B" w:rsidRDefault="006E786B" w:rsidP="002827AB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Inspect, Verify, Investigate, Review, Issuance of NCR and Closure of Non-Conformity Activities on site.</w:t>
      </w:r>
    </w:p>
    <w:p w:rsidR="006E786B" w:rsidRDefault="006E786B" w:rsidP="002827AB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Monitor and Update progress and development of site activities.</w:t>
      </w:r>
    </w:p>
    <w:p w:rsidR="006E786B" w:rsidRDefault="006E786B" w:rsidP="002827AB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Preparation and Update of Weekly and Monthly Report for Internal and External requirements.</w:t>
      </w:r>
    </w:p>
    <w:p w:rsidR="006E786B" w:rsidRDefault="006E786B" w:rsidP="002827AB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Preparation of Minutes and Agenda of Meeting for Weekly and Monthly Client’s Progress Meeting.</w:t>
      </w:r>
    </w:p>
    <w:p w:rsidR="006E786B" w:rsidRDefault="006E786B" w:rsidP="002827AB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Preparation, Review and Approval of Pre-Qualification Documents, Material Submittals, Method Statements and other Related QA/QC Documents under my responsibility.</w:t>
      </w:r>
    </w:p>
    <w:p w:rsidR="006E786B" w:rsidRPr="00680971" w:rsidRDefault="006E786B" w:rsidP="002827AB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Monitor, Surveillance and Evaluate the Perfor</w:t>
      </w:r>
      <w:r w:rsidR="002827AB">
        <w:rPr>
          <w:rFonts w:ascii="Arial" w:hAnsi="Arial" w:cs="Arial"/>
        </w:rPr>
        <w:t xml:space="preserve">mance of my QC Engineers </w:t>
      </w:r>
      <w:r w:rsidR="008C00C2">
        <w:rPr>
          <w:rFonts w:ascii="Arial" w:hAnsi="Arial" w:cs="Arial"/>
        </w:rPr>
        <w:t>working under my responsibility for their c</w:t>
      </w:r>
      <w:r w:rsidR="00BF35A3">
        <w:rPr>
          <w:rFonts w:ascii="Arial" w:hAnsi="Arial" w:cs="Arial"/>
        </w:rPr>
        <w:t>ompetence, upgrades and promotions</w:t>
      </w:r>
      <w:r w:rsidR="008C00C2">
        <w:rPr>
          <w:rFonts w:ascii="Arial" w:hAnsi="Arial" w:cs="Arial"/>
        </w:rPr>
        <w:t>.</w:t>
      </w:r>
    </w:p>
    <w:p w:rsidR="008C00C2" w:rsidRDefault="008C00C2" w:rsidP="008C00C2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Internal Audit of Sub-Contractor’s Performance and Competence to ensure that they are in compliance to project specifications and local authorities requirements. </w:t>
      </w:r>
    </w:p>
    <w:p w:rsidR="007620C7" w:rsidRDefault="004319F3" w:rsidP="00133629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Conduct Quality Induction for Sub-Contractors before performing their specific tasks, to ensure that they are aware of the quality protocols and understand the quality documentation.</w:t>
      </w:r>
    </w:p>
    <w:p w:rsidR="003C7058" w:rsidRDefault="003C7058" w:rsidP="00133629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Coordinate with the Project Manager for any quality issues arises on site and discuss the corrective action to be taken.</w:t>
      </w:r>
    </w:p>
    <w:p w:rsidR="00A13680" w:rsidRPr="00A13680" w:rsidRDefault="00A13680" w:rsidP="00A13680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Investigate, Evaluate and Closure of External NCR’s from the Engineer.</w:t>
      </w:r>
    </w:p>
    <w:p w:rsidR="00B74D70" w:rsidRDefault="00B74D70" w:rsidP="00133629">
      <w:pPr>
        <w:tabs>
          <w:tab w:val="left" w:pos="360"/>
        </w:tabs>
        <w:jc w:val="both"/>
        <w:rPr>
          <w:rFonts w:ascii="Arial" w:hAnsi="Arial" w:cs="Arial"/>
        </w:rPr>
      </w:pPr>
    </w:p>
    <w:p w:rsidR="00230311" w:rsidRDefault="00230311" w:rsidP="00133629">
      <w:pPr>
        <w:tabs>
          <w:tab w:val="left" w:pos="360"/>
        </w:tabs>
        <w:jc w:val="both"/>
        <w:rPr>
          <w:rFonts w:ascii="Arial" w:hAnsi="Arial" w:cs="Arial"/>
        </w:rPr>
      </w:pPr>
      <w:r w:rsidRPr="00230311">
        <w:rPr>
          <w:rFonts w:ascii="Arial" w:hAnsi="Arial" w:cs="Arial"/>
        </w:rPr>
        <w:t>Employer:</w:t>
      </w:r>
      <w:r w:rsidRPr="00230311">
        <w:rPr>
          <w:rFonts w:ascii="Arial" w:hAnsi="Arial" w:cs="Arial"/>
        </w:rPr>
        <w:tab/>
      </w:r>
      <w:r w:rsidR="004319F3">
        <w:rPr>
          <w:rFonts w:ascii="Arial" w:hAnsi="Arial" w:cs="Arial"/>
        </w:rPr>
        <w:tab/>
      </w:r>
      <w:r w:rsidR="004319F3" w:rsidRPr="00A13680">
        <w:rPr>
          <w:rFonts w:ascii="Arial" w:hAnsi="Arial" w:cs="Arial"/>
          <w:b/>
        </w:rPr>
        <w:t>Delta Emirates Contracting LLC</w:t>
      </w:r>
    </w:p>
    <w:p w:rsidR="004319F3" w:rsidRDefault="004319F3" w:rsidP="00133629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General Civil Construction Company</w:t>
      </w:r>
    </w:p>
    <w:p w:rsidR="00B263C5" w:rsidRDefault="00230311" w:rsidP="00133629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Inclusive Dates:</w:t>
      </w:r>
      <w:r w:rsidRPr="00230311">
        <w:rPr>
          <w:rFonts w:ascii="Arial" w:hAnsi="Arial" w:cs="Arial"/>
        </w:rPr>
        <w:tab/>
      </w:r>
      <w:r>
        <w:rPr>
          <w:rFonts w:ascii="Arial" w:hAnsi="Arial" w:cs="Arial"/>
        </w:rPr>
        <w:t>March 2014 – March 2015</w:t>
      </w:r>
    </w:p>
    <w:p w:rsidR="00A84C50" w:rsidRDefault="00230311" w:rsidP="00FA021D">
      <w:pPr>
        <w:tabs>
          <w:tab w:val="left" w:pos="36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Dubai, United Arab Emirates</w:t>
      </w:r>
    </w:p>
    <w:p w:rsidR="00A84C50" w:rsidRDefault="00A84C50" w:rsidP="00FA021D">
      <w:p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230311">
        <w:rPr>
          <w:rFonts w:ascii="Arial" w:hAnsi="Arial" w:cs="Arial"/>
        </w:rPr>
        <w:t>Position:</w:t>
      </w:r>
      <w:r w:rsidRPr="00230311">
        <w:rPr>
          <w:rFonts w:ascii="Arial" w:hAnsi="Arial" w:cs="Arial"/>
        </w:rPr>
        <w:tab/>
      </w:r>
      <w:r w:rsidR="004319F3">
        <w:rPr>
          <w:rFonts w:ascii="Arial" w:hAnsi="Arial" w:cs="Arial"/>
          <w:b/>
        </w:rPr>
        <w:t xml:space="preserve">           </w:t>
      </w:r>
      <w:r w:rsidRPr="00A84C50">
        <w:rPr>
          <w:rFonts w:ascii="Arial" w:hAnsi="Arial" w:cs="Arial"/>
          <w:b/>
        </w:rPr>
        <w:t>Senior QA/QC Engineer</w:t>
      </w:r>
    </w:p>
    <w:p w:rsidR="00230311" w:rsidRPr="004319F3" w:rsidRDefault="00230311" w:rsidP="00230311">
      <w:pPr>
        <w:tabs>
          <w:tab w:val="left" w:pos="360"/>
        </w:tabs>
        <w:jc w:val="both"/>
        <w:rPr>
          <w:rFonts w:ascii="Arial" w:hAnsi="Arial" w:cs="Arial"/>
        </w:rPr>
      </w:pPr>
      <w:r w:rsidRPr="00230311">
        <w:rPr>
          <w:rFonts w:ascii="Arial" w:hAnsi="Arial" w:cs="Arial"/>
        </w:rPr>
        <w:t>Projects:</w:t>
      </w:r>
    </w:p>
    <w:p w:rsidR="00230311" w:rsidRDefault="00230311" w:rsidP="00230311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Living Legends</w:t>
      </w:r>
    </w:p>
    <w:p w:rsidR="00230311" w:rsidRDefault="00230311" w:rsidP="00230311">
      <w:pPr>
        <w:tabs>
          <w:tab w:val="left" w:pos="36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12 Residential Towers</w:t>
      </w:r>
    </w:p>
    <w:p w:rsidR="00230311" w:rsidRDefault="00230311" w:rsidP="00230311">
      <w:pPr>
        <w:tabs>
          <w:tab w:val="left" w:pos="36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Client: Tanmiyat Global</w:t>
      </w:r>
    </w:p>
    <w:p w:rsidR="00230311" w:rsidRDefault="00230311" w:rsidP="004319F3">
      <w:pPr>
        <w:tabs>
          <w:tab w:val="left" w:pos="36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Al Barari, Dubai, UAE</w:t>
      </w:r>
    </w:p>
    <w:p w:rsidR="00230311" w:rsidRDefault="00230311" w:rsidP="00230311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Tenora Hotel Apartment</w:t>
      </w:r>
    </w:p>
    <w:p w:rsidR="00230311" w:rsidRDefault="00230311" w:rsidP="00230311">
      <w:pPr>
        <w:tabs>
          <w:tab w:val="left" w:pos="36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Dubai World Central</w:t>
      </w:r>
    </w:p>
    <w:p w:rsidR="00230311" w:rsidRDefault="00230311" w:rsidP="00230311">
      <w:pPr>
        <w:tabs>
          <w:tab w:val="left" w:pos="36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Client: DAMAC Properties</w:t>
      </w:r>
    </w:p>
    <w:p w:rsidR="00B263C5" w:rsidRDefault="00230311" w:rsidP="00FA021D">
      <w:pPr>
        <w:tabs>
          <w:tab w:val="left" w:pos="360"/>
        </w:tabs>
        <w:spacing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Jebel Ali, Dubai, UAE</w:t>
      </w:r>
      <w:r w:rsidR="00B263C5">
        <w:rPr>
          <w:rFonts w:ascii="Arial" w:hAnsi="Arial" w:cs="Arial"/>
        </w:rPr>
        <w:tab/>
      </w:r>
      <w:r w:rsidR="00B263C5">
        <w:rPr>
          <w:rFonts w:ascii="Arial" w:hAnsi="Arial" w:cs="Arial"/>
        </w:rPr>
        <w:tab/>
      </w:r>
      <w:r w:rsidR="00B263C5">
        <w:rPr>
          <w:rFonts w:ascii="Arial" w:hAnsi="Arial" w:cs="Arial"/>
        </w:rPr>
        <w:tab/>
      </w:r>
    </w:p>
    <w:p w:rsidR="00B263C5" w:rsidRPr="00230311" w:rsidRDefault="00B263C5" w:rsidP="004319F3">
      <w:pPr>
        <w:tabs>
          <w:tab w:val="left" w:pos="360"/>
        </w:tabs>
        <w:jc w:val="both"/>
        <w:rPr>
          <w:rFonts w:ascii="Arial" w:hAnsi="Arial" w:cs="Arial"/>
        </w:rPr>
      </w:pPr>
      <w:r w:rsidRPr="00230311">
        <w:rPr>
          <w:rFonts w:ascii="Arial" w:hAnsi="Arial" w:cs="Arial"/>
        </w:rPr>
        <w:t>Duties and Responsibilities:</w:t>
      </w:r>
    </w:p>
    <w:p w:rsidR="004319F3" w:rsidRDefault="004319F3" w:rsidP="004319F3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Implementing Company’s Policy stated under the Quality Management System on site.</w:t>
      </w:r>
    </w:p>
    <w:p w:rsidR="004319F3" w:rsidRDefault="004319F3" w:rsidP="004319F3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Maintain and Review the Project Quality Plan in compliance to project requirements and changes that may </w:t>
      </w:r>
      <w:r w:rsidR="009B5DD7">
        <w:rPr>
          <w:rFonts w:ascii="Arial" w:hAnsi="Arial" w:cs="Arial"/>
        </w:rPr>
        <w:t xml:space="preserve">affect some </w:t>
      </w:r>
      <w:r>
        <w:rPr>
          <w:rFonts w:ascii="Arial" w:hAnsi="Arial" w:cs="Arial"/>
        </w:rPr>
        <w:t xml:space="preserve">provisions to be obsolete. </w:t>
      </w:r>
    </w:p>
    <w:p w:rsidR="004319F3" w:rsidRDefault="004319F3" w:rsidP="007A3F79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Review of Sub-Contractors Submittals before handing over to the Engineer for Approval.</w:t>
      </w:r>
    </w:p>
    <w:p w:rsidR="004319F3" w:rsidRDefault="004319F3" w:rsidP="004319F3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Coordinate with Construction Team for any occurrences of non-conformance and resolve the issue at the earliest.</w:t>
      </w:r>
    </w:p>
    <w:p w:rsidR="004319F3" w:rsidRDefault="004319F3" w:rsidP="004319F3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Issuance of Non-Conformance Report if such occurrences had been neglected and/or ignored causing cost and time impact to the project.</w:t>
      </w:r>
    </w:p>
    <w:p w:rsidR="004319F3" w:rsidRPr="00230311" w:rsidRDefault="004319F3" w:rsidP="004319F3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Quality Monitoring and Supervision of Sub-Contractors Activities on site.</w:t>
      </w:r>
    </w:p>
    <w:p w:rsidR="00B263C5" w:rsidRDefault="009B5DD7" w:rsidP="00B263C5">
      <w:pPr>
        <w:numPr>
          <w:ilvl w:val="0"/>
          <w:numId w:val="22"/>
        </w:numPr>
        <w:tabs>
          <w:tab w:val="left" w:pos="36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Prepare Method Statements for specific Activities that requires detailed </w:t>
      </w:r>
      <w:r w:rsidR="00FA021D">
        <w:rPr>
          <w:rFonts w:ascii="Arial" w:hAnsi="Arial" w:cs="Arial"/>
        </w:rPr>
        <w:t>information of execution.</w:t>
      </w:r>
    </w:p>
    <w:p w:rsidR="00FA021D" w:rsidRPr="00230311" w:rsidRDefault="00FA021D" w:rsidP="004947F5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Prepare Method Statements for various activities that requires detailed information of execution.</w:t>
      </w:r>
    </w:p>
    <w:p w:rsidR="00497070" w:rsidRDefault="00497070" w:rsidP="004947F5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:rsidR="003B23F3" w:rsidRDefault="000C19FC" w:rsidP="000C19FC">
      <w:pPr>
        <w:keepNext/>
        <w:tabs>
          <w:tab w:val="left" w:pos="450"/>
          <w:tab w:val="left" w:pos="720"/>
        </w:tabs>
        <w:ind w:left="1440" w:hanging="14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>Employer:</w:t>
      </w:r>
      <w:r>
        <w:rPr>
          <w:rFonts w:ascii="Arial" w:hAnsi="Arial" w:cs="Arial"/>
        </w:rPr>
        <w:tab/>
      </w:r>
      <w:r w:rsidR="00DB03FB">
        <w:rPr>
          <w:rFonts w:ascii="Arial" w:hAnsi="Arial" w:cs="Arial"/>
        </w:rPr>
        <w:tab/>
      </w:r>
      <w:r w:rsidR="003B23F3" w:rsidRPr="00A13680">
        <w:rPr>
          <w:rFonts w:ascii="Arial" w:hAnsi="Arial" w:cs="Arial"/>
          <w:b/>
        </w:rPr>
        <w:t>Advaced Industries Group (AIG)</w:t>
      </w:r>
      <w:r>
        <w:rPr>
          <w:rFonts w:ascii="Arial" w:hAnsi="Arial" w:cs="Arial"/>
          <w:szCs w:val="28"/>
        </w:rPr>
        <w:t xml:space="preserve"> </w:t>
      </w:r>
    </w:p>
    <w:p w:rsidR="000C19FC" w:rsidRPr="002142FE" w:rsidRDefault="003B23F3" w:rsidP="000C19FC">
      <w:pPr>
        <w:keepNext/>
        <w:tabs>
          <w:tab w:val="left" w:pos="450"/>
          <w:tab w:val="left" w:pos="720"/>
        </w:tabs>
        <w:ind w:left="1440" w:hanging="14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</w:t>
      </w:r>
      <w:r w:rsidR="000C19FC">
        <w:rPr>
          <w:rFonts w:ascii="Arial" w:hAnsi="Arial" w:cs="Arial"/>
          <w:szCs w:val="28"/>
        </w:rPr>
        <w:t>(Haseeb Rasoul FZC &amp; Specialized Metal Systems FZC)</w:t>
      </w:r>
    </w:p>
    <w:p w:rsidR="000C19FC" w:rsidRPr="00A70A67" w:rsidRDefault="000C19FC" w:rsidP="00A70A67">
      <w:pPr>
        <w:keepNext/>
        <w:tabs>
          <w:tab w:val="left" w:pos="450"/>
          <w:tab w:val="left" w:pos="2070"/>
        </w:tabs>
        <w:ind w:left="21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B03FB">
        <w:rPr>
          <w:rFonts w:ascii="Arial" w:hAnsi="Arial" w:cs="Arial"/>
        </w:rPr>
        <w:tab/>
      </w:r>
      <w:r w:rsidR="00A70A67">
        <w:rPr>
          <w:rFonts w:ascii="Arial" w:hAnsi="Arial" w:cs="Arial"/>
        </w:rPr>
        <w:t xml:space="preserve">Interior/Fit-Out, Joinery &amp; Furniture, </w:t>
      </w:r>
      <w:r>
        <w:rPr>
          <w:rFonts w:ascii="Arial" w:hAnsi="Arial" w:cs="Arial"/>
        </w:rPr>
        <w:t>Decorative Metal</w:t>
      </w:r>
      <w:r w:rsidR="00A70A67">
        <w:rPr>
          <w:rFonts w:ascii="Arial" w:hAnsi="Arial" w:cs="Arial"/>
        </w:rPr>
        <w:t xml:space="preserve">/Glass Fabrication </w:t>
      </w:r>
      <w:r>
        <w:rPr>
          <w:rFonts w:ascii="Arial" w:hAnsi="Arial" w:cs="Arial"/>
        </w:rPr>
        <w:t xml:space="preserve">and </w:t>
      </w:r>
      <w:r w:rsidR="00DB03FB">
        <w:rPr>
          <w:rFonts w:ascii="Arial" w:hAnsi="Arial" w:cs="Arial"/>
        </w:rPr>
        <w:t xml:space="preserve">Installation </w:t>
      </w:r>
      <w:r>
        <w:rPr>
          <w:rFonts w:ascii="Arial" w:hAnsi="Arial" w:cs="Arial"/>
        </w:rPr>
        <w:t>(</w:t>
      </w:r>
      <w:r w:rsidRPr="00FE59B7">
        <w:rPr>
          <w:rFonts w:ascii="Arial" w:hAnsi="Arial" w:cs="Arial"/>
          <w:sz w:val="22"/>
          <w:szCs w:val="22"/>
        </w:rPr>
        <w:t>Hamriyah Free Zone</w:t>
      </w:r>
      <w:r>
        <w:rPr>
          <w:rFonts w:ascii="Arial" w:hAnsi="Arial" w:cs="Arial"/>
          <w:sz w:val="22"/>
          <w:szCs w:val="22"/>
        </w:rPr>
        <w:t xml:space="preserve">, </w:t>
      </w:r>
      <w:r w:rsidRPr="00FE59B7">
        <w:rPr>
          <w:rFonts w:ascii="Arial" w:hAnsi="Arial" w:cs="Arial"/>
          <w:sz w:val="22"/>
          <w:szCs w:val="22"/>
        </w:rPr>
        <w:t>Sharjah, UAE</w:t>
      </w:r>
      <w:r>
        <w:rPr>
          <w:rFonts w:ascii="Arial" w:hAnsi="Arial" w:cs="Arial"/>
          <w:sz w:val="22"/>
          <w:szCs w:val="22"/>
        </w:rPr>
        <w:t>)</w:t>
      </w:r>
    </w:p>
    <w:p w:rsidR="00DB03FB" w:rsidRDefault="00DB03FB" w:rsidP="000C19FC">
      <w:pPr>
        <w:keepNext/>
        <w:tabs>
          <w:tab w:val="left" w:pos="45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B03FB" w:rsidRDefault="00DB03FB" w:rsidP="00DB03FB">
      <w:pPr>
        <w:keepNext/>
        <w:tabs>
          <w:tab w:val="left" w:pos="45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Inclusive Dates: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July 2010 – March 2014</w:t>
      </w:r>
      <w:r w:rsidRPr="00411F79">
        <w:rPr>
          <w:rFonts w:ascii="Arial" w:hAnsi="Arial" w:cs="Arial"/>
        </w:rPr>
        <w:t xml:space="preserve"> </w:t>
      </w:r>
    </w:p>
    <w:p w:rsidR="00DB03FB" w:rsidRPr="001D0ED6" w:rsidRDefault="00DB03FB" w:rsidP="00DB03FB">
      <w:pPr>
        <w:keepNext/>
        <w:tabs>
          <w:tab w:val="left" w:pos="45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Location: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Dubai and Abu Dhabi</w:t>
      </w:r>
      <w:r>
        <w:rPr>
          <w:rFonts w:ascii="Arial" w:hAnsi="Arial" w:cs="Arial"/>
          <w:sz w:val="22"/>
          <w:szCs w:val="22"/>
        </w:rPr>
        <w:tab/>
      </w:r>
    </w:p>
    <w:p w:rsidR="00A84C50" w:rsidRPr="002142FE" w:rsidRDefault="00A84C50" w:rsidP="00D2397D">
      <w:pPr>
        <w:keepNext/>
        <w:tabs>
          <w:tab w:val="left" w:pos="450"/>
          <w:tab w:val="left" w:pos="72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Position:</w:t>
      </w:r>
      <w:r>
        <w:rPr>
          <w:rFonts w:ascii="Arial" w:hAnsi="Arial" w:cs="Arial"/>
          <w:sz w:val="22"/>
          <w:szCs w:val="22"/>
        </w:rPr>
        <w:tab/>
      </w:r>
      <w:r w:rsidRPr="00A84C50">
        <w:rPr>
          <w:rFonts w:ascii="Arial" w:hAnsi="Arial" w:cs="Arial"/>
          <w:b/>
        </w:rPr>
        <w:t>Projects Senior QA/QC Engineer</w:t>
      </w:r>
    </w:p>
    <w:p w:rsidR="00D44A40" w:rsidRPr="00411F79" w:rsidRDefault="00DB03FB" w:rsidP="00D2397D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Projects: </w:t>
      </w:r>
    </w:p>
    <w:p w:rsidR="00525F8E" w:rsidRDefault="00525F8E" w:rsidP="00C70EE6">
      <w:pPr>
        <w:numPr>
          <w:ilvl w:val="0"/>
          <w:numId w:val="11"/>
        </w:numPr>
        <w:ind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Dubai International </w:t>
      </w:r>
      <w:r w:rsidR="00244983">
        <w:rPr>
          <w:rFonts w:ascii="Arial" w:hAnsi="Arial" w:cs="Arial"/>
        </w:rPr>
        <w:t>Airport Terminal 3</w:t>
      </w:r>
      <w:r>
        <w:rPr>
          <w:rFonts w:ascii="Arial" w:hAnsi="Arial" w:cs="Arial"/>
        </w:rPr>
        <w:t xml:space="preserve"> Expansion Project</w:t>
      </w:r>
    </w:p>
    <w:p w:rsidR="00525F8E" w:rsidRDefault="00525F8E" w:rsidP="001D0ED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Dubai, United Arab Emirates</w:t>
      </w:r>
    </w:p>
    <w:p w:rsidR="00C70EE6" w:rsidRDefault="00C70EE6" w:rsidP="00C70EE6">
      <w:pPr>
        <w:numPr>
          <w:ilvl w:val="0"/>
          <w:numId w:val="11"/>
        </w:numPr>
        <w:ind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Dubai Police General Headquarters</w:t>
      </w:r>
    </w:p>
    <w:p w:rsidR="00A84C50" w:rsidRDefault="00C70EE6" w:rsidP="00D2397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Al Awir, Dubai, UAE</w:t>
      </w:r>
    </w:p>
    <w:p w:rsidR="00C70EE6" w:rsidRPr="00F57B32" w:rsidRDefault="00C70EE6" w:rsidP="00C70EE6">
      <w:pPr>
        <w:numPr>
          <w:ilvl w:val="0"/>
          <w:numId w:val="11"/>
        </w:numPr>
        <w:ind w:hanging="450"/>
        <w:jc w:val="both"/>
        <w:rPr>
          <w:rFonts w:ascii="Arial" w:hAnsi="Arial" w:cs="Arial"/>
          <w:sz w:val="22"/>
          <w:szCs w:val="22"/>
        </w:rPr>
      </w:pPr>
      <w:r w:rsidRPr="00F57B32">
        <w:rPr>
          <w:rFonts w:ascii="Arial" w:hAnsi="Arial" w:cs="Arial"/>
          <w:sz w:val="22"/>
          <w:szCs w:val="22"/>
        </w:rPr>
        <w:t>Cleveland Clinic, Abu Dhabi</w:t>
      </w:r>
    </w:p>
    <w:p w:rsidR="00C70EE6" w:rsidRPr="00F57B32" w:rsidRDefault="00C70EE6" w:rsidP="00C70EE6">
      <w:pPr>
        <w:ind w:left="450"/>
        <w:jc w:val="both"/>
        <w:rPr>
          <w:rFonts w:ascii="Arial" w:hAnsi="Arial" w:cs="Arial"/>
          <w:sz w:val="22"/>
          <w:szCs w:val="22"/>
        </w:rPr>
      </w:pPr>
      <w:r w:rsidRPr="00F57B32">
        <w:rPr>
          <w:rFonts w:ascii="Arial" w:hAnsi="Arial" w:cs="Arial"/>
          <w:sz w:val="22"/>
          <w:szCs w:val="22"/>
        </w:rPr>
        <w:t xml:space="preserve">    Al Sowwah Island, Abu Dhabi</w:t>
      </w:r>
    </w:p>
    <w:p w:rsidR="00C70EE6" w:rsidRPr="00F57B32" w:rsidRDefault="00C70EE6" w:rsidP="00C70EE6">
      <w:pPr>
        <w:ind w:left="720"/>
        <w:jc w:val="both"/>
        <w:rPr>
          <w:rFonts w:ascii="Arial" w:hAnsi="Arial" w:cs="Arial"/>
          <w:sz w:val="22"/>
          <w:szCs w:val="22"/>
        </w:rPr>
      </w:pPr>
      <w:r w:rsidRPr="00F57B32">
        <w:rPr>
          <w:rFonts w:ascii="Arial" w:hAnsi="Arial" w:cs="Arial"/>
          <w:sz w:val="22"/>
          <w:szCs w:val="22"/>
        </w:rPr>
        <w:t>Green B</w:t>
      </w:r>
      <w:r w:rsidR="00D2397D">
        <w:rPr>
          <w:rFonts w:ascii="Arial" w:hAnsi="Arial" w:cs="Arial"/>
          <w:sz w:val="22"/>
          <w:szCs w:val="22"/>
        </w:rPr>
        <w:t>uilding Council / LEED Compliance</w:t>
      </w:r>
      <w:r w:rsidRPr="00F57B32">
        <w:rPr>
          <w:rFonts w:ascii="Arial" w:hAnsi="Arial" w:cs="Arial"/>
          <w:sz w:val="22"/>
          <w:szCs w:val="22"/>
        </w:rPr>
        <w:t xml:space="preserve"> Project</w:t>
      </w:r>
    </w:p>
    <w:p w:rsidR="00C70EE6" w:rsidRPr="00F57B32" w:rsidRDefault="00C70EE6" w:rsidP="00C70EE6">
      <w:pPr>
        <w:ind w:left="720"/>
        <w:jc w:val="both"/>
        <w:rPr>
          <w:rFonts w:ascii="Arial" w:hAnsi="Arial" w:cs="Arial"/>
          <w:sz w:val="22"/>
          <w:szCs w:val="22"/>
        </w:rPr>
      </w:pPr>
      <w:r w:rsidRPr="00F57B32">
        <w:rPr>
          <w:rFonts w:ascii="Arial" w:hAnsi="Arial" w:cs="Arial"/>
          <w:sz w:val="22"/>
          <w:szCs w:val="22"/>
        </w:rPr>
        <w:t>Client: Mubadala / Aldar Properties</w:t>
      </w:r>
    </w:p>
    <w:p w:rsidR="00DD11FA" w:rsidRPr="00F57B32" w:rsidRDefault="00C70EE6" w:rsidP="00D44A40">
      <w:pPr>
        <w:ind w:left="720"/>
        <w:jc w:val="both"/>
        <w:rPr>
          <w:rFonts w:ascii="Arial" w:hAnsi="Arial" w:cs="Arial"/>
          <w:sz w:val="22"/>
          <w:szCs w:val="22"/>
        </w:rPr>
      </w:pPr>
      <w:r w:rsidRPr="00F57B32">
        <w:rPr>
          <w:rFonts w:ascii="Arial" w:hAnsi="Arial" w:cs="Arial"/>
          <w:sz w:val="22"/>
          <w:szCs w:val="22"/>
        </w:rPr>
        <w:t>November 2012 – January 2014</w:t>
      </w:r>
    </w:p>
    <w:p w:rsidR="00C70EE6" w:rsidRPr="00F57B32" w:rsidRDefault="00C70EE6" w:rsidP="00C70EE6">
      <w:pPr>
        <w:keepNext/>
        <w:numPr>
          <w:ilvl w:val="0"/>
          <w:numId w:val="11"/>
        </w:numPr>
        <w:ind w:left="892" w:hanging="446"/>
        <w:jc w:val="both"/>
        <w:rPr>
          <w:rFonts w:ascii="Arial" w:hAnsi="Arial" w:cs="Arial"/>
          <w:sz w:val="22"/>
          <w:szCs w:val="22"/>
        </w:rPr>
      </w:pPr>
      <w:r w:rsidRPr="00F57B32">
        <w:rPr>
          <w:rFonts w:ascii="Arial" w:hAnsi="Arial" w:cs="Arial"/>
          <w:sz w:val="22"/>
          <w:szCs w:val="22"/>
        </w:rPr>
        <w:t>Central Market Redevelopment Project</w:t>
      </w:r>
      <w:r w:rsidRPr="00F57B32">
        <w:rPr>
          <w:rFonts w:ascii="Arial" w:hAnsi="Arial" w:cs="Arial"/>
          <w:b/>
          <w:sz w:val="22"/>
          <w:szCs w:val="22"/>
        </w:rPr>
        <w:t xml:space="preserve"> </w:t>
      </w:r>
    </w:p>
    <w:p w:rsidR="00C70EE6" w:rsidRPr="00F57B32" w:rsidRDefault="00C70EE6" w:rsidP="00190BFD">
      <w:pPr>
        <w:ind w:left="720"/>
        <w:jc w:val="both"/>
        <w:rPr>
          <w:rFonts w:ascii="Arial" w:hAnsi="Arial" w:cs="Arial"/>
          <w:sz w:val="22"/>
          <w:szCs w:val="22"/>
        </w:rPr>
      </w:pPr>
      <w:r w:rsidRPr="00F57B32">
        <w:rPr>
          <w:rFonts w:ascii="Arial" w:hAnsi="Arial" w:cs="Arial"/>
          <w:sz w:val="22"/>
          <w:szCs w:val="22"/>
        </w:rPr>
        <w:t>Central Market, Abu Dhabi, UAE</w:t>
      </w:r>
    </w:p>
    <w:p w:rsidR="00D44A40" w:rsidRPr="00F57B32" w:rsidRDefault="00C70EE6" w:rsidP="00497070">
      <w:pPr>
        <w:ind w:left="720"/>
        <w:jc w:val="both"/>
        <w:rPr>
          <w:rFonts w:ascii="Arial" w:hAnsi="Arial" w:cs="Arial"/>
          <w:sz w:val="22"/>
          <w:szCs w:val="22"/>
        </w:rPr>
      </w:pPr>
      <w:r w:rsidRPr="00F57B32">
        <w:rPr>
          <w:rFonts w:ascii="Arial" w:hAnsi="Arial" w:cs="Arial"/>
          <w:sz w:val="22"/>
          <w:szCs w:val="22"/>
        </w:rPr>
        <w:t>Client: Aldar Properties LLC</w:t>
      </w:r>
    </w:p>
    <w:p w:rsidR="00B74D70" w:rsidRPr="00F57B32" w:rsidRDefault="00C70EE6" w:rsidP="00DA43EC">
      <w:pPr>
        <w:ind w:left="720"/>
        <w:jc w:val="both"/>
        <w:rPr>
          <w:rFonts w:ascii="Arial" w:hAnsi="Arial" w:cs="Arial"/>
          <w:sz w:val="22"/>
          <w:szCs w:val="22"/>
        </w:rPr>
      </w:pPr>
      <w:r w:rsidRPr="00F57B32">
        <w:rPr>
          <w:rFonts w:ascii="Arial" w:hAnsi="Arial" w:cs="Arial"/>
          <w:sz w:val="22"/>
          <w:szCs w:val="22"/>
        </w:rPr>
        <w:t>June 2011 – November 2012</w:t>
      </w:r>
    </w:p>
    <w:p w:rsidR="00C70EE6" w:rsidRPr="00F57B32" w:rsidRDefault="00C70EE6" w:rsidP="00190BFD">
      <w:pPr>
        <w:numPr>
          <w:ilvl w:val="0"/>
          <w:numId w:val="11"/>
        </w:numPr>
        <w:ind w:hanging="450"/>
        <w:jc w:val="both"/>
        <w:rPr>
          <w:rFonts w:ascii="Arial" w:hAnsi="Arial" w:cs="Arial"/>
          <w:sz w:val="22"/>
          <w:szCs w:val="22"/>
        </w:rPr>
      </w:pPr>
      <w:r w:rsidRPr="00F57B32">
        <w:rPr>
          <w:rFonts w:ascii="Arial" w:hAnsi="Arial" w:cs="Arial"/>
          <w:sz w:val="22"/>
          <w:szCs w:val="22"/>
        </w:rPr>
        <w:t>Saadiyat Island SB-12 Beach Villas Project</w:t>
      </w:r>
      <w:r w:rsidRPr="00F57B32">
        <w:rPr>
          <w:rFonts w:ascii="Arial" w:hAnsi="Arial" w:cs="Arial"/>
          <w:b/>
          <w:sz w:val="22"/>
          <w:szCs w:val="22"/>
        </w:rPr>
        <w:t xml:space="preserve"> </w:t>
      </w:r>
      <w:r w:rsidR="003C7058" w:rsidRPr="003C7058">
        <w:rPr>
          <w:rFonts w:ascii="Arial" w:hAnsi="Arial" w:cs="Arial"/>
          <w:sz w:val="22"/>
          <w:szCs w:val="22"/>
        </w:rPr>
        <w:t>(92 Villas)</w:t>
      </w:r>
    </w:p>
    <w:p w:rsidR="00C70EE6" w:rsidRPr="00F57B32" w:rsidRDefault="00C70EE6" w:rsidP="00C70EE6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57B32">
        <w:rPr>
          <w:rFonts w:ascii="Arial" w:hAnsi="Arial" w:cs="Arial"/>
          <w:b/>
          <w:sz w:val="22"/>
          <w:szCs w:val="22"/>
        </w:rPr>
        <w:t xml:space="preserve">      </w:t>
      </w:r>
      <w:r w:rsidRPr="00F57B32">
        <w:rPr>
          <w:rFonts w:ascii="Arial" w:hAnsi="Arial" w:cs="Arial"/>
          <w:sz w:val="22"/>
          <w:szCs w:val="22"/>
        </w:rPr>
        <w:t>Saadiyat Island, Abu Dhabi, UAE</w:t>
      </w:r>
    </w:p>
    <w:p w:rsidR="00C70EE6" w:rsidRPr="00F57B32" w:rsidRDefault="00C70EE6" w:rsidP="00190BFD">
      <w:pPr>
        <w:ind w:left="720"/>
        <w:jc w:val="both"/>
        <w:rPr>
          <w:rFonts w:ascii="Arial" w:hAnsi="Arial" w:cs="Arial"/>
          <w:sz w:val="22"/>
          <w:szCs w:val="22"/>
        </w:rPr>
      </w:pPr>
      <w:r w:rsidRPr="00F57B32">
        <w:rPr>
          <w:rFonts w:ascii="Arial" w:hAnsi="Arial" w:cs="Arial"/>
          <w:sz w:val="22"/>
          <w:szCs w:val="22"/>
        </w:rPr>
        <w:t>Client: Tourism Development and Investment Council (TDIC)</w:t>
      </w:r>
    </w:p>
    <w:p w:rsidR="00C70EE6" w:rsidRPr="00F57B32" w:rsidRDefault="00C70EE6" w:rsidP="00133629">
      <w:pPr>
        <w:ind w:left="720"/>
        <w:jc w:val="both"/>
        <w:rPr>
          <w:rFonts w:ascii="Arial" w:hAnsi="Arial" w:cs="Arial"/>
          <w:sz w:val="22"/>
          <w:szCs w:val="22"/>
        </w:rPr>
      </w:pPr>
      <w:r w:rsidRPr="00F57B32">
        <w:rPr>
          <w:rFonts w:ascii="Arial" w:hAnsi="Arial" w:cs="Arial"/>
          <w:sz w:val="22"/>
          <w:szCs w:val="22"/>
        </w:rPr>
        <w:t>January 2011 – June 2012</w:t>
      </w:r>
    </w:p>
    <w:p w:rsidR="00C70EE6" w:rsidRPr="00F57B32" w:rsidRDefault="00C70EE6" w:rsidP="00C70EE6">
      <w:pPr>
        <w:numPr>
          <w:ilvl w:val="0"/>
          <w:numId w:val="11"/>
        </w:numPr>
        <w:ind w:hanging="450"/>
        <w:jc w:val="both"/>
        <w:rPr>
          <w:rFonts w:ascii="Arial" w:hAnsi="Arial" w:cs="Arial"/>
          <w:sz w:val="22"/>
          <w:szCs w:val="22"/>
        </w:rPr>
      </w:pPr>
      <w:r w:rsidRPr="00F57B32">
        <w:rPr>
          <w:rFonts w:ascii="Arial" w:hAnsi="Arial" w:cs="Arial"/>
          <w:sz w:val="22"/>
          <w:szCs w:val="22"/>
        </w:rPr>
        <w:t>Presidential Flight - State Guest Reception Terminal</w:t>
      </w:r>
    </w:p>
    <w:p w:rsidR="00C70EE6" w:rsidRPr="00F57B32" w:rsidRDefault="00C70EE6" w:rsidP="00C70EE6">
      <w:pPr>
        <w:ind w:left="720"/>
        <w:jc w:val="both"/>
        <w:rPr>
          <w:rFonts w:ascii="Arial" w:hAnsi="Arial" w:cs="Arial"/>
          <w:sz w:val="22"/>
          <w:szCs w:val="22"/>
        </w:rPr>
      </w:pPr>
      <w:r w:rsidRPr="00F57B32">
        <w:rPr>
          <w:rFonts w:ascii="Arial" w:hAnsi="Arial" w:cs="Arial"/>
          <w:sz w:val="22"/>
          <w:szCs w:val="22"/>
        </w:rPr>
        <w:t>Abu Dhabi International Airport Terminal</w:t>
      </w:r>
    </w:p>
    <w:p w:rsidR="00C70EE6" w:rsidRPr="00F57B32" w:rsidRDefault="00C70EE6" w:rsidP="00190BFD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F57B32">
        <w:rPr>
          <w:rFonts w:ascii="Arial" w:hAnsi="Arial" w:cs="Arial"/>
          <w:sz w:val="22"/>
          <w:szCs w:val="22"/>
        </w:rPr>
        <w:t>Abu Dhabi, UAE</w:t>
      </w:r>
      <w:r w:rsidRPr="00F57B32">
        <w:rPr>
          <w:rFonts w:ascii="Arial" w:hAnsi="Arial" w:cs="Arial"/>
          <w:b/>
          <w:sz w:val="22"/>
          <w:szCs w:val="22"/>
        </w:rPr>
        <w:t xml:space="preserve"> </w:t>
      </w:r>
    </w:p>
    <w:p w:rsidR="00C70EE6" w:rsidRPr="00F57B32" w:rsidRDefault="00C70EE6" w:rsidP="00190BFD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F57B32">
        <w:rPr>
          <w:rFonts w:ascii="Arial" w:hAnsi="Arial" w:cs="Arial"/>
          <w:sz w:val="22"/>
          <w:szCs w:val="22"/>
        </w:rPr>
        <w:t>Client: Abu Dhabi International Airport Authority</w:t>
      </w:r>
      <w:r w:rsidRPr="00F57B32">
        <w:rPr>
          <w:rFonts w:ascii="Arial" w:hAnsi="Arial" w:cs="Arial"/>
          <w:b/>
          <w:sz w:val="22"/>
          <w:szCs w:val="22"/>
        </w:rPr>
        <w:t xml:space="preserve"> </w:t>
      </w:r>
    </w:p>
    <w:p w:rsidR="00DB03FB" w:rsidRPr="00F57B32" w:rsidRDefault="00C70EE6" w:rsidP="00A84C50">
      <w:pPr>
        <w:ind w:left="720"/>
        <w:jc w:val="both"/>
        <w:rPr>
          <w:rFonts w:ascii="Arial" w:hAnsi="Arial" w:cs="Arial"/>
          <w:sz w:val="22"/>
          <w:szCs w:val="22"/>
        </w:rPr>
      </w:pPr>
      <w:r w:rsidRPr="00F57B32">
        <w:rPr>
          <w:rFonts w:ascii="Arial" w:hAnsi="Arial" w:cs="Arial"/>
          <w:sz w:val="22"/>
          <w:szCs w:val="22"/>
        </w:rPr>
        <w:t>July 2010 – March 2011</w:t>
      </w:r>
    </w:p>
    <w:p w:rsidR="00C70EE6" w:rsidRPr="00F57B32" w:rsidRDefault="00C70EE6" w:rsidP="00C70EE6">
      <w:pPr>
        <w:numPr>
          <w:ilvl w:val="0"/>
          <w:numId w:val="11"/>
        </w:numPr>
        <w:ind w:hanging="450"/>
        <w:jc w:val="both"/>
        <w:rPr>
          <w:rFonts w:ascii="Arial" w:hAnsi="Arial" w:cs="Arial"/>
          <w:sz w:val="22"/>
          <w:szCs w:val="22"/>
        </w:rPr>
      </w:pPr>
      <w:r w:rsidRPr="00F57B32">
        <w:rPr>
          <w:rFonts w:ascii="Arial" w:hAnsi="Arial" w:cs="Arial"/>
          <w:sz w:val="22"/>
          <w:szCs w:val="22"/>
        </w:rPr>
        <w:t>Al Wahda Mall – 2 Extension Project</w:t>
      </w:r>
      <w:r w:rsidRPr="00F57B32">
        <w:rPr>
          <w:rFonts w:ascii="Arial" w:hAnsi="Arial" w:cs="Arial"/>
          <w:b/>
          <w:sz w:val="22"/>
          <w:szCs w:val="22"/>
        </w:rPr>
        <w:t xml:space="preserve"> </w:t>
      </w:r>
    </w:p>
    <w:p w:rsidR="00C70EE6" w:rsidRPr="00F57B32" w:rsidRDefault="00C70EE6" w:rsidP="00C70EE6">
      <w:pPr>
        <w:jc w:val="both"/>
        <w:rPr>
          <w:rFonts w:ascii="Arial" w:hAnsi="Arial" w:cs="Arial"/>
          <w:sz w:val="22"/>
          <w:szCs w:val="22"/>
        </w:rPr>
      </w:pPr>
      <w:r w:rsidRPr="00F57B32">
        <w:rPr>
          <w:rFonts w:ascii="Arial" w:hAnsi="Arial" w:cs="Arial"/>
          <w:b/>
          <w:sz w:val="22"/>
          <w:szCs w:val="22"/>
        </w:rPr>
        <w:t xml:space="preserve">            </w:t>
      </w:r>
      <w:r w:rsidRPr="00F57B32">
        <w:rPr>
          <w:rFonts w:ascii="Arial" w:hAnsi="Arial" w:cs="Arial"/>
          <w:sz w:val="22"/>
          <w:szCs w:val="22"/>
        </w:rPr>
        <w:t>Al Wahda Mall</w:t>
      </w:r>
    </w:p>
    <w:p w:rsidR="00952BCD" w:rsidRDefault="00C70EE6" w:rsidP="00DD11FA">
      <w:pPr>
        <w:ind w:left="720"/>
        <w:jc w:val="both"/>
        <w:rPr>
          <w:rFonts w:ascii="Arial" w:hAnsi="Arial" w:cs="Arial"/>
          <w:sz w:val="22"/>
          <w:szCs w:val="22"/>
        </w:rPr>
      </w:pPr>
      <w:r w:rsidRPr="00F57B32">
        <w:rPr>
          <w:rFonts w:ascii="Arial" w:hAnsi="Arial" w:cs="Arial"/>
          <w:sz w:val="22"/>
          <w:szCs w:val="22"/>
        </w:rPr>
        <w:t>Abu Dhabi, UAE</w:t>
      </w:r>
    </w:p>
    <w:p w:rsidR="00C70EE6" w:rsidRPr="00F57B32" w:rsidRDefault="00C70EE6" w:rsidP="00190BFD">
      <w:pPr>
        <w:ind w:left="720"/>
        <w:jc w:val="both"/>
        <w:rPr>
          <w:rFonts w:ascii="Arial" w:hAnsi="Arial" w:cs="Arial"/>
          <w:sz w:val="22"/>
          <w:szCs w:val="22"/>
        </w:rPr>
      </w:pPr>
      <w:r w:rsidRPr="00F57B32">
        <w:rPr>
          <w:rFonts w:ascii="Arial" w:hAnsi="Arial" w:cs="Arial"/>
          <w:sz w:val="22"/>
          <w:szCs w:val="22"/>
        </w:rPr>
        <w:t>Client: Al Wahda Club</w:t>
      </w:r>
    </w:p>
    <w:p w:rsidR="00DB03FB" w:rsidRPr="001D0ED6" w:rsidRDefault="00C70EE6" w:rsidP="001D0ED6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F57B32">
        <w:rPr>
          <w:rFonts w:ascii="Arial" w:hAnsi="Arial" w:cs="Arial"/>
          <w:sz w:val="22"/>
          <w:szCs w:val="22"/>
        </w:rPr>
        <w:t>July 2010 – October 2011</w:t>
      </w:r>
    </w:p>
    <w:p w:rsidR="00DB03FB" w:rsidRPr="003B23F3" w:rsidRDefault="00DB03FB" w:rsidP="003B23F3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3B23F3">
        <w:rPr>
          <w:rFonts w:ascii="Arial" w:hAnsi="Arial" w:cs="Arial"/>
          <w:b/>
        </w:rPr>
        <w:t>Duties and Responsibilities:</w:t>
      </w:r>
    </w:p>
    <w:p w:rsidR="006A0ED3" w:rsidRDefault="006A0ED3" w:rsidP="006A0ED3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Maintain and Review the Project Quality Plan in compliance to project requirements and changes that may affect some of the provisions to be obsolete. </w:t>
      </w:r>
    </w:p>
    <w:p w:rsidR="00FA021D" w:rsidRDefault="006A0ED3" w:rsidP="006A0ED3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Site Activities Monitoring, Control, Inspections and In</w:t>
      </w:r>
      <w:r w:rsidR="001D0ED6">
        <w:rPr>
          <w:rFonts w:ascii="Arial" w:hAnsi="Arial" w:cs="Arial"/>
        </w:rPr>
        <w:t>vestigation to ensure that installations</w:t>
      </w:r>
      <w:r>
        <w:rPr>
          <w:rFonts w:ascii="Arial" w:hAnsi="Arial" w:cs="Arial"/>
        </w:rPr>
        <w:t xml:space="preserve"> are carried out in accordance with the Approved Shop Drawings, </w:t>
      </w:r>
    </w:p>
    <w:p w:rsidR="006A0ED3" w:rsidRDefault="006A0ED3" w:rsidP="00FA021D">
      <w:pPr>
        <w:tabs>
          <w:tab w:val="left" w:pos="36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MS, Project Specifications and Local Authorities Compliance prior to hand-over to the Engineer.</w:t>
      </w:r>
    </w:p>
    <w:p w:rsidR="006A0ED3" w:rsidRDefault="006A0ED3" w:rsidP="006A0ED3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Inspections of Delivered Materials compliance to Approved MAR.</w:t>
      </w:r>
    </w:p>
    <w:p w:rsidR="006A0ED3" w:rsidRDefault="006A0ED3" w:rsidP="006A0ED3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Preparation of Method Statements for each activity to be carried out on site and get the approval of the Engineer prior to commence.</w:t>
      </w:r>
    </w:p>
    <w:p w:rsidR="006A0ED3" w:rsidRDefault="006A0ED3" w:rsidP="006A0ED3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Preparation and Update of Logs &amp; Reports Related to </w:t>
      </w:r>
      <w:r w:rsidR="001D0ED6">
        <w:rPr>
          <w:rFonts w:ascii="Arial" w:hAnsi="Arial" w:cs="Arial"/>
        </w:rPr>
        <w:t xml:space="preserve">QA/QC; </w:t>
      </w:r>
      <w:r>
        <w:rPr>
          <w:rFonts w:ascii="Arial" w:hAnsi="Arial" w:cs="Arial"/>
        </w:rPr>
        <w:t>Inspections &amp; Materials, Shop Drawings, MS, Progress Report and other related documents.</w:t>
      </w:r>
    </w:p>
    <w:p w:rsidR="004D4858" w:rsidRDefault="004D4858" w:rsidP="006D3CBB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Factory inspection to monitor the progress, completion and delivery of finish products for site installation. </w:t>
      </w:r>
    </w:p>
    <w:p w:rsidR="00DB03FB" w:rsidRDefault="001D0ED6" w:rsidP="006D3CBB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Coordinate with the Factory for the program and delivery of finish products.</w:t>
      </w:r>
    </w:p>
    <w:p w:rsidR="00D114FF" w:rsidRDefault="00D114FF" w:rsidP="006D3CBB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Report any Non-Conformity of delivered Products to factory for remedial action and/or </w:t>
      </w:r>
      <w:r w:rsidR="00347965">
        <w:rPr>
          <w:rFonts w:ascii="Arial" w:hAnsi="Arial" w:cs="Arial"/>
        </w:rPr>
        <w:t>disposal if no remedial action is possible.</w:t>
      </w:r>
      <w:r>
        <w:rPr>
          <w:rFonts w:ascii="Arial" w:hAnsi="Arial" w:cs="Arial"/>
        </w:rPr>
        <w:t xml:space="preserve"> </w:t>
      </w:r>
    </w:p>
    <w:p w:rsidR="001D0ED6" w:rsidRDefault="006D3CBB" w:rsidP="006D3CBB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Handing-Over each completed installation to the Main Contractor.</w:t>
      </w:r>
    </w:p>
    <w:p w:rsidR="006D3CBB" w:rsidRDefault="006D3CBB" w:rsidP="006D3CBB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Prepare and Submit Work and Material Inspections for each Completed scope for Engineer’s Approval.</w:t>
      </w:r>
    </w:p>
    <w:p w:rsidR="006D3CBB" w:rsidRPr="003C7058" w:rsidRDefault="006D3CBB" w:rsidP="003C7058">
      <w:pPr>
        <w:numPr>
          <w:ilvl w:val="0"/>
          <w:numId w:val="22"/>
        </w:numPr>
        <w:tabs>
          <w:tab w:val="left" w:pos="36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Prepare Operation and Maintenance Manual for each scope handed over to the Engineer.</w:t>
      </w:r>
    </w:p>
    <w:p w:rsidR="00DB03FB" w:rsidRDefault="00DB03FB" w:rsidP="00DB03FB">
      <w:pPr>
        <w:keepNext/>
        <w:tabs>
          <w:tab w:val="left" w:pos="450"/>
          <w:tab w:val="left" w:pos="720"/>
        </w:tabs>
        <w:jc w:val="both"/>
        <w:rPr>
          <w:rFonts w:ascii="Arial" w:hAnsi="Arial" w:cs="Arial"/>
          <w:b/>
        </w:rPr>
      </w:pPr>
    </w:p>
    <w:p w:rsidR="00DB03FB" w:rsidRDefault="00DB03FB" w:rsidP="00DB03FB">
      <w:pPr>
        <w:keepNext/>
        <w:tabs>
          <w:tab w:val="left" w:pos="450"/>
          <w:tab w:val="left" w:pos="720"/>
        </w:tabs>
        <w:jc w:val="both"/>
        <w:rPr>
          <w:rFonts w:ascii="Arial" w:hAnsi="Arial" w:cs="Arial"/>
          <w:b/>
          <w:bCs/>
        </w:rPr>
      </w:pPr>
      <w:r w:rsidRPr="00DB03FB">
        <w:rPr>
          <w:rFonts w:ascii="Arial" w:hAnsi="Arial" w:cs="Arial"/>
        </w:rPr>
        <w:t>Employer: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1A78">
        <w:rPr>
          <w:rFonts w:ascii="Arial" w:hAnsi="Arial" w:cs="Arial"/>
          <w:b/>
          <w:bCs/>
        </w:rPr>
        <w:t>Emirates Belbadi Contracting LLC</w:t>
      </w:r>
    </w:p>
    <w:p w:rsidR="004158B6" w:rsidRPr="004158B6" w:rsidRDefault="004158B6" w:rsidP="00DB03FB">
      <w:pPr>
        <w:keepNext/>
        <w:tabs>
          <w:tab w:val="left" w:pos="45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Pr="004158B6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(Civil Construction Industry)</w:t>
      </w:r>
      <w:r w:rsidRPr="004158B6">
        <w:rPr>
          <w:rFonts w:ascii="Arial" w:hAnsi="Arial" w:cs="Arial"/>
        </w:rPr>
        <w:t xml:space="preserve"> </w:t>
      </w:r>
    </w:p>
    <w:p w:rsidR="00DB03FB" w:rsidRDefault="00DB03FB" w:rsidP="00DB03FB">
      <w:pPr>
        <w:keepNext/>
        <w:tabs>
          <w:tab w:val="left" w:pos="450"/>
          <w:tab w:val="left" w:pos="72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Inclusive Dates: </w:t>
      </w:r>
      <w:r>
        <w:rPr>
          <w:rFonts w:ascii="Arial" w:hAnsi="Arial" w:cs="Arial"/>
          <w:bCs/>
        </w:rPr>
        <w:tab/>
      </w:r>
      <w:r w:rsidRPr="00DC0953">
        <w:rPr>
          <w:rFonts w:ascii="Arial" w:hAnsi="Arial" w:cs="Arial"/>
          <w:bCs/>
        </w:rPr>
        <w:t>Oct</w:t>
      </w:r>
      <w:r>
        <w:rPr>
          <w:rFonts w:ascii="Arial" w:hAnsi="Arial" w:cs="Arial"/>
          <w:bCs/>
        </w:rPr>
        <w:t>ober 2006- June</w:t>
      </w:r>
      <w:r w:rsidRPr="00DC0953">
        <w:rPr>
          <w:rFonts w:ascii="Arial" w:hAnsi="Arial" w:cs="Arial"/>
          <w:bCs/>
        </w:rPr>
        <w:t xml:space="preserve"> 2010</w:t>
      </w:r>
    </w:p>
    <w:p w:rsidR="00A84C50" w:rsidRPr="004158B6" w:rsidRDefault="00DB03FB" w:rsidP="001D0ED6">
      <w:pPr>
        <w:keepNext/>
        <w:spacing w:after="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>Location: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E59B7">
        <w:rPr>
          <w:rFonts w:ascii="Arial" w:hAnsi="Arial" w:cs="Arial"/>
          <w:bCs/>
          <w:sz w:val="22"/>
          <w:szCs w:val="22"/>
        </w:rPr>
        <w:t>Abu Dhabi, UAE</w:t>
      </w:r>
    </w:p>
    <w:p w:rsidR="00A84C50" w:rsidRPr="002D1A78" w:rsidRDefault="00A84C50" w:rsidP="004158B6">
      <w:pPr>
        <w:keepNext/>
        <w:tabs>
          <w:tab w:val="left" w:pos="450"/>
          <w:tab w:val="left" w:pos="720"/>
        </w:tabs>
        <w:spacing w:after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Position: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 xml:space="preserve">Senior </w:t>
      </w:r>
      <w:r w:rsidRPr="002142FE">
        <w:rPr>
          <w:rFonts w:ascii="Arial" w:hAnsi="Arial" w:cs="Arial"/>
          <w:b/>
          <w:bCs/>
        </w:rPr>
        <w:t>QA/QC Engineer</w:t>
      </w:r>
    </w:p>
    <w:p w:rsidR="00DB03FB" w:rsidRPr="004158B6" w:rsidRDefault="00DB03FB" w:rsidP="00DB03FB">
      <w:pPr>
        <w:keepNext/>
        <w:tabs>
          <w:tab w:val="left" w:pos="450"/>
          <w:tab w:val="left" w:pos="720"/>
        </w:tabs>
        <w:jc w:val="both"/>
        <w:rPr>
          <w:rFonts w:ascii="Arial" w:hAnsi="Arial" w:cs="Arial"/>
          <w:b/>
          <w:bCs/>
        </w:rPr>
      </w:pPr>
      <w:r w:rsidRPr="004158B6">
        <w:rPr>
          <w:rFonts w:ascii="Arial" w:hAnsi="Arial" w:cs="Arial"/>
          <w:b/>
          <w:bCs/>
        </w:rPr>
        <w:t>Projects:</w:t>
      </w:r>
    </w:p>
    <w:p w:rsidR="00DB03FB" w:rsidRPr="00A910D7" w:rsidRDefault="00DB03FB" w:rsidP="00DB03FB">
      <w:pPr>
        <w:numPr>
          <w:ilvl w:val="0"/>
          <w:numId w:val="11"/>
        </w:numPr>
        <w:ind w:hanging="450"/>
        <w:jc w:val="both"/>
        <w:rPr>
          <w:rFonts w:ascii="Arial" w:hAnsi="Arial" w:cs="Arial"/>
        </w:rPr>
      </w:pPr>
      <w:r w:rsidRPr="00A910D7">
        <w:rPr>
          <w:rFonts w:ascii="Arial" w:hAnsi="Arial" w:cs="Arial"/>
        </w:rPr>
        <w:t>Residential and Commercial Building Tower</w:t>
      </w:r>
    </w:p>
    <w:p w:rsidR="00DB03FB" w:rsidRDefault="00DB03FB" w:rsidP="00DB03F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A4225">
        <w:rPr>
          <w:rFonts w:ascii="Arial" w:hAnsi="Arial" w:cs="Arial"/>
          <w:sz w:val="22"/>
          <w:szCs w:val="22"/>
        </w:rPr>
        <w:t>REEM Island, Abu Dhabi</w:t>
      </w:r>
      <w:r>
        <w:rPr>
          <w:rFonts w:ascii="Arial" w:hAnsi="Arial" w:cs="Arial"/>
          <w:sz w:val="22"/>
          <w:szCs w:val="22"/>
        </w:rPr>
        <w:t>, UAE</w:t>
      </w:r>
    </w:p>
    <w:p w:rsidR="00DB03FB" w:rsidRDefault="00DB03FB" w:rsidP="00DB03F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A4225">
        <w:rPr>
          <w:rFonts w:ascii="Arial" w:hAnsi="Arial" w:cs="Arial"/>
          <w:sz w:val="22"/>
          <w:szCs w:val="22"/>
        </w:rPr>
        <w:t>Client</w:t>
      </w:r>
      <w:r>
        <w:rPr>
          <w:rFonts w:ascii="Arial" w:hAnsi="Arial" w:cs="Arial"/>
          <w:sz w:val="22"/>
          <w:szCs w:val="22"/>
        </w:rPr>
        <w:t xml:space="preserve">: </w:t>
      </w:r>
      <w:r w:rsidRPr="009A4225">
        <w:rPr>
          <w:rFonts w:ascii="Arial" w:hAnsi="Arial" w:cs="Arial"/>
          <w:sz w:val="22"/>
          <w:szCs w:val="22"/>
        </w:rPr>
        <w:t>H E A</w:t>
      </w:r>
      <w:r>
        <w:rPr>
          <w:rFonts w:ascii="Arial" w:hAnsi="Arial" w:cs="Arial"/>
          <w:sz w:val="22"/>
          <w:szCs w:val="22"/>
        </w:rPr>
        <w:t>hmed Juma Hassan Juma Al Zaabi</w:t>
      </w:r>
    </w:p>
    <w:p w:rsidR="00DB03FB" w:rsidRDefault="00DB03FB" w:rsidP="00DB03FB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November 2009 – July 2010 </w:t>
      </w:r>
    </w:p>
    <w:p w:rsidR="00DB03FB" w:rsidRPr="00A910D7" w:rsidRDefault="00DB03FB" w:rsidP="00DB03FB">
      <w:pPr>
        <w:numPr>
          <w:ilvl w:val="0"/>
          <w:numId w:val="11"/>
        </w:numPr>
        <w:ind w:hanging="450"/>
        <w:jc w:val="both"/>
        <w:rPr>
          <w:rFonts w:ascii="Arial" w:hAnsi="Arial" w:cs="Arial"/>
        </w:rPr>
      </w:pPr>
      <w:r w:rsidRPr="00A910D7">
        <w:rPr>
          <w:rFonts w:ascii="Arial" w:hAnsi="Arial" w:cs="Arial"/>
        </w:rPr>
        <w:t>One @ Business Bay</w:t>
      </w:r>
      <w:r w:rsidRPr="00A910D7">
        <w:rPr>
          <w:rFonts w:ascii="Arial" w:hAnsi="Arial" w:cs="Arial"/>
          <w:b/>
        </w:rPr>
        <w:t xml:space="preserve"> </w:t>
      </w:r>
    </w:p>
    <w:p w:rsidR="00DB03FB" w:rsidRDefault="00DB03FB" w:rsidP="00DB03FB">
      <w:pPr>
        <w:ind w:left="720"/>
        <w:jc w:val="both"/>
        <w:rPr>
          <w:rFonts w:ascii="Arial" w:hAnsi="Arial" w:cs="Arial"/>
          <w:sz w:val="22"/>
          <w:szCs w:val="22"/>
        </w:rPr>
      </w:pPr>
      <w:r w:rsidRPr="00DA5FDB">
        <w:rPr>
          <w:rFonts w:ascii="Arial" w:hAnsi="Arial" w:cs="Arial"/>
          <w:sz w:val="22"/>
          <w:szCs w:val="22"/>
        </w:rPr>
        <w:t xml:space="preserve">Business Bay, Dubai </w:t>
      </w:r>
      <w:r>
        <w:rPr>
          <w:rFonts w:ascii="Arial" w:hAnsi="Arial" w:cs="Arial"/>
          <w:sz w:val="22"/>
          <w:szCs w:val="22"/>
        </w:rPr>
        <w:t>UAE</w:t>
      </w:r>
    </w:p>
    <w:p w:rsidR="00DB03FB" w:rsidRDefault="00DB03FB" w:rsidP="00DB03F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Client: Omniyat Properties LLC</w:t>
      </w:r>
    </w:p>
    <w:p w:rsidR="00DB03FB" w:rsidRDefault="00DB03FB" w:rsidP="00DB03F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2008 – October 2009</w:t>
      </w:r>
    </w:p>
    <w:p w:rsidR="00DB03FB" w:rsidRPr="00665C88" w:rsidRDefault="00DB03FB" w:rsidP="00DB03FB">
      <w:pPr>
        <w:numPr>
          <w:ilvl w:val="0"/>
          <w:numId w:val="11"/>
        </w:numPr>
        <w:ind w:hanging="45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Rufi Twin Towers</w:t>
      </w:r>
    </w:p>
    <w:p w:rsidR="00DB03FB" w:rsidRPr="00665C88" w:rsidRDefault="00DB03FB" w:rsidP="00DB03FB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</w:rPr>
        <w:t xml:space="preserve"> </w:t>
      </w:r>
      <w:r w:rsidRPr="00665C88">
        <w:rPr>
          <w:rFonts w:ascii="Arial" w:hAnsi="Arial" w:cs="Arial"/>
        </w:rPr>
        <w:t>Dubai Sports City</w:t>
      </w:r>
    </w:p>
    <w:p w:rsidR="00DB03FB" w:rsidRDefault="00DB03FB" w:rsidP="00DB03FB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Emirates Road</w:t>
      </w:r>
      <w:r w:rsidRPr="00DA5FDB">
        <w:rPr>
          <w:rFonts w:ascii="Arial" w:hAnsi="Arial" w:cs="Arial"/>
          <w:sz w:val="22"/>
          <w:szCs w:val="22"/>
        </w:rPr>
        <w:t>, Dubai</w:t>
      </w:r>
      <w:r>
        <w:rPr>
          <w:rFonts w:ascii="Arial" w:hAnsi="Arial" w:cs="Arial"/>
          <w:sz w:val="22"/>
          <w:szCs w:val="22"/>
        </w:rPr>
        <w:t>,</w:t>
      </w:r>
      <w:r w:rsidRPr="00DA5FDB">
        <w:rPr>
          <w:rFonts w:ascii="Arial" w:hAnsi="Arial" w:cs="Arial"/>
          <w:sz w:val="22"/>
          <w:szCs w:val="22"/>
        </w:rPr>
        <w:t xml:space="preserve"> UAE</w:t>
      </w:r>
    </w:p>
    <w:p w:rsidR="00A84C50" w:rsidRPr="00190BFD" w:rsidRDefault="00DB03FB" w:rsidP="002D1A78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2007 – February2008</w:t>
      </w:r>
    </w:p>
    <w:p w:rsidR="00DB03FB" w:rsidRPr="00665C88" w:rsidRDefault="00DB03FB" w:rsidP="00DB03FB">
      <w:pPr>
        <w:numPr>
          <w:ilvl w:val="0"/>
          <w:numId w:val="11"/>
        </w:numPr>
        <w:ind w:hanging="450"/>
        <w:jc w:val="both"/>
        <w:rPr>
          <w:rFonts w:ascii="Arial" w:hAnsi="Arial" w:cs="Arial"/>
        </w:rPr>
      </w:pPr>
      <w:r w:rsidRPr="00665C88">
        <w:rPr>
          <w:rFonts w:ascii="Arial" w:hAnsi="Arial" w:cs="Arial"/>
        </w:rPr>
        <w:t>Cricket Stadium</w:t>
      </w:r>
    </w:p>
    <w:p w:rsidR="00DB03FB" w:rsidRPr="00665C88" w:rsidRDefault="00DB03FB" w:rsidP="00DB03FB">
      <w:pPr>
        <w:ind w:left="540"/>
        <w:jc w:val="both"/>
        <w:rPr>
          <w:rFonts w:ascii="Arial" w:hAnsi="Arial" w:cs="Arial"/>
        </w:rPr>
      </w:pPr>
      <w:r w:rsidRPr="00A910D7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665C88">
        <w:rPr>
          <w:rFonts w:ascii="Arial" w:hAnsi="Arial" w:cs="Arial"/>
        </w:rPr>
        <w:t>Dubai Sports City</w:t>
      </w:r>
    </w:p>
    <w:p w:rsidR="00DB03FB" w:rsidRDefault="00DB03FB" w:rsidP="00DB03FB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Emirates Road</w:t>
      </w:r>
      <w:r w:rsidRPr="00DA5FDB">
        <w:rPr>
          <w:rFonts w:ascii="Arial" w:hAnsi="Arial" w:cs="Arial"/>
          <w:sz w:val="22"/>
          <w:szCs w:val="22"/>
        </w:rPr>
        <w:t>, Dubai</w:t>
      </w:r>
      <w:r>
        <w:rPr>
          <w:rFonts w:ascii="Arial" w:hAnsi="Arial" w:cs="Arial"/>
          <w:sz w:val="22"/>
          <w:szCs w:val="22"/>
        </w:rPr>
        <w:t>,</w:t>
      </w:r>
      <w:r w:rsidRPr="00DA5FDB">
        <w:rPr>
          <w:rFonts w:ascii="Arial" w:hAnsi="Arial" w:cs="Arial"/>
          <w:sz w:val="22"/>
          <w:szCs w:val="22"/>
        </w:rPr>
        <w:t xml:space="preserve"> UAE</w:t>
      </w:r>
    </w:p>
    <w:p w:rsidR="00DB03FB" w:rsidRDefault="00DB03FB" w:rsidP="00DB03F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Client: Dubai Sports City</w:t>
      </w:r>
    </w:p>
    <w:p w:rsidR="00DB03FB" w:rsidRPr="002640A0" w:rsidRDefault="00DB03FB" w:rsidP="002640A0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2006 – February 2008</w:t>
      </w:r>
    </w:p>
    <w:p w:rsidR="00DB03FB" w:rsidRPr="004158B6" w:rsidRDefault="00DB03FB" w:rsidP="004158B6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4158B6">
        <w:rPr>
          <w:rFonts w:ascii="Arial" w:hAnsi="Arial" w:cs="Arial"/>
          <w:b/>
        </w:rPr>
        <w:t>Duties and Responsibilities:</w:t>
      </w:r>
    </w:p>
    <w:p w:rsidR="00910917" w:rsidRDefault="000F7FC1" w:rsidP="002D1A78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Implementing </w:t>
      </w:r>
      <w:r w:rsidR="007E34E6">
        <w:rPr>
          <w:rFonts w:ascii="Arial" w:hAnsi="Arial" w:cs="Arial"/>
        </w:rPr>
        <w:t xml:space="preserve">Company’s Policy </w:t>
      </w:r>
      <w:r w:rsidR="00910917">
        <w:rPr>
          <w:rFonts w:ascii="Arial" w:hAnsi="Arial" w:cs="Arial"/>
        </w:rPr>
        <w:t>stated</w:t>
      </w:r>
      <w:r w:rsidR="007E34E6">
        <w:rPr>
          <w:rFonts w:ascii="Arial" w:hAnsi="Arial" w:cs="Arial"/>
        </w:rPr>
        <w:t xml:space="preserve"> under the Quality Management System on site</w:t>
      </w:r>
      <w:r w:rsidR="00910917">
        <w:rPr>
          <w:rFonts w:ascii="Arial" w:hAnsi="Arial" w:cs="Arial"/>
        </w:rPr>
        <w:t>.</w:t>
      </w:r>
    </w:p>
    <w:p w:rsidR="007E34E6" w:rsidRDefault="006A0ED3" w:rsidP="002D1A78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and Review the Project Quality Plan in compliance to project requirements and changes that may affect some of the provisions to be obsolete.</w:t>
      </w:r>
      <w:r w:rsidR="007E34E6">
        <w:rPr>
          <w:rFonts w:ascii="Arial" w:hAnsi="Arial" w:cs="Arial"/>
        </w:rPr>
        <w:t xml:space="preserve"> </w:t>
      </w:r>
    </w:p>
    <w:p w:rsidR="002D1A78" w:rsidRDefault="002D1A78" w:rsidP="002D1A78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Site Activities Monitoring, Control, Inspections and Investigation to ensure that works are carried out in accordance with the Approved Shop Drawings, MS,</w:t>
      </w:r>
      <w:r w:rsidR="00FA02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Project Specifications a</w:t>
      </w:r>
      <w:r w:rsidR="002640A0">
        <w:rPr>
          <w:rFonts w:ascii="Arial" w:hAnsi="Arial" w:cs="Arial"/>
        </w:rPr>
        <w:t>nd Local Authorities Compliance prior to hand-over to the Engineer.</w:t>
      </w:r>
    </w:p>
    <w:p w:rsidR="002D1A78" w:rsidRDefault="002D1A78" w:rsidP="002D1A78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Inspections of Delivered Materials compliance to Approved MAR.</w:t>
      </w:r>
    </w:p>
    <w:p w:rsidR="00DA43EC" w:rsidRDefault="00DA43EC" w:rsidP="002D1A78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Preparation of Method Statements for each activity to be carried out on site and get the approval of the Engineer prior to commence.</w:t>
      </w:r>
    </w:p>
    <w:p w:rsidR="00DA43EC" w:rsidRDefault="00DA43EC" w:rsidP="002D1A78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Review of Sub-Contractors Submittals before </w:t>
      </w:r>
      <w:r w:rsidR="00C70195">
        <w:rPr>
          <w:rFonts w:ascii="Arial" w:hAnsi="Arial" w:cs="Arial"/>
        </w:rPr>
        <w:t>h</w:t>
      </w:r>
      <w:r>
        <w:rPr>
          <w:rFonts w:ascii="Arial" w:hAnsi="Arial" w:cs="Arial"/>
        </w:rPr>
        <w:t>anding over to the Engineer for Approval.</w:t>
      </w:r>
    </w:p>
    <w:p w:rsidR="00DB03FB" w:rsidRDefault="00C70195" w:rsidP="002D1A78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Preparation and Update of Logs &amp; Reports Related to QA/QC; Concrete Reports, Inspections &amp; Materials, Shop Drawings, MS</w:t>
      </w:r>
      <w:r w:rsidR="002640A0">
        <w:rPr>
          <w:rFonts w:ascii="Arial" w:hAnsi="Arial" w:cs="Arial"/>
        </w:rPr>
        <w:t>, Progress</w:t>
      </w:r>
      <w:r>
        <w:rPr>
          <w:rFonts w:ascii="Arial" w:hAnsi="Arial" w:cs="Arial"/>
        </w:rPr>
        <w:t xml:space="preserve"> Report and other related documents.</w:t>
      </w:r>
    </w:p>
    <w:p w:rsidR="00FA021D" w:rsidRPr="00FA021D" w:rsidRDefault="000F7FC1" w:rsidP="00FA021D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Coordinate with Construction Team for any occurrences of </w:t>
      </w:r>
      <w:r w:rsidR="00D2397D">
        <w:rPr>
          <w:rFonts w:ascii="Arial" w:hAnsi="Arial" w:cs="Arial"/>
        </w:rPr>
        <w:t>non-conformance</w:t>
      </w:r>
      <w:r>
        <w:rPr>
          <w:rFonts w:ascii="Arial" w:hAnsi="Arial" w:cs="Arial"/>
        </w:rPr>
        <w:t xml:space="preserve"> </w:t>
      </w:r>
      <w:r w:rsidR="00D2397D">
        <w:rPr>
          <w:rFonts w:ascii="Arial" w:hAnsi="Arial" w:cs="Arial"/>
        </w:rPr>
        <w:t>and resolve the issue at the earliest.</w:t>
      </w:r>
    </w:p>
    <w:p w:rsidR="00D2397D" w:rsidRDefault="00D2397D" w:rsidP="002D1A78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Issuance of Non-Conformance Report if such occurrences had been neglected and/or ignored causing cost and time impact to the project.</w:t>
      </w:r>
    </w:p>
    <w:p w:rsidR="00A84C50" w:rsidRPr="00FA021D" w:rsidRDefault="00D2397D" w:rsidP="00FA021D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Quality </w:t>
      </w:r>
      <w:r w:rsidR="006A0ED3">
        <w:rPr>
          <w:rFonts w:ascii="Arial" w:hAnsi="Arial" w:cs="Arial"/>
        </w:rPr>
        <w:t xml:space="preserve">Monitoring and </w:t>
      </w:r>
      <w:r>
        <w:rPr>
          <w:rFonts w:ascii="Arial" w:hAnsi="Arial" w:cs="Arial"/>
        </w:rPr>
        <w:t xml:space="preserve">Supervision of Sub-Contractors </w:t>
      </w:r>
      <w:r w:rsidR="003B23F3">
        <w:rPr>
          <w:rFonts w:ascii="Arial" w:hAnsi="Arial" w:cs="Arial"/>
        </w:rPr>
        <w:t>Activities on site.</w:t>
      </w:r>
    </w:p>
    <w:sectPr w:rsidR="00A84C50" w:rsidRPr="00FA021D" w:rsidSect="00A70A67">
      <w:footerReference w:type="default" r:id="rId9"/>
      <w:pgSz w:w="11909" w:h="16834" w:code="9"/>
      <w:pgMar w:top="540" w:right="1440" w:bottom="900" w:left="1440" w:header="720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0D9" w:rsidRDefault="00AA50D9" w:rsidP="00D54337">
      <w:r>
        <w:separator/>
      </w:r>
    </w:p>
  </w:endnote>
  <w:endnote w:type="continuationSeparator" w:id="1">
    <w:p w:rsidR="00AA50D9" w:rsidRDefault="00AA50D9" w:rsidP="00D54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FA" w:rsidRDefault="008012FA" w:rsidP="00FA021D">
    <w:pPr>
      <w:pStyle w:val="Footer"/>
      <w:pBdr>
        <w:top w:val="single" w:sz="4" w:space="0" w:color="D9D9D9"/>
      </w:pBdr>
      <w:rPr>
        <w:b/>
      </w:rPr>
    </w:pPr>
    <w:fldSimple w:instr=" PAGE   \* MERGEFORMAT ">
      <w:r w:rsidR="003857E4" w:rsidRPr="003857E4">
        <w:rPr>
          <w:b/>
          <w:noProof/>
        </w:rPr>
        <w:t>1</w:t>
      </w:r>
    </w:fldSimple>
    <w:r>
      <w:rPr>
        <w:b/>
      </w:rPr>
      <w:t xml:space="preserve"> | </w:t>
    </w:r>
    <w:r>
      <w:rPr>
        <w:color w:val="7F7F7F"/>
        <w:spacing w:val="60"/>
      </w:rPr>
      <w:t>Page</w:t>
    </w:r>
  </w:p>
  <w:p w:rsidR="008012FA" w:rsidRDefault="008012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0D9" w:rsidRDefault="00AA50D9" w:rsidP="00D54337">
      <w:r>
        <w:separator/>
      </w:r>
    </w:p>
  </w:footnote>
  <w:footnote w:type="continuationSeparator" w:id="1">
    <w:p w:rsidR="00AA50D9" w:rsidRDefault="00AA50D9" w:rsidP="00D54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DE2"/>
    <w:multiLevelType w:val="hybridMultilevel"/>
    <w:tmpl w:val="5300935E"/>
    <w:lvl w:ilvl="0" w:tplc="23A029AA">
      <w:start w:val="1"/>
      <w:numFmt w:val="decimal"/>
      <w:lvlText w:val="%1-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B1026DA"/>
    <w:multiLevelType w:val="hybridMultilevel"/>
    <w:tmpl w:val="662AE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719BB"/>
    <w:multiLevelType w:val="hybridMultilevel"/>
    <w:tmpl w:val="8CB0C7B0"/>
    <w:lvl w:ilvl="0" w:tplc="AC06CCC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51231F"/>
    <w:multiLevelType w:val="hybridMultilevel"/>
    <w:tmpl w:val="4992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E781D"/>
    <w:multiLevelType w:val="hybridMultilevel"/>
    <w:tmpl w:val="7D220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F598B"/>
    <w:multiLevelType w:val="hybridMultilevel"/>
    <w:tmpl w:val="9DF40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7C0483"/>
    <w:multiLevelType w:val="hybridMultilevel"/>
    <w:tmpl w:val="2A28CF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B4CE3"/>
    <w:multiLevelType w:val="hybridMultilevel"/>
    <w:tmpl w:val="E260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C2B38"/>
    <w:multiLevelType w:val="hybridMultilevel"/>
    <w:tmpl w:val="9C3E6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D77BB7"/>
    <w:multiLevelType w:val="hybridMultilevel"/>
    <w:tmpl w:val="818A26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CB63DF"/>
    <w:multiLevelType w:val="hybridMultilevel"/>
    <w:tmpl w:val="82F688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76725FF"/>
    <w:multiLevelType w:val="hybridMultilevel"/>
    <w:tmpl w:val="B4AEE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CE1FFF"/>
    <w:multiLevelType w:val="hybridMultilevel"/>
    <w:tmpl w:val="8140D4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C5A7E76"/>
    <w:multiLevelType w:val="hybridMultilevel"/>
    <w:tmpl w:val="2066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8178D"/>
    <w:multiLevelType w:val="hybridMultilevel"/>
    <w:tmpl w:val="05B0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D58D4"/>
    <w:multiLevelType w:val="hybridMultilevel"/>
    <w:tmpl w:val="1A82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D601D"/>
    <w:multiLevelType w:val="hybridMultilevel"/>
    <w:tmpl w:val="999C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5608E"/>
    <w:multiLevelType w:val="hybridMultilevel"/>
    <w:tmpl w:val="C62AF5E4"/>
    <w:lvl w:ilvl="0" w:tplc="AC06CCC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A2520F"/>
    <w:multiLevelType w:val="hybridMultilevel"/>
    <w:tmpl w:val="C6C0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052EA"/>
    <w:multiLevelType w:val="hybridMultilevel"/>
    <w:tmpl w:val="511C2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4C7127"/>
    <w:multiLevelType w:val="hybridMultilevel"/>
    <w:tmpl w:val="8EDAD36A"/>
    <w:lvl w:ilvl="0" w:tplc="41E0B1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263C1"/>
    <w:multiLevelType w:val="hybridMultilevel"/>
    <w:tmpl w:val="68D0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A1E95"/>
    <w:multiLevelType w:val="hybridMultilevel"/>
    <w:tmpl w:val="D226B5AE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3">
    <w:nsid w:val="5FD0781A"/>
    <w:multiLevelType w:val="hybridMultilevel"/>
    <w:tmpl w:val="A4083CA8"/>
    <w:lvl w:ilvl="0" w:tplc="173E08FE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3750EF"/>
    <w:multiLevelType w:val="hybridMultilevel"/>
    <w:tmpl w:val="4ECEB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0F30D9"/>
    <w:multiLevelType w:val="hybridMultilevel"/>
    <w:tmpl w:val="72A46DE4"/>
    <w:lvl w:ilvl="0" w:tplc="7F1A8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240D6"/>
    <w:multiLevelType w:val="hybridMultilevel"/>
    <w:tmpl w:val="4258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43E23"/>
    <w:multiLevelType w:val="hybridMultilevel"/>
    <w:tmpl w:val="217620A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>
    <w:nsid w:val="7206294D"/>
    <w:multiLevelType w:val="hybridMultilevel"/>
    <w:tmpl w:val="6E24D5E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78135036"/>
    <w:multiLevelType w:val="hybridMultilevel"/>
    <w:tmpl w:val="452E6E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A130E85"/>
    <w:multiLevelType w:val="hybridMultilevel"/>
    <w:tmpl w:val="B9EAF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5A5749"/>
    <w:multiLevelType w:val="hybridMultilevel"/>
    <w:tmpl w:val="C750D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31"/>
  </w:num>
  <w:num w:numId="4">
    <w:abstractNumId w:val="8"/>
  </w:num>
  <w:num w:numId="5">
    <w:abstractNumId w:val="24"/>
  </w:num>
  <w:num w:numId="6">
    <w:abstractNumId w:val="11"/>
  </w:num>
  <w:num w:numId="7">
    <w:abstractNumId w:val="4"/>
  </w:num>
  <w:num w:numId="8">
    <w:abstractNumId w:val="19"/>
  </w:num>
  <w:num w:numId="9">
    <w:abstractNumId w:val="3"/>
  </w:num>
  <w:num w:numId="10">
    <w:abstractNumId w:val="25"/>
  </w:num>
  <w:num w:numId="11">
    <w:abstractNumId w:val="6"/>
  </w:num>
  <w:num w:numId="12">
    <w:abstractNumId w:val="18"/>
  </w:num>
  <w:num w:numId="13">
    <w:abstractNumId w:val="0"/>
  </w:num>
  <w:num w:numId="14">
    <w:abstractNumId w:val="5"/>
  </w:num>
  <w:num w:numId="15">
    <w:abstractNumId w:val="22"/>
  </w:num>
  <w:num w:numId="16">
    <w:abstractNumId w:val="23"/>
  </w:num>
  <w:num w:numId="17">
    <w:abstractNumId w:val="12"/>
  </w:num>
  <w:num w:numId="18">
    <w:abstractNumId w:val="10"/>
  </w:num>
  <w:num w:numId="19">
    <w:abstractNumId w:val="2"/>
  </w:num>
  <w:num w:numId="20">
    <w:abstractNumId w:val="17"/>
  </w:num>
  <w:num w:numId="21">
    <w:abstractNumId w:val="16"/>
  </w:num>
  <w:num w:numId="22">
    <w:abstractNumId w:val="14"/>
  </w:num>
  <w:num w:numId="23">
    <w:abstractNumId w:val="29"/>
  </w:num>
  <w:num w:numId="24">
    <w:abstractNumId w:val="21"/>
  </w:num>
  <w:num w:numId="25">
    <w:abstractNumId w:val="9"/>
  </w:num>
  <w:num w:numId="26">
    <w:abstractNumId w:val="27"/>
  </w:num>
  <w:num w:numId="27">
    <w:abstractNumId w:val="28"/>
  </w:num>
  <w:num w:numId="28">
    <w:abstractNumId w:val="13"/>
  </w:num>
  <w:num w:numId="29">
    <w:abstractNumId w:val="20"/>
  </w:num>
  <w:num w:numId="30">
    <w:abstractNumId w:val="7"/>
  </w:num>
  <w:num w:numId="31">
    <w:abstractNumId w:val="26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647B2"/>
    <w:rsid w:val="00007365"/>
    <w:rsid w:val="00024F80"/>
    <w:rsid w:val="000531D5"/>
    <w:rsid w:val="00072185"/>
    <w:rsid w:val="00075972"/>
    <w:rsid w:val="00083065"/>
    <w:rsid w:val="00084449"/>
    <w:rsid w:val="000857E2"/>
    <w:rsid w:val="00091506"/>
    <w:rsid w:val="00094ACE"/>
    <w:rsid w:val="00094FA2"/>
    <w:rsid w:val="000A21FC"/>
    <w:rsid w:val="000A6BB2"/>
    <w:rsid w:val="000B4EF9"/>
    <w:rsid w:val="000C19FC"/>
    <w:rsid w:val="000C2365"/>
    <w:rsid w:val="000D5398"/>
    <w:rsid w:val="000D7CE8"/>
    <w:rsid w:val="000E3BE2"/>
    <w:rsid w:val="000F7FC1"/>
    <w:rsid w:val="0010075B"/>
    <w:rsid w:val="00105E94"/>
    <w:rsid w:val="001160D5"/>
    <w:rsid w:val="001325B7"/>
    <w:rsid w:val="00133563"/>
    <w:rsid w:val="00133629"/>
    <w:rsid w:val="00135735"/>
    <w:rsid w:val="00154DAE"/>
    <w:rsid w:val="00156D5A"/>
    <w:rsid w:val="001629D6"/>
    <w:rsid w:val="00170BF4"/>
    <w:rsid w:val="0017204F"/>
    <w:rsid w:val="001756FC"/>
    <w:rsid w:val="00180305"/>
    <w:rsid w:val="00181547"/>
    <w:rsid w:val="00190BFD"/>
    <w:rsid w:val="00192127"/>
    <w:rsid w:val="00196E8F"/>
    <w:rsid w:val="001A1B01"/>
    <w:rsid w:val="001C3F91"/>
    <w:rsid w:val="001D0ED6"/>
    <w:rsid w:val="001D5C1A"/>
    <w:rsid w:val="001F6477"/>
    <w:rsid w:val="001F6D33"/>
    <w:rsid w:val="0020257E"/>
    <w:rsid w:val="002044A5"/>
    <w:rsid w:val="002065A1"/>
    <w:rsid w:val="002137DC"/>
    <w:rsid w:val="002142FE"/>
    <w:rsid w:val="002176C5"/>
    <w:rsid w:val="00223A29"/>
    <w:rsid w:val="00230311"/>
    <w:rsid w:val="0023280D"/>
    <w:rsid w:val="0023286D"/>
    <w:rsid w:val="00242586"/>
    <w:rsid w:val="00244983"/>
    <w:rsid w:val="00247432"/>
    <w:rsid w:val="00250C94"/>
    <w:rsid w:val="00253A56"/>
    <w:rsid w:val="00257A06"/>
    <w:rsid w:val="002640A0"/>
    <w:rsid w:val="002827AB"/>
    <w:rsid w:val="00292C8C"/>
    <w:rsid w:val="002A2E61"/>
    <w:rsid w:val="002A3811"/>
    <w:rsid w:val="002B3182"/>
    <w:rsid w:val="002B7C1F"/>
    <w:rsid w:val="002C1027"/>
    <w:rsid w:val="002D1A78"/>
    <w:rsid w:val="002E4ED5"/>
    <w:rsid w:val="00306932"/>
    <w:rsid w:val="00315F84"/>
    <w:rsid w:val="00320DA9"/>
    <w:rsid w:val="00321D69"/>
    <w:rsid w:val="0032274B"/>
    <w:rsid w:val="00324119"/>
    <w:rsid w:val="003269A3"/>
    <w:rsid w:val="003276AF"/>
    <w:rsid w:val="00340171"/>
    <w:rsid w:val="003447E2"/>
    <w:rsid w:val="00347965"/>
    <w:rsid w:val="003530B6"/>
    <w:rsid w:val="003568DE"/>
    <w:rsid w:val="00357096"/>
    <w:rsid w:val="003723C8"/>
    <w:rsid w:val="00384C16"/>
    <w:rsid w:val="003857E4"/>
    <w:rsid w:val="003869E3"/>
    <w:rsid w:val="00393F9D"/>
    <w:rsid w:val="003B23F3"/>
    <w:rsid w:val="003B285C"/>
    <w:rsid w:val="003C06B2"/>
    <w:rsid w:val="003C7058"/>
    <w:rsid w:val="003D4B96"/>
    <w:rsid w:val="003D5CB8"/>
    <w:rsid w:val="003E12E7"/>
    <w:rsid w:val="003E216C"/>
    <w:rsid w:val="004116C6"/>
    <w:rsid w:val="00411F79"/>
    <w:rsid w:val="004158B6"/>
    <w:rsid w:val="0043181B"/>
    <w:rsid w:val="004319F3"/>
    <w:rsid w:val="0043399B"/>
    <w:rsid w:val="00434E6C"/>
    <w:rsid w:val="0044364F"/>
    <w:rsid w:val="00450979"/>
    <w:rsid w:val="00466BD3"/>
    <w:rsid w:val="00470C57"/>
    <w:rsid w:val="00475793"/>
    <w:rsid w:val="00491025"/>
    <w:rsid w:val="004947F5"/>
    <w:rsid w:val="00497070"/>
    <w:rsid w:val="004A1151"/>
    <w:rsid w:val="004A7B03"/>
    <w:rsid w:val="004B69FE"/>
    <w:rsid w:val="004B6B6F"/>
    <w:rsid w:val="004B75C4"/>
    <w:rsid w:val="004C4B49"/>
    <w:rsid w:val="004D2149"/>
    <w:rsid w:val="004D4858"/>
    <w:rsid w:val="004E0F4E"/>
    <w:rsid w:val="004E145D"/>
    <w:rsid w:val="004E3478"/>
    <w:rsid w:val="004E4700"/>
    <w:rsid w:val="004E4A76"/>
    <w:rsid w:val="00507E55"/>
    <w:rsid w:val="00511F83"/>
    <w:rsid w:val="00525F8E"/>
    <w:rsid w:val="00533C7A"/>
    <w:rsid w:val="00556783"/>
    <w:rsid w:val="00565F7D"/>
    <w:rsid w:val="00574D71"/>
    <w:rsid w:val="00584645"/>
    <w:rsid w:val="005856F8"/>
    <w:rsid w:val="005945DB"/>
    <w:rsid w:val="00597B3C"/>
    <w:rsid w:val="005A717A"/>
    <w:rsid w:val="005B3352"/>
    <w:rsid w:val="005D2F81"/>
    <w:rsid w:val="006211E0"/>
    <w:rsid w:val="00622F37"/>
    <w:rsid w:val="0063582D"/>
    <w:rsid w:val="00635A1F"/>
    <w:rsid w:val="00652E9F"/>
    <w:rsid w:val="00662A21"/>
    <w:rsid w:val="00664C5F"/>
    <w:rsid w:val="00665C88"/>
    <w:rsid w:val="00680971"/>
    <w:rsid w:val="00684D7A"/>
    <w:rsid w:val="0069098A"/>
    <w:rsid w:val="006A0ED3"/>
    <w:rsid w:val="006A555A"/>
    <w:rsid w:val="006B1BED"/>
    <w:rsid w:val="006C04A0"/>
    <w:rsid w:val="006D0E9E"/>
    <w:rsid w:val="006D3CBB"/>
    <w:rsid w:val="006D6E13"/>
    <w:rsid w:val="006E5E1D"/>
    <w:rsid w:val="006E786B"/>
    <w:rsid w:val="006F7595"/>
    <w:rsid w:val="0070499E"/>
    <w:rsid w:val="00716195"/>
    <w:rsid w:val="00722A60"/>
    <w:rsid w:val="00731AF1"/>
    <w:rsid w:val="0074645A"/>
    <w:rsid w:val="007620C7"/>
    <w:rsid w:val="007647B2"/>
    <w:rsid w:val="007717DA"/>
    <w:rsid w:val="00773D7E"/>
    <w:rsid w:val="00777BE3"/>
    <w:rsid w:val="0079113C"/>
    <w:rsid w:val="00797C89"/>
    <w:rsid w:val="007A0233"/>
    <w:rsid w:val="007A3F79"/>
    <w:rsid w:val="007B4ECC"/>
    <w:rsid w:val="007C5641"/>
    <w:rsid w:val="007C666B"/>
    <w:rsid w:val="007D3B5C"/>
    <w:rsid w:val="007D73BB"/>
    <w:rsid w:val="007E34E6"/>
    <w:rsid w:val="007E4088"/>
    <w:rsid w:val="007F6B78"/>
    <w:rsid w:val="008012FA"/>
    <w:rsid w:val="00813F84"/>
    <w:rsid w:val="00826560"/>
    <w:rsid w:val="00831E13"/>
    <w:rsid w:val="00856503"/>
    <w:rsid w:val="008732BE"/>
    <w:rsid w:val="00885204"/>
    <w:rsid w:val="00896B82"/>
    <w:rsid w:val="008A41B7"/>
    <w:rsid w:val="008C00C2"/>
    <w:rsid w:val="008C08F0"/>
    <w:rsid w:val="008C345A"/>
    <w:rsid w:val="008C4EBE"/>
    <w:rsid w:val="008E4FD4"/>
    <w:rsid w:val="008F5569"/>
    <w:rsid w:val="00910917"/>
    <w:rsid w:val="00923AEF"/>
    <w:rsid w:val="00923E17"/>
    <w:rsid w:val="00932FAA"/>
    <w:rsid w:val="00936350"/>
    <w:rsid w:val="00952BCD"/>
    <w:rsid w:val="00953585"/>
    <w:rsid w:val="00964B0E"/>
    <w:rsid w:val="009768BF"/>
    <w:rsid w:val="00983890"/>
    <w:rsid w:val="00985BC1"/>
    <w:rsid w:val="009A009B"/>
    <w:rsid w:val="009A4225"/>
    <w:rsid w:val="009A479F"/>
    <w:rsid w:val="009A637C"/>
    <w:rsid w:val="009B294B"/>
    <w:rsid w:val="009B5DD7"/>
    <w:rsid w:val="009D58B5"/>
    <w:rsid w:val="009F7E58"/>
    <w:rsid w:val="00A026C7"/>
    <w:rsid w:val="00A0542E"/>
    <w:rsid w:val="00A13680"/>
    <w:rsid w:val="00A21D13"/>
    <w:rsid w:val="00A3214A"/>
    <w:rsid w:val="00A343FC"/>
    <w:rsid w:val="00A34A27"/>
    <w:rsid w:val="00A42E2B"/>
    <w:rsid w:val="00A452B2"/>
    <w:rsid w:val="00A50A9E"/>
    <w:rsid w:val="00A61DA7"/>
    <w:rsid w:val="00A70A67"/>
    <w:rsid w:val="00A7752B"/>
    <w:rsid w:val="00A84C50"/>
    <w:rsid w:val="00A86C6F"/>
    <w:rsid w:val="00A874DC"/>
    <w:rsid w:val="00A910D7"/>
    <w:rsid w:val="00AA3C80"/>
    <w:rsid w:val="00AA50D9"/>
    <w:rsid w:val="00AA6918"/>
    <w:rsid w:val="00AB490F"/>
    <w:rsid w:val="00AC410E"/>
    <w:rsid w:val="00AD1044"/>
    <w:rsid w:val="00AD2F28"/>
    <w:rsid w:val="00AD5E32"/>
    <w:rsid w:val="00AD7039"/>
    <w:rsid w:val="00AE4EC2"/>
    <w:rsid w:val="00AF4116"/>
    <w:rsid w:val="00AF581A"/>
    <w:rsid w:val="00B027BE"/>
    <w:rsid w:val="00B03CD4"/>
    <w:rsid w:val="00B13F39"/>
    <w:rsid w:val="00B25C46"/>
    <w:rsid w:val="00B263C5"/>
    <w:rsid w:val="00B33015"/>
    <w:rsid w:val="00B34B79"/>
    <w:rsid w:val="00B429DB"/>
    <w:rsid w:val="00B45281"/>
    <w:rsid w:val="00B45DAF"/>
    <w:rsid w:val="00B56083"/>
    <w:rsid w:val="00B74D70"/>
    <w:rsid w:val="00B759AC"/>
    <w:rsid w:val="00B779DA"/>
    <w:rsid w:val="00B867D6"/>
    <w:rsid w:val="00B94D9C"/>
    <w:rsid w:val="00B9583D"/>
    <w:rsid w:val="00BA2200"/>
    <w:rsid w:val="00BB1985"/>
    <w:rsid w:val="00BB2B0D"/>
    <w:rsid w:val="00BC4961"/>
    <w:rsid w:val="00BD4661"/>
    <w:rsid w:val="00BD5CC5"/>
    <w:rsid w:val="00BF35A3"/>
    <w:rsid w:val="00C05CBA"/>
    <w:rsid w:val="00C1090C"/>
    <w:rsid w:val="00C17610"/>
    <w:rsid w:val="00C22041"/>
    <w:rsid w:val="00C22E1D"/>
    <w:rsid w:val="00C271A5"/>
    <w:rsid w:val="00C4784E"/>
    <w:rsid w:val="00C50188"/>
    <w:rsid w:val="00C60BCB"/>
    <w:rsid w:val="00C62C1C"/>
    <w:rsid w:val="00C70195"/>
    <w:rsid w:val="00C70EE6"/>
    <w:rsid w:val="00C778AD"/>
    <w:rsid w:val="00C80DA4"/>
    <w:rsid w:val="00C82603"/>
    <w:rsid w:val="00CA1E97"/>
    <w:rsid w:val="00CA5168"/>
    <w:rsid w:val="00CB46D9"/>
    <w:rsid w:val="00CD58A4"/>
    <w:rsid w:val="00CE18B3"/>
    <w:rsid w:val="00CE764C"/>
    <w:rsid w:val="00CF08FD"/>
    <w:rsid w:val="00D114FF"/>
    <w:rsid w:val="00D13B65"/>
    <w:rsid w:val="00D2397D"/>
    <w:rsid w:val="00D36132"/>
    <w:rsid w:val="00D40668"/>
    <w:rsid w:val="00D40A3E"/>
    <w:rsid w:val="00D44A40"/>
    <w:rsid w:val="00D54337"/>
    <w:rsid w:val="00D71EAA"/>
    <w:rsid w:val="00D74DEC"/>
    <w:rsid w:val="00D813D6"/>
    <w:rsid w:val="00D83210"/>
    <w:rsid w:val="00DA104B"/>
    <w:rsid w:val="00DA41FB"/>
    <w:rsid w:val="00DA43EC"/>
    <w:rsid w:val="00DA53DC"/>
    <w:rsid w:val="00DA5D9D"/>
    <w:rsid w:val="00DA5EAC"/>
    <w:rsid w:val="00DA5FDB"/>
    <w:rsid w:val="00DB03FB"/>
    <w:rsid w:val="00DB6D27"/>
    <w:rsid w:val="00DB6D2C"/>
    <w:rsid w:val="00DC0953"/>
    <w:rsid w:val="00DC1CAF"/>
    <w:rsid w:val="00DC60DD"/>
    <w:rsid w:val="00DC62C4"/>
    <w:rsid w:val="00DC7BA7"/>
    <w:rsid w:val="00DD11FA"/>
    <w:rsid w:val="00DD60C0"/>
    <w:rsid w:val="00DE04EB"/>
    <w:rsid w:val="00DE64CC"/>
    <w:rsid w:val="00DF3B83"/>
    <w:rsid w:val="00DF6D5C"/>
    <w:rsid w:val="00E05E35"/>
    <w:rsid w:val="00E15557"/>
    <w:rsid w:val="00E22013"/>
    <w:rsid w:val="00E24495"/>
    <w:rsid w:val="00E24FDC"/>
    <w:rsid w:val="00E4394F"/>
    <w:rsid w:val="00E440DD"/>
    <w:rsid w:val="00E62366"/>
    <w:rsid w:val="00E706AD"/>
    <w:rsid w:val="00E804AB"/>
    <w:rsid w:val="00E8292C"/>
    <w:rsid w:val="00E83EFA"/>
    <w:rsid w:val="00E933B5"/>
    <w:rsid w:val="00EA3C6B"/>
    <w:rsid w:val="00EC10F0"/>
    <w:rsid w:val="00ED0EB4"/>
    <w:rsid w:val="00ED546C"/>
    <w:rsid w:val="00ED762F"/>
    <w:rsid w:val="00EE1F6D"/>
    <w:rsid w:val="00EE261A"/>
    <w:rsid w:val="00EF4AA7"/>
    <w:rsid w:val="00F10248"/>
    <w:rsid w:val="00F15999"/>
    <w:rsid w:val="00F16E3B"/>
    <w:rsid w:val="00F173FC"/>
    <w:rsid w:val="00F2036F"/>
    <w:rsid w:val="00F25AC2"/>
    <w:rsid w:val="00F329B8"/>
    <w:rsid w:val="00F40669"/>
    <w:rsid w:val="00F44089"/>
    <w:rsid w:val="00F47700"/>
    <w:rsid w:val="00F47E11"/>
    <w:rsid w:val="00F55EB5"/>
    <w:rsid w:val="00F56556"/>
    <w:rsid w:val="00F57B32"/>
    <w:rsid w:val="00F73557"/>
    <w:rsid w:val="00F74CC9"/>
    <w:rsid w:val="00F7574B"/>
    <w:rsid w:val="00F761D4"/>
    <w:rsid w:val="00F87C22"/>
    <w:rsid w:val="00FA021D"/>
    <w:rsid w:val="00FA49D8"/>
    <w:rsid w:val="00FB4C50"/>
    <w:rsid w:val="00FB6A95"/>
    <w:rsid w:val="00FC4F2E"/>
    <w:rsid w:val="00FE0007"/>
    <w:rsid w:val="00FE59B7"/>
    <w:rsid w:val="00FF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7B2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647B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DA5FD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DA5FDB"/>
    <w:rPr>
      <w:sz w:val="24"/>
      <w:szCs w:val="24"/>
    </w:rPr>
  </w:style>
  <w:style w:type="paragraph" w:styleId="NoSpacing">
    <w:name w:val="No Spacing"/>
    <w:uiPriority w:val="1"/>
    <w:qFormat/>
    <w:rsid w:val="00DA5FDB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D543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5433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543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4337"/>
    <w:rPr>
      <w:sz w:val="24"/>
      <w:szCs w:val="24"/>
    </w:rPr>
  </w:style>
  <w:style w:type="paragraph" w:styleId="BalloonText">
    <w:name w:val="Balloon Text"/>
    <w:basedOn w:val="Normal"/>
    <w:link w:val="BalloonTextChar"/>
    <w:rsid w:val="00A87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7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n.38725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Hewlett-Packard</Company>
  <LinksUpToDate>false</LinksUpToDate>
  <CharactersWithSpaces>12089</CharactersWithSpaces>
  <SharedDoc>false</SharedDoc>
  <HLinks>
    <vt:vector size="6" baseType="variant">
      <vt:variant>
        <vt:i4>6422609</vt:i4>
      </vt:variant>
      <vt:variant>
        <vt:i4>0</vt:i4>
      </vt:variant>
      <vt:variant>
        <vt:i4>0</vt:i4>
      </vt:variant>
      <vt:variant>
        <vt:i4>5</vt:i4>
      </vt:variant>
      <vt:variant>
        <vt:lpwstr>mailto:armandacs@yahoo.com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jarnaiz</dc:creator>
  <cp:lastModifiedBy>Login</cp:lastModifiedBy>
  <cp:revision>2</cp:revision>
  <cp:lastPrinted>2017-01-11T11:25:00Z</cp:lastPrinted>
  <dcterms:created xsi:type="dcterms:W3CDTF">2019-02-09T07:05:00Z</dcterms:created>
  <dcterms:modified xsi:type="dcterms:W3CDTF">2019-02-09T07:05:00Z</dcterms:modified>
</cp:coreProperties>
</file>